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CC600" w14:textId="33EC2461" w:rsidR="00614C4F" w:rsidRPr="00DD4646" w:rsidRDefault="00614C4F" w:rsidP="00614C4F">
      <w:pPr>
        <w:pStyle w:val="Bezodstpw"/>
        <w:tabs>
          <w:tab w:val="left" w:pos="1947"/>
        </w:tabs>
        <w:spacing w:line="240" w:lineRule="auto"/>
        <w:jc w:val="center"/>
        <w:rPr>
          <w:rFonts w:cs="Arial"/>
          <w:b/>
          <w:smallCaps/>
          <w:sz w:val="40"/>
          <w:szCs w:val="40"/>
        </w:rPr>
      </w:pPr>
      <w:bookmarkStart w:id="0" w:name="_Toc433969903"/>
    </w:p>
    <w:p w14:paraId="7AF4BE9F" w14:textId="4F7F9B3E" w:rsidR="00614C4F" w:rsidRPr="00294F47" w:rsidRDefault="00D4379C" w:rsidP="00294F47">
      <w:pPr>
        <w:jc w:val="center"/>
        <w:rPr>
          <w:rFonts w:ascii="Arial" w:hAnsi="Arial" w:cs="Arial"/>
          <w:b/>
          <w:sz w:val="40"/>
          <w:szCs w:val="40"/>
        </w:rPr>
      </w:pPr>
      <w:r w:rsidRPr="00294F47">
        <w:rPr>
          <w:rFonts w:ascii="Arial" w:hAnsi="Arial" w:cs="Arial"/>
          <w:b/>
          <w:sz w:val="40"/>
          <w:szCs w:val="40"/>
        </w:rPr>
        <w:t xml:space="preserve">Założenia do planu zaopatrzenia w ciepło, energię elektryczną i paliwa gazowe dla </w:t>
      </w:r>
      <w:r w:rsidR="00D57599" w:rsidRPr="00294F47">
        <w:rPr>
          <w:rFonts w:ascii="Arial" w:hAnsi="Arial" w:cs="Arial"/>
          <w:b/>
          <w:sz w:val="40"/>
          <w:szCs w:val="40"/>
        </w:rPr>
        <w:t>Gminy</w:t>
      </w:r>
      <w:r w:rsidR="00294F47">
        <w:rPr>
          <w:rFonts w:ascii="Arial" w:hAnsi="Arial" w:cs="Arial"/>
          <w:b/>
          <w:sz w:val="40"/>
          <w:szCs w:val="40"/>
        </w:rPr>
        <w:t xml:space="preserve"> </w:t>
      </w:r>
      <w:r w:rsidR="00DD4646" w:rsidRPr="00294F47">
        <w:rPr>
          <w:rFonts w:ascii="Arial" w:hAnsi="Arial" w:cs="Arial"/>
          <w:b/>
          <w:sz w:val="40"/>
          <w:szCs w:val="40"/>
        </w:rPr>
        <w:t>Brusy</w:t>
      </w:r>
      <w:r w:rsidR="00D57599" w:rsidRPr="00294F47">
        <w:rPr>
          <w:rFonts w:ascii="Arial" w:hAnsi="Arial" w:cs="Arial"/>
          <w:b/>
          <w:sz w:val="40"/>
          <w:szCs w:val="40"/>
        </w:rPr>
        <w:t xml:space="preserve"> na lata </w:t>
      </w:r>
      <w:r w:rsidR="00946E8E" w:rsidRPr="00294F47">
        <w:rPr>
          <w:rFonts w:ascii="Arial" w:hAnsi="Arial" w:cs="Arial"/>
          <w:b/>
          <w:sz w:val="40"/>
          <w:szCs w:val="40"/>
        </w:rPr>
        <w:t>2022-203</w:t>
      </w:r>
      <w:r w:rsidR="00DD4646" w:rsidRPr="00294F47">
        <w:rPr>
          <w:rFonts w:ascii="Arial" w:hAnsi="Arial" w:cs="Arial"/>
          <w:b/>
          <w:sz w:val="40"/>
          <w:szCs w:val="40"/>
        </w:rPr>
        <w:t>6</w:t>
      </w:r>
      <w:r w:rsidR="00294F47">
        <w:rPr>
          <w:rFonts w:ascii="Arial" w:hAnsi="Arial" w:cs="Arial"/>
          <w:b/>
          <w:sz w:val="40"/>
          <w:szCs w:val="40"/>
        </w:rPr>
        <w:t xml:space="preserve"> </w:t>
      </w:r>
      <w:r w:rsidRPr="00294F47">
        <w:rPr>
          <w:rFonts w:ascii="Arial" w:hAnsi="Arial" w:cs="Arial"/>
          <w:b/>
          <w:sz w:val="40"/>
          <w:szCs w:val="40"/>
        </w:rPr>
        <w:t>– projekt</w:t>
      </w:r>
    </w:p>
    <w:p w14:paraId="73FFFCF6" w14:textId="6080F55E" w:rsidR="00526F9B" w:rsidRPr="00DD4646" w:rsidRDefault="00526F9B" w:rsidP="00614C4F">
      <w:pPr>
        <w:rPr>
          <w:rFonts w:ascii="Arial" w:hAnsi="Arial" w:cs="Arial"/>
          <w:lang w:eastAsia="en-US"/>
        </w:rPr>
      </w:pPr>
    </w:p>
    <w:p w14:paraId="4E51F3AF" w14:textId="00735CC4" w:rsidR="00BB0C14" w:rsidRDefault="00BB0C14" w:rsidP="00614C4F">
      <w:pPr>
        <w:rPr>
          <w:rFonts w:ascii="Arial" w:hAnsi="Arial" w:cs="Arial"/>
          <w:lang w:eastAsia="en-US"/>
        </w:rPr>
      </w:pPr>
    </w:p>
    <w:p w14:paraId="64BA7396" w14:textId="77777777" w:rsidR="00294F47" w:rsidRDefault="00294F47" w:rsidP="00614C4F">
      <w:pPr>
        <w:rPr>
          <w:rFonts w:ascii="Arial" w:hAnsi="Arial" w:cs="Arial"/>
          <w:lang w:eastAsia="en-US"/>
        </w:rPr>
      </w:pPr>
    </w:p>
    <w:p w14:paraId="644DD370" w14:textId="77777777" w:rsidR="00294F47" w:rsidRDefault="00294F47" w:rsidP="00614C4F">
      <w:pPr>
        <w:rPr>
          <w:rFonts w:ascii="Arial" w:hAnsi="Arial" w:cs="Arial"/>
          <w:lang w:eastAsia="en-US"/>
        </w:rPr>
      </w:pPr>
    </w:p>
    <w:p w14:paraId="542830A6" w14:textId="77777777" w:rsidR="00294F47" w:rsidRPr="00DD4646" w:rsidRDefault="00294F47" w:rsidP="00614C4F">
      <w:pPr>
        <w:rPr>
          <w:rFonts w:ascii="Arial" w:hAnsi="Arial" w:cs="Arial"/>
          <w:lang w:eastAsia="en-US"/>
        </w:rPr>
      </w:pPr>
    </w:p>
    <w:p w14:paraId="461834F4" w14:textId="08D77A38" w:rsidR="00614C4F" w:rsidRPr="00DD4646" w:rsidRDefault="00614C4F" w:rsidP="00614C4F">
      <w:pPr>
        <w:jc w:val="center"/>
        <w:rPr>
          <w:rFonts w:ascii="Arial" w:hAnsi="Arial" w:cs="Arial"/>
          <w:lang w:eastAsia="en-US"/>
        </w:rPr>
      </w:pPr>
    </w:p>
    <w:p w14:paraId="4D78627A" w14:textId="5784BB8D" w:rsidR="00BB0C14" w:rsidRPr="00DD4646" w:rsidRDefault="00DD4646" w:rsidP="00614C4F">
      <w:pPr>
        <w:jc w:val="center"/>
        <w:rPr>
          <w:rFonts w:ascii="Arial" w:hAnsi="Arial" w:cs="Arial"/>
          <w:lang w:eastAsia="en-US"/>
        </w:rPr>
      </w:pPr>
      <w:r w:rsidRPr="00DD4646">
        <w:rPr>
          <w:noProof/>
        </w:rPr>
        <w:drawing>
          <wp:inline distT="0" distB="0" distL="0" distR="0" wp14:anchorId="1A1BECC3" wp14:editId="5FF13E06">
            <wp:extent cx="1830403" cy="2159876"/>
            <wp:effectExtent l="0" t="0" r="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3964" cy="2175879"/>
                    </a:xfrm>
                    <a:prstGeom prst="rect">
                      <a:avLst/>
                    </a:prstGeom>
                  </pic:spPr>
                </pic:pic>
              </a:graphicData>
            </a:graphic>
          </wp:inline>
        </w:drawing>
      </w:r>
    </w:p>
    <w:p w14:paraId="756D5E73" w14:textId="47973EA1" w:rsidR="00236C7B" w:rsidRPr="00DD4646" w:rsidRDefault="00236C7B" w:rsidP="00236C7B">
      <w:pPr>
        <w:jc w:val="center"/>
        <w:rPr>
          <w:rFonts w:ascii="Arial" w:hAnsi="Arial" w:cs="Arial"/>
          <w:lang w:eastAsia="en-US"/>
        </w:rPr>
      </w:pPr>
    </w:p>
    <w:p w14:paraId="649EFBAC" w14:textId="46B86E9E" w:rsidR="00614C4F" w:rsidRPr="00DD4646" w:rsidRDefault="00614C4F" w:rsidP="00D4379C">
      <w:pPr>
        <w:jc w:val="center"/>
        <w:rPr>
          <w:rFonts w:ascii="Arial" w:hAnsi="Arial" w:cs="Arial"/>
          <w:lang w:eastAsia="en-US"/>
        </w:rPr>
      </w:pPr>
    </w:p>
    <w:p w14:paraId="2C78772B" w14:textId="2480894F" w:rsidR="00BB0C14" w:rsidRPr="00DD4646" w:rsidRDefault="00BB0C14" w:rsidP="00D4379C">
      <w:pPr>
        <w:jc w:val="center"/>
        <w:rPr>
          <w:rFonts w:ascii="Arial" w:hAnsi="Arial" w:cs="Arial"/>
          <w:lang w:eastAsia="en-US"/>
        </w:rPr>
      </w:pPr>
    </w:p>
    <w:p w14:paraId="7220699F" w14:textId="18B5499B" w:rsidR="00BB0C14" w:rsidRDefault="00BB0C14" w:rsidP="00D4379C">
      <w:pPr>
        <w:jc w:val="center"/>
        <w:rPr>
          <w:rFonts w:ascii="Arial" w:hAnsi="Arial" w:cs="Arial"/>
          <w:lang w:eastAsia="en-US"/>
        </w:rPr>
      </w:pPr>
    </w:p>
    <w:p w14:paraId="7DD57195" w14:textId="77777777" w:rsidR="00294F47" w:rsidRPr="00DD4646" w:rsidRDefault="00294F47" w:rsidP="00D4379C">
      <w:pPr>
        <w:jc w:val="center"/>
        <w:rPr>
          <w:rFonts w:ascii="Arial" w:hAnsi="Arial" w:cs="Arial"/>
          <w:lang w:eastAsia="en-US"/>
        </w:rPr>
      </w:pPr>
    </w:p>
    <w:p w14:paraId="6745A385" w14:textId="053C6BD8" w:rsidR="00614C4F" w:rsidRPr="00DD4646" w:rsidRDefault="00614C4F" w:rsidP="00614C4F">
      <w:pPr>
        <w:pStyle w:val="Bezodstpw"/>
        <w:spacing w:before="0" w:after="0" w:line="240" w:lineRule="auto"/>
        <w:jc w:val="center"/>
        <w:rPr>
          <w:rFonts w:cs="Arial"/>
          <w:b/>
          <w:smallCaps/>
          <w:sz w:val="28"/>
          <w:szCs w:val="28"/>
        </w:rPr>
      </w:pPr>
    </w:p>
    <w:p w14:paraId="10CD7CE6" w14:textId="24DF408D" w:rsidR="00526F9B" w:rsidRDefault="00526F9B" w:rsidP="00683A5C">
      <w:pPr>
        <w:pStyle w:val="Bezodstpw"/>
        <w:spacing w:before="0" w:after="0" w:line="240" w:lineRule="auto"/>
        <w:jc w:val="center"/>
        <w:rPr>
          <w:b/>
          <w:smallCaps/>
          <w:sz w:val="28"/>
          <w:szCs w:val="28"/>
        </w:rPr>
      </w:pPr>
    </w:p>
    <w:p w14:paraId="23BC1872" w14:textId="77777777" w:rsidR="00294F47" w:rsidRPr="00DD4646" w:rsidRDefault="00294F47" w:rsidP="00683A5C">
      <w:pPr>
        <w:pStyle w:val="Bezodstpw"/>
        <w:spacing w:before="0" w:after="0" w:line="240" w:lineRule="auto"/>
        <w:jc w:val="center"/>
        <w:rPr>
          <w:b/>
          <w:smallCaps/>
          <w:sz w:val="28"/>
          <w:szCs w:val="28"/>
        </w:rPr>
      </w:pPr>
    </w:p>
    <w:p w14:paraId="27B66D81" w14:textId="602C08FF" w:rsidR="00236C7B" w:rsidRPr="00294F47" w:rsidRDefault="00236C7B" w:rsidP="00294F47">
      <w:pPr>
        <w:jc w:val="center"/>
        <w:rPr>
          <w:rFonts w:ascii="Arial" w:hAnsi="Arial" w:cs="Arial"/>
          <w:b/>
          <w:sz w:val="28"/>
          <w:szCs w:val="28"/>
        </w:rPr>
      </w:pPr>
      <w:r w:rsidRPr="00294F47">
        <w:rPr>
          <w:rFonts w:ascii="Arial" w:hAnsi="Arial" w:cs="Arial"/>
          <w:b/>
          <w:sz w:val="28"/>
          <w:szCs w:val="28"/>
        </w:rPr>
        <w:t xml:space="preserve">Gmina </w:t>
      </w:r>
      <w:r w:rsidR="008571FC" w:rsidRPr="00294F47">
        <w:rPr>
          <w:rFonts w:ascii="Arial" w:hAnsi="Arial" w:cs="Arial"/>
          <w:b/>
          <w:sz w:val="28"/>
          <w:szCs w:val="28"/>
        </w:rPr>
        <w:t>Brusy</w:t>
      </w:r>
    </w:p>
    <w:p w14:paraId="1C93A53D" w14:textId="0E429C83" w:rsidR="00236C7B" w:rsidRPr="00294F47" w:rsidRDefault="00236C7B" w:rsidP="00294F47">
      <w:pPr>
        <w:jc w:val="center"/>
        <w:rPr>
          <w:rFonts w:ascii="Arial" w:hAnsi="Arial" w:cs="Arial"/>
          <w:b/>
          <w:sz w:val="28"/>
          <w:szCs w:val="28"/>
        </w:rPr>
      </w:pPr>
      <w:r w:rsidRPr="00294F47">
        <w:rPr>
          <w:rFonts w:ascii="Arial" w:hAnsi="Arial" w:cs="Arial"/>
          <w:b/>
          <w:sz w:val="28"/>
          <w:szCs w:val="28"/>
        </w:rPr>
        <w:t>Powiat</w:t>
      </w:r>
      <w:r w:rsidR="00946E8E" w:rsidRPr="00294F47">
        <w:rPr>
          <w:rFonts w:ascii="Arial" w:hAnsi="Arial" w:cs="Arial"/>
          <w:b/>
          <w:sz w:val="28"/>
          <w:szCs w:val="28"/>
        </w:rPr>
        <w:t xml:space="preserve"> </w:t>
      </w:r>
      <w:r w:rsidR="00DD4646" w:rsidRPr="00294F47">
        <w:rPr>
          <w:rFonts w:ascii="Arial" w:hAnsi="Arial" w:cs="Arial"/>
          <w:b/>
          <w:sz w:val="28"/>
          <w:szCs w:val="28"/>
        </w:rPr>
        <w:t>Chojnicki</w:t>
      </w:r>
    </w:p>
    <w:p w14:paraId="6736D18D" w14:textId="4F343065" w:rsidR="00236C7B" w:rsidRPr="00294F47" w:rsidRDefault="00236C7B" w:rsidP="00294F47">
      <w:pPr>
        <w:jc w:val="center"/>
        <w:rPr>
          <w:rFonts w:ascii="Arial" w:hAnsi="Arial" w:cs="Arial"/>
          <w:b/>
          <w:sz w:val="28"/>
          <w:szCs w:val="28"/>
        </w:rPr>
      </w:pPr>
      <w:r w:rsidRPr="00294F47">
        <w:rPr>
          <w:rFonts w:ascii="Arial" w:hAnsi="Arial" w:cs="Arial"/>
          <w:b/>
          <w:sz w:val="28"/>
          <w:szCs w:val="28"/>
        </w:rPr>
        <w:t>Województwo</w:t>
      </w:r>
      <w:r w:rsidR="00CB7615" w:rsidRPr="00294F47">
        <w:rPr>
          <w:rFonts w:ascii="Arial" w:hAnsi="Arial" w:cs="Arial"/>
          <w:b/>
          <w:sz w:val="28"/>
          <w:szCs w:val="28"/>
        </w:rPr>
        <w:t xml:space="preserve"> </w:t>
      </w:r>
      <w:r w:rsidR="00DD4646" w:rsidRPr="00294F47">
        <w:rPr>
          <w:rFonts w:ascii="Arial" w:hAnsi="Arial" w:cs="Arial"/>
          <w:b/>
          <w:sz w:val="28"/>
          <w:szCs w:val="28"/>
        </w:rPr>
        <w:t>Pomorskie</w:t>
      </w:r>
    </w:p>
    <w:p w14:paraId="5FD87C5C" w14:textId="7A01DF55" w:rsidR="00614C4F" w:rsidRPr="00DD4646" w:rsidRDefault="00614C4F" w:rsidP="00614C4F">
      <w:pPr>
        <w:pStyle w:val="Bezodstpw"/>
        <w:spacing w:before="0" w:after="0" w:line="240" w:lineRule="auto"/>
        <w:ind w:right="0"/>
        <w:jc w:val="center"/>
        <w:rPr>
          <w:rFonts w:cs="Arial"/>
          <w:b/>
          <w:smallCaps/>
          <w:sz w:val="28"/>
          <w:szCs w:val="28"/>
        </w:rPr>
      </w:pPr>
    </w:p>
    <w:p w14:paraId="0F27B363" w14:textId="77777777" w:rsidR="00614C4F" w:rsidRPr="00DD4646" w:rsidRDefault="00614C4F" w:rsidP="00614C4F">
      <w:pPr>
        <w:pStyle w:val="Bezodstpw"/>
        <w:tabs>
          <w:tab w:val="left" w:pos="5219"/>
        </w:tabs>
        <w:rPr>
          <w:rFonts w:cs="Arial"/>
        </w:rPr>
      </w:pPr>
    </w:p>
    <w:p w14:paraId="09A77299" w14:textId="77777777" w:rsidR="00614C4F" w:rsidRPr="00DD4646" w:rsidRDefault="00614C4F" w:rsidP="00614C4F">
      <w:pPr>
        <w:pStyle w:val="Bezodstpw"/>
        <w:rPr>
          <w:rFonts w:cs="Arial"/>
          <w:bCs/>
          <w:smallCaps/>
        </w:rPr>
      </w:pPr>
    </w:p>
    <w:p w14:paraId="27B9AB9B" w14:textId="18F92C1B" w:rsidR="00D57599" w:rsidRPr="00DD4646" w:rsidRDefault="00D57599" w:rsidP="00614C4F">
      <w:pPr>
        <w:pStyle w:val="Bezodstpw"/>
        <w:rPr>
          <w:rFonts w:cs="Arial"/>
          <w:bCs/>
          <w:smallCaps/>
        </w:rPr>
      </w:pPr>
    </w:p>
    <w:p w14:paraId="2A1DD6A3" w14:textId="77777777" w:rsidR="00D57599" w:rsidRPr="00DD4646" w:rsidRDefault="00D57599" w:rsidP="00614C4F">
      <w:pPr>
        <w:pStyle w:val="Bezodstpw"/>
        <w:rPr>
          <w:rFonts w:cs="Arial"/>
          <w:bCs/>
          <w:smallCaps/>
        </w:rPr>
      </w:pPr>
    </w:p>
    <w:p w14:paraId="169442B1" w14:textId="436C2286" w:rsidR="00236C7B" w:rsidRPr="00294F47" w:rsidRDefault="00DD4646" w:rsidP="00294F47">
      <w:pPr>
        <w:jc w:val="center"/>
        <w:rPr>
          <w:rFonts w:ascii="Arial" w:hAnsi="Arial" w:cs="Arial"/>
          <w:b/>
          <w:sz w:val="22"/>
          <w:szCs w:val="22"/>
        </w:rPr>
      </w:pPr>
      <w:r w:rsidRPr="00294F47">
        <w:rPr>
          <w:rFonts w:ascii="Arial" w:hAnsi="Arial" w:cs="Arial"/>
          <w:b/>
          <w:sz w:val="22"/>
          <w:szCs w:val="22"/>
        </w:rPr>
        <w:t>Brusy</w:t>
      </w:r>
      <w:r w:rsidR="00236C7B" w:rsidRPr="00294F47">
        <w:rPr>
          <w:rFonts w:ascii="Arial" w:hAnsi="Arial" w:cs="Arial"/>
          <w:b/>
          <w:sz w:val="22"/>
          <w:szCs w:val="22"/>
        </w:rPr>
        <w:t xml:space="preserve"> 2022</w:t>
      </w:r>
    </w:p>
    <w:p w14:paraId="695A5494" w14:textId="77777777" w:rsidR="00614C4F" w:rsidRPr="00DD4646" w:rsidRDefault="00614C4F" w:rsidP="00614C4F">
      <w:pPr>
        <w:pStyle w:val="Bezodstpw"/>
        <w:spacing w:line="240" w:lineRule="auto"/>
        <w:ind w:right="0"/>
        <w:rPr>
          <w:rFonts w:cs="Arial"/>
          <w:b/>
          <w:smallCaps/>
        </w:rPr>
        <w:sectPr w:rsidR="00614C4F" w:rsidRPr="00DD4646" w:rsidSect="00A0259E">
          <w:headerReference w:type="default" r:id="rId9"/>
          <w:footerReference w:type="default" r:id="rId10"/>
          <w:footerReference w:type="first" r:id="rId11"/>
          <w:pgSz w:w="11906" w:h="16838"/>
          <w:pgMar w:top="1418" w:right="1418" w:bottom="1418" w:left="1418" w:header="709" w:footer="709" w:gutter="0"/>
          <w:cols w:space="708"/>
          <w:titlePg/>
          <w:docGrid w:linePitch="360"/>
        </w:sectPr>
      </w:pPr>
    </w:p>
    <w:p w14:paraId="496B9D5D" w14:textId="77777777" w:rsidR="00614C4F" w:rsidRPr="00294F47" w:rsidRDefault="00614C4F" w:rsidP="00614C4F">
      <w:pPr>
        <w:pStyle w:val="Bezodstpw"/>
        <w:spacing w:line="276" w:lineRule="auto"/>
        <w:rPr>
          <w:rFonts w:cs="Arial"/>
          <w:b/>
          <w:color w:val="000000" w:themeColor="text1"/>
        </w:rPr>
      </w:pPr>
      <w:r w:rsidRPr="00294F47">
        <w:rPr>
          <w:rFonts w:cs="Arial"/>
          <w:b/>
          <w:color w:val="000000" w:themeColor="text1"/>
        </w:rPr>
        <w:lastRenderedPageBreak/>
        <w:t>Opracowanie:</w:t>
      </w:r>
    </w:p>
    <w:p w14:paraId="4080D7CB" w14:textId="77777777" w:rsidR="00614C4F" w:rsidRPr="00294F47" w:rsidRDefault="00614C4F" w:rsidP="00614C4F">
      <w:pPr>
        <w:pStyle w:val="Bezodstpw"/>
        <w:spacing w:line="276" w:lineRule="auto"/>
        <w:rPr>
          <w:rFonts w:cs="Arial"/>
          <w:color w:val="000000" w:themeColor="text1"/>
        </w:rPr>
      </w:pPr>
      <w:proofErr w:type="spellStart"/>
      <w:r w:rsidRPr="00294F47">
        <w:rPr>
          <w:rFonts w:cs="Arial"/>
          <w:color w:val="000000" w:themeColor="text1"/>
        </w:rPr>
        <w:t>Westmor</w:t>
      </w:r>
      <w:proofErr w:type="spellEnd"/>
      <w:r w:rsidRPr="00294F47">
        <w:rPr>
          <w:rFonts w:cs="Arial"/>
          <w:color w:val="000000" w:themeColor="text1"/>
        </w:rPr>
        <w:t xml:space="preserve"> Consulting</w:t>
      </w:r>
    </w:p>
    <w:p w14:paraId="29E36CE0" w14:textId="77777777" w:rsidR="00614C4F" w:rsidRPr="00294F47" w:rsidRDefault="00614C4F" w:rsidP="00614C4F">
      <w:pPr>
        <w:pStyle w:val="Bezodstpw"/>
        <w:spacing w:line="276" w:lineRule="auto"/>
        <w:rPr>
          <w:rFonts w:cs="Arial"/>
          <w:color w:val="000000" w:themeColor="text1"/>
        </w:rPr>
      </w:pPr>
      <w:r w:rsidRPr="00294F47">
        <w:rPr>
          <w:rFonts w:cs="Arial"/>
          <w:color w:val="000000" w:themeColor="text1"/>
        </w:rPr>
        <w:t>Urszula Wódkowska</w:t>
      </w:r>
    </w:p>
    <w:p w14:paraId="14D496F5" w14:textId="77777777" w:rsidR="00614C4F" w:rsidRPr="00294F47" w:rsidRDefault="00614C4F" w:rsidP="00614C4F">
      <w:pPr>
        <w:pStyle w:val="Bezodstpw"/>
        <w:spacing w:line="276" w:lineRule="auto"/>
        <w:rPr>
          <w:rFonts w:cs="Arial"/>
          <w:color w:val="000000" w:themeColor="text1"/>
        </w:rPr>
      </w:pPr>
      <w:r w:rsidRPr="00294F47">
        <w:rPr>
          <w:rFonts w:cs="Arial"/>
          <w:color w:val="000000" w:themeColor="text1"/>
        </w:rPr>
        <w:t>Biuro: ul. Królewiecka 27, 87-800 Włocławek</w:t>
      </w:r>
    </w:p>
    <w:p w14:paraId="3AAFF6B7" w14:textId="77777777" w:rsidR="00614C4F" w:rsidRPr="00294F47" w:rsidRDefault="00614C4F" w:rsidP="00614C4F">
      <w:pPr>
        <w:pStyle w:val="Bezodstpw"/>
        <w:spacing w:line="276" w:lineRule="auto"/>
        <w:rPr>
          <w:rFonts w:cs="Arial"/>
          <w:color w:val="000000" w:themeColor="text1"/>
        </w:rPr>
      </w:pPr>
      <w:r w:rsidRPr="00294F47">
        <w:rPr>
          <w:rFonts w:cs="Arial"/>
          <w:color w:val="000000" w:themeColor="text1"/>
        </w:rPr>
        <w:t>Siedziba: ul. 1 Maja 1A, 87-704 Bądkowo</w:t>
      </w:r>
    </w:p>
    <w:p w14:paraId="0B98AFC9" w14:textId="77777777" w:rsidR="00614C4F" w:rsidRPr="00294F47" w:rsidRDefault="00614C4F" w:rsidP="00614C4F">
      <w:pPr>
        <w:pStyle w:val="Bezodstpw"/>
        <w:spacing w:line="276" w:lineRule="auto"/>
        <w:rPr>
          <w:rFonts w:cs="Arial"/>
          <w:color w:val="000000" w:themeColor="text1"/>
        </w:rPr>
      </w:pPr>
    </w:p>
    <w:p w14:paraId="7B9C7BAC" w14:textId="77777777" w:rsidR="00614C4F" w:rsidRPr="00294F47" w:rsidRDefault="00614C4F" w:rsidP="00614C4F">
      <w:pPr>
        <w:pStyle w:val="Bezodstpw"/>
        <w:spacing w:line="276" w:lineRule="auto"/>
        <w:rPr>
          <w:rFonts w:cs="Arial"/>
          <w:color w:val="000000" w:themeColor="text1"/>
        </w:rPr>
      </w:pPr>
      <w:r w:rsidRPr="00294F47">
        <w:rPr>
          <w:rFonts w:cs="Arial"/>
          <w:color w:val="000000" w:themeColor="text1"/>
        </w:rPr>
        <w:t>Zespół autorów pod kierownictwem Karoliny Drzewieckiej – Kierownika Projektu:</w:t>
      </w:r>
    </w:p>
    <w:p w14:paraId="3D416487" w14:textId="77777777" w:rsidR="00614C4F" w:rsidRPr="00294F47" w:rsidRDefault="00614C4F" w:rsidP="00614C4F">
      <w:pPr>
        <w:pStyle w:val="Bezodstpw"/>
        <w:spacing w:line="276" w:lineRule="auto"/>
        <w:rPr>
          <w:rFonts w:cs="Arial"/>
          <w:color w:val="000000" w:themeColor="text1"/>
        </w:rPr>
      </w:pPr>
      <w:r w:rsidRPr="00294F47">
        <w:rPr>
          <w:rFonts w:cs="Arial"/>
          <w:color w:val="000000" w:themeColor="text1"/>
        </w:rPr>
        <w:t xml:space="preserve">Joanna Kaszubska – Konsultant </w:t>
      </w:r>
    </w:p>
    <w:p w14:paraId="10BA7061" w14:textId="0B71D323" w:rsidR="00614C4F" w:rsidRPr="00294F47" w:rsidRDefault="00294F47" w:rsidP="00614C4F">
      <w:pPr>
        <w:pStyle w:val="Bezodstpw"/>
        <w:spacing w:line="276" w:lineRule="auto"/>
        <w:rPr>
          <w:rFonts w:cs="Arial"/>
          <w:b/>
          <w:smallCaps/>
          <w:color w:val="000000" w:themeColor="text1"/>
        </w:rPr>
      </w:pPr>
      <w:r w:rsidRPr="00294F47">
        <w:rPr>
          <w:rFonts w:cs="Arial"/>
          <w:color w:val="000000" w:themeColor="text1"/>
        </w:rPr>
        <w:t xml:space="preserve">Ewelina Ziółkowska </w:t>
      </w:r>
      <w:r w:rsidR="00614C4F" w:rsidRPr="00294F47">
        <w:rPr>
          <w:rFonts w:cs="Arial"/>
          <w:color w:val="000000" w:themeColor="text1"/>
        </w:rPr>
        <w:t>–</w:t>
      </w:r>
      <w:r w:rsidRPr="00294F47">
        <w:rPr>
          <w:rFonts w:cs="Arial"/>
          <w:color w:val="000000" w:themeColor="text1"/>
        </w:rPr>
        <w:t xml:space="preserve"> </w:t>
      </w:r>
      <w:r w:rsidR="00614C4F" w:rsidRPr="00294F47">
        <w:rPr>
          <w:rFonts w:cs="Arial"/>
          <w:color w:val="000000" w:themeColor="text1"/>
        </w:rPr>
        <w:t>Analityk</w:t>
      </w:r>
    </w:p>
    <w:p w14:paraId="5B75EAD7" w14:textId="77777777" w:rsidR="00614C4F" w:rsidRPr="00294F47" w:rsidRDefault="00614C4F" w:rsidP="00614C4F">
      <w:pPr>
        <w:pStyle w:val="Bezodstpw"/>
        <w:spacing w:line="240" w:lineRule="auto"/>
        <w:ind w:right="0"/>
        <w:rPr>
          <w:rFonts w:cs="Arial"/>
          <w:b/>
          <w:smallCaps/>
          <w:color w:val="000000" w:themeColor="text1"/>
        </w:rPr>
      </w:pPr>
    </w:p>
    <w:p w14:paraId="55BF1D62" w14:textId="77777777" w:rsidR="00614C4F" w:rsidRPr="00BB0A42" w:rsidRDefault="00614C4F" w:rsidP="00614C4F">
      <w:pPr>
        <w:pStyle w:val="Nagwek1"/>
        <w:spacing w:after="240"/>
        <w:rPr>
          <w:rFonts w:cs="Arial"/>
          <w:color w:val="0070C0"/>
        </w:rPr>
        <w:sectPr w:rsidR="00614C4F" w:rsidRPr="00BB0A42" w:rsidSect="00A0259E">
          <w:headerReference w:type="even" r:id="rId12"/>
          <w:headerReference w:type="first" r:id="rId13"/>
          <w:footerReference w:type="first" r:id="rId14"/>
          <w:pgSz w:w="11906" w:h="16838"/>
          <w:pgMar w:top="1418" w:right="1418" w:bottom="1418" w:left="1418" w:header="709" w:footer="709" w:gutter="0"/>
          <w:cols w:space="708"/>
          <w:docGrid w:linePitch="360"/>
        </w:sectPr>
      </w:pPr>
    </w:p>
    <w:p w14:paraId="1FD72C4B" w14:textId="77777777" w:rsidR="00614C4F" w:rsidRPr="00925E6D" w:rsidRDefault="00614C4F" w:rsidP="00A0259E">
      <w:pPr>
        <w:pStyle w:val="Bezodstpw"/>
        <w:rPr>
          <w:b/>
          <w:noProof/>
          <w:sz w:val="28"/>
          <w:szCs w:val="28"/>
        </w:rPr>
      </w:pPr>
      <w:r w:rsidRPr="00925E6D">
        <w:rPr>
          <w:b/>
          <w:sz w:val="28"/>
          <w:szCs w:val="28"/>
        </w:rPr>
        <w:lastRenderedPageBreak/>
        <w:t>Spis treści</w:t>
      </w:r>
    </w:p>
    <w:p w14:paraId="436994AB" w14:textId="58F1160B" w:rsidR="00555C3D" w:rsidRPr="00555C3D" w:rsidRDefault="00614C4F" w:rsidP="00555C3D">
      <w:pPr>
        <w:pStyle w:val="Spistreci1"/>
        <w:spacing w:before="120" w:after="120" w:line="360" w:lineRule="auto"/>
        <w:rPr>
          <w:rFonts w:eastAsiaTheme="minorEastAsia"/>
          <w:b w:val="0"/>
          <w:sz w:val="22"/>
          <w:szCs w:val="22"/>
        </w:rPr>
      </w:pPr>
      <w:r w:rsidRPr="00555C3D">
        <w:rPr>
          <w:b w:val="0"/>
          <w:bCs/>
          <w:color w:val="0070C0"/>
          <w:sz w:val="22"/>
          <w:szCs w:val="22"/>
        </w:rPr>
        <w:fldChar w:fldCharType="begin"/>
      </w:r>
      <w:r w:rsidRPr="00555C3D">
        <w:rPr>
          <w:b w:val="0"/>
          <w:bCs/>
          <w:color w:val="0070C0"/>
          <w:sz w:val="22"/>
          <w:szCs w:val="22"/>
        </w:rPr>
        <w:instrText xml:space="preserve"> TOC \o "1-3" \h \z \u </w:instrText>
      </w:r>
      <w:r w:rsidRPr="00555C3D">
        <w:rPr>
          <w:b w:val="0"/>
          <w:bCs/>
          <w:color w:val="0070C0"/>
          <w:sz w:val="22"/>
          <w:szCs w:val="22"/>
        </w:rPr>
        <w:fldChar w:fldCharType="separate"/>
      </w:r>
      <w:hyperlink w:anchor="_Toc116980778" w:history="1">
        <w:r w:rsidR="00555C3D" w:rsidRPr="00555C3D">
          <w:rPr>
            <w:rStyle w:val="Hipercze"/>
            <w:rFonts w:eastAsia="Calibri"/>
            <w:b w:val="0"/>
            <w:sz w:val="22"/>
            <w:szCs w:val="22"/>
          </w:rPr>
          <w:t>Wykaz skrótów</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_Toc116980778 \h </w:instrText>
        </w:r>
        <w:r w:rsidR="00555C3D" w:rsidRPr="00555C3D">
          <w:rPr>
            <w:b w:val="0"/>
            <w:webHidden/>
            <w:sz w:val="22"/>
            <w:szCs w:val="22"/>
          </w:rPr>
        </w:r>
        <w:r w:rsidR="00555C3D" w:rsidRPr="00555C3D">
          <w:rPr>
            <w:b w:val="0"/>
            <w:webHidden/>
            <w:sz w:val="22"/>
            <w:szCs w:val="22"/>
          </w:rPr>
          <w:fldChar w:fldCharType="separate"/>
        </w:r>
        <w:r w:rsidR="00E62F94">
          <w:rPr>
            <w:b w:val="0"/>
            <w:webHidden/>
            <w:sz w:val="22"/>
            <w:szCs w:val="22"/>
          </w:rPr>
          <w:t>5</w:t>
        </w:r>
        <w:r w:rsidR="00555C3D" w:rsidRPr="00555C3D">
          <w:rPr>
            <w:b w:val="0"/>
            <w:webHidden/>
            <w:sz w:val="22"/>
            <w:szCs w:val="22"/>
          </w:rPr>
          <w:fldChar w:fldCharType="end"/>
        </w:r>
      </w:hyperlink>
    </w:p>
    <w:p w14:paraId="44794770" w14:textId="3157E7CF" w:rsidR="00555C3D" w:rsidRPr="00555C3D" w:rsidRDefault="00E62F94" w:rsidP="00555C3D">
      <w:pPr>
        <w:pStyle w:val="Spistreci1"/>
        <w:spacing w:before="120" w:after="120" w:line="360" w:lineRule="auto"/>
        <w:rPr>
          <w:rFonts w:eastAsiaTheme="minorEastAsia"/>
          <w:b w:val="0"/>
          <w:sz w:val="22"/>
          <w:szCs w:val="22"/>
        </w:rPr>
      </w:pPr>
      <w:hyperlink w:anchor="_Toc116980779" w:history="1">
        <w:r w:rsidR="00555C3D" w:rsidRPr="00555C3D">
          <w:rPr>
            <w:rStyle w:val="Hipercze"/>
            <w:rFonts w:eastAsia="Calibri"/>
            <w:b w:val="0"/>
            <w:sz w:val="22"/>
            <w:szCs w:val="22"/>
          </w:rPr>
          <w:t>1. Podstawa prawna opracowania</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_Toc116980779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6</w:t>
        </w:r>
        <w:r w:rsidR="00555C3D" w:rsidRPr="00555C3D">
          <w:rPr>
            <w:b w:val="0"/>
            <w:webHidden/>
            <w:sz w:val="22"/>
            <w:szCs w:val="22"/>
          </w:rPr>
          <w:fldChar w:fldCharType="end"/>
        </w:r>
      </w:hyperlink>
    </w:p>
    <w:p w14:paraId="7BB677A3" w14:textId="75A86157" w:rsidR="00555C3D" w:rsidRPr="00555C3D" w:rsidRDefault="00E62F94" w:rsidP="00555C3D">
      <w:pPr>
        <w:pStyle w:val="Spistreci1"/>
        <w:spacing w:before="120" w:after="120" w:line="360" w:lineRule="auto"/>
        <w:rPr>
          <w:rFonts w:eastAsiaTheme="minorEastAsia"/>
          <w:b w:val="0"/>
          <w:sz w:val="22"/>
          <w:szCs w:val="22"/>
        </w:rPr>
      </w:pPr>
      <w:hyperlink w:anchor="_Toc116980780" w:history="1">
        <w:r w:rsidR="00555C3D" w:rsidRPr="00555C3D">
          <w:rPr>
            <w:rStyle w:val="Hipercze"/>
            <w:rFonts w:eastAsia="Calibri"/>
            <w:b w:val="0"/>
            <w:sz w:val="22"/>
            <w:szCs w:val="22"/>
          </w:rPr>
          <w:t>2. Zakres opracowania</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_Toc116980780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6</w:t>
        </w:r>
        <w:r w:rsidR="00555C3D" w:rsidRPr="00555C3D">
          <w:rPr>
            <w:b w:val="0"/>
            <w:webHidden/>
            <w:sz w:val="22"/>
            <w:szCs w:val="22"/>
          </w:rPr>
          <w:fldChar w:fldCharType="end"/>
        </w:r>
      </w:hyperlink>
    </w:p>
    <w:p w14:paraId="2218B442" w14:textId="621B75AF" w:rsidR="00555C3D" w:rsidRPr="00555C3D" w:rsidRDefault="00E62F94" w:rsidP="00555C3D">
      <w:pPr>
        <w:pStyle w:val="Spistreci1"/>
        <w:spacing w:before="120" w:after="120" w:line="360" w:lineRule="auto"/>
        <w:rPr>
          <w:rFonts w:eastAsiaTheme="minorEastAsia"/>
          <w:b w:val="0"/>
          <w:sz w:val="22"/>
          <w:szCs w:val="22"/>
        </w:rPr>
      </w:pPr>
      <w:hyperlink w:anchor="_Toc116980781" w:history="1">
        <w:r w:rsidR="00555C3D" w:rsidRPr="00555C3D">
          <w:rPr>
            <w:rStyle w:val="Hipercze"/>
            <w:rFonts w:eastAsia="Calibri"/>
            <w:b w:val="0"/>
            <w:sz w:val="22"/>
            <w:szCs w:val="22"/>
          </w:rPr>
          <w:t>3. Ogólna charakterystyka gminy</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_Toc116980781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7</w:t>
        </w:r>
        <w:r w:rsidR="00555C3D" w:rsidRPr="00555C3D">
          <w:rPr>
            <w:b w:val="0"/>
            <w:webHidden/>
            <w:sz w:val="22"/>
            <w:szCs w:val="22"/>
          </w:rPr>
          <w:fldChar w:fldCharType="end"/>
        </w:r>
      </w:hyperlink>
    </w:p>
    <w:p w14:paraId="28C80E30" w14:textId="5FE7B775"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82" w:history="1">
        <w:r w:rsidR="00555C3D" w:rsidRPr="00555C3D">
          <w:rPr>
            <w:rStyle w:val="Hipercze"/>
            <w:rFonts w:ascii="Arial" w:eastAsia="Calibri" w:hAnsi="Arial" w:cs="Arial"/>
            <w:noProof/>
            <w:sz w:val="22"/>
            <w:szCs w:val="22"/>
          </w:rPr>
          <w:t>3.1. Położenie administracyjne i geograficzne</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_Toc116980782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7</w:t>
        </w:r>
        <w:r w:rsidR="00555C3D" w:rsidRPr="00555C3D">
          <w:rPr>
            <w:rFonts w:ascii="Arial" w:hAnsi="Arial" w:cs="Arial"/>
            <w:noProof/>
            <w:webHidden/>
            <w:sz w:val="22"/>
            <w:szCs w:val="22"/>
          </w:rPr>
          <w:fldChar w:fldCharType="end"/>
        </w:r>
      </w:hyperlink>
    </w:p>
    <w:p w14:paraId="1DD5027C" w14:textId="646234F8"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83" w:history="1">
        <w:r w:rsidR="00555C3D" w:rsidRPr="00555C3D">
          <w:rPr>
            <w:rStyle w:val="Hipercze"/>
            <w:rFonts w:ascii="Arial" w:eastAsia="Calibri" w:hAnsi="Arial" w:cs="Arial"/>
            <w:noProof/>
            <w:sz w:val="22"/>
            <w:szCs w:val="22"/>
          </w:rPr>
          <w:t>3.2. Sytuacja społeczno-gospodarcza</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_Toc116980783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8</w:t>
        </w:r>
        <w:r w:rsidR="00555C3D" w:rsidRPr="00555C3D">
          <w:rPr>
            <w:rFonts w:ascii="Arial" w:hAnsi="Arial" w:cs="Arial"/>
            <w:noProof/>
            <w:webHidden/>
            <w:sz w:val="22"/>
            <w:szCs w:val="22"/>
          </w:rPr>
          <w:fldChar w:fldCharType="end"/>
        </w:r>
      </w:hyperlink>
    </w:p>
    <w:p w14:paraId="0FCD079F" w14:textId="08A55278"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84" w:history="1">
        <w:r w:rsidR="00555C3D" w:rsidRPr="00555C3D">
          <w:rPr>
            <w:rStyle w:val="Hipercze"/>
            <w:rFonts w:ascii="Arial" w:eastAsia="Calibri" w:hAnsi="Arial" w:cs="Arial"/>
            <w:noProof/>
            <w:sz w:val="22"/>
            <w:szCs w:val="22"/>
          </w:rPr>
          <w:t>3.3. Środowisko przyrodnicze</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_Toc116980784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12</w:t>
        </w:r>
        <w:r w:rsidR="00555C3D" w:rsidRPr="00555C3D">
          <w:rPr>
            <w:rFonts w:ascii="Arial" w:hAnsi="Arial" w:cs="Arial"/>
            <w:noProof/>
            <w:webHidden/>
            <w:sz w:val="22"/>
            <w:szCs w:val="22"/>
          </w:rPr>
          <w:fldChar w:fldCharType="end"/>
        </w:r>
      </w:hyperlink>
    </w:p>
    <w:p w14:paraId="47AA178F" w14:textId="0B9CF5A6"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85" w:history="1">
        <w:r w:rsidR="00555C3D" w:rsidRPr="00555C3D">
          <w:rPr>
            <w:rStyle w:val="Hipercze"/>
            <w:rFonts w:ascii="Arial" w:eastAsia="Calibri" w:hAnsi="Arial" w:cs="Arial"/>
            <w:noProof/>
            <w:sz w:val="22"/>
            <w:szCs w:val="22"/>
          </w:rPr>
          <w:t>3.4. Warunki klimatyczne</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_Toc116980785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22</w:t>
        </w:r>
        <w:r w:rsidR="00555C3D" w:rsidRPr="00555C3D">
          <w:rPr>
            <w:rFonts w:ascii="Arial" w:hAnsi="Arial" w:cs="Arial"/>
            <w:noProof/>
            <w:webHidden/>
            <w:sz w:val="22"/>
            <w:szCs w:val="22"/>
          </w:rPr>
          <w:fldChar w:fldCharType="end"/>
        </w:r>
      </w:hyperlink>
    </w:p>
    <w:p w14:paraId="635696A6" w14:textId="5852D0B6"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86" w:history="1">
        <w:r w:rsidR="00555C3D" w:rsidRPr="00555C3D">
          <w:rPr>
            <w:rStyle w:val="Hipercze"/>
            <w:rFonts w:ascii="Arial" w:eastAsia="Calibri" w:hAnsi="Arial" w:cs="Arial"/>
            <w:noProof/>
            <w:sz w:val="22"/>
            <w:szCs w:val="22"/>
          </w:rPr>
          <w:t>3.5. Charakterystyka zabudowy mieszkaniowej</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_Toc116980786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25</w:t>
        </w:r>
        <w:r w:rsidR="00555C3D" w:rsidRPr="00555C3D">
          <w:rPr>
            <w:rFonts w:ascii="Arial" w:hAnsi="Arial" w:cs="Arial"/>
            <w:noProof/>
            <w:webHidden/>
            <w:sz w:val="22"/>
            <w:szCs w:val="22"/>
          </w:rPr>
          <w:fldChar w:fldCharType="end"/>
        </w:r>
      </w:hyperlink>
    </w:p>
    <w:p w14:paraId="0BDE4602" w14:textId="1C3021F1" w:rsidR="00555C3D" w:rsidRPr="00555C3D" w:rsidRDefault="00E62F94" w:rsidP="00555C3D">
      <w:pPr>
        <w:pStyle w:val="Spistreci1"/>
        <w:spacing w:before="120" w:after="120" w:line="360" w:lineRule="auto"/>
        <w:rPr>
          <w:rFonts w:eastAsiaTheme="minorEastAsia"/>
          <w:b w:val="0"/>
          <w:sz w:val="22"/>
          <w:szCs w:val="22"/>
        </w:rPr>
      </w:pPr>
      <w:hyperlink w:anchor="_Toc116980787" w:history="1">
        <w:r w:rsidR="00555C3D" w:rsidRPr="00555C3D">
          <w:rPr>
            <w:rStyle w:val="Hipercze"/>
            <w:rFonts w:eastAsia="Calibri"/>
            <w:b w:val="0"/>
            <w:sz w:val="22"/>
            <w:szCs w:val="22"/>
          </w:rPr>
          <w:t>4. Stan zanieczyszczenia powietrza atmosferycznego</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_Toc116980787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28</w:t>
        </w:r>
        <w:r w:rsidR="00555C3D" w:rsidRPr="00555C3D">
          <w:rPr>
            <w:b w:val="0"/>
            <w:webHidden/>
            <w:sz w:val="22"/>
            <w:szCs w:val="22"/>
          </w:rPr>
          <w:fldChar w:fldCharType="end"/>
        </w:r>
      </w:hyperlink>
    </w:p>
    <w:p w14:paraId="69307D30" w14:textId="077D4B9C" w:rsidR="00555C3D" w:rsidRPr="00555C3D" w:rsidRDefault="00E62F94" w:rsidP="00555C3D">
      <w:pPr>
        <w:pStyle w:val="Spistreci1"/>
        <w:spacing w:before="120" w:after="120" w:line="360" w:lineRule="auto"/>
        <w:rPr>
          <w:rFonts w:eastAsiaTheme="minorEastAsia"/>
          <w:b w:val="0"/>
          <w:sz w:val="22"/>
          <w:szCs w:val="22"/>
        </w:rPr>
      </w:pPr>
      <w:hyperlink w:anchor="_Toc116980788" w:history="1">
        <w:r w:rsidR="00555C3D" w:rsidRPr="00555C3D">
          <w:rPr>
            <w:rStyle w:val="Hipercze"/>
            <w:rFonts w:eastAsia="Calibri"/>
            <w:b w:val="0"/>
            <w:sz w:val="22"/>
            <w:szCs w:val="22"/>
          </w:rPr>
          <w:t>5. Stan zaopatrzenia w ciepło</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_Toc116980788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32</w:t>
        </w:r>
        <w:r w:rsidR="00555C3D" w:rsidRPr="00555C3D">
          <w:rPr>
            <w:b w:val="0"/>
            <w:webHidden/>
            <w:sz w:val="22"/>
            <w:szCs w:val="22"/>
          </w:rPr>
          <w:fldChar w:fldCharType="end"/>
        </w:r>
      </w:hyperlink>
    </w:p>
    <w:p w14:paraId="043F78B4" w14:textId="2A601968"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89" w:history="1">
        <w:r w:rsidR="00555C3D" w:rsidRPr="00555C3D">
          <w:rPr>
            <w:rStyle w:val="Hipercze"/>
            <w:rFonts w:ascii="Arial" w:eastAsia="Calibri" w:hAnsi="Arial" w:cs="Arial"/>
            <w:noProof/>
            <w:sz w:val="22"/>
            <w:szCs w:val="22"/>
          </w:rPr>
          <w:t>5.1. Stan obecny</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_Toc116980789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32</w:t>
        </w:r>
        <w:r w:rsidR="00555C3D" w:rsidRPr="00555C3D">
          <w:rPr>
            <w:rFonts w:ascii="Arial" w:hAnsi="Arial" w:cs="Arial"/>
            <w:noProof/>
            <w:webHidden/>
            <w:sz w:val="22"/>
            <w:szCs w:val="22"/>
          </w:rPr>
          <w:fldChar w:fldCharType="end"/>
        </w:r>
      </w:hyperlink>
    </w:p>
    <w:p w14:paraId="120631D6" w14:textId="0AC7A5DA"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0" w:history="1">
        <w:r w:rsidR="00555C3D" w:rsidRPr="00555C3D">
          <w:rPr>
            <w:rStyle w:val="Hipercze"/>
            <w:rFonts w:ascii="Arial" w:eastAsia="Calibri" w:hAnsi="Arial" w:cs="Arial"/>
            <w:noProof/>
            <w:sz w:val="22"/>
            <w:szCs w:val="22"/>
          </w:rPr>
          <w:t>5.2. Plany rozwojowe przedsiębiorstw ciepłowniczych</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_Toc116980790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37</w:t>
        </w:r>
        <w:r w:rsidR="00555C3D" w:rsidRPr="00555C3D">
          <w:rPr>
            <w:rFonts w:ascii="Arial" w:hAnsi="Arial" w:cs="Arial"/>
            <w:noProof/>
            <w:webHidden/>
            <w:sz w:val="22"/>
            <w:szCs w:val="22"/>
          </w:rPr>
          <w:fldChar w:fldCharType="end"/>
        </w:r>
      </w:hyperlink>
    </w:p>
    <w:p w14:paraId="12B2AB2C" w14:textId="2EE1F73E"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1" w:history="1">
        <w:r w:rsidR="00555C3D" w:rsidRPr="00555C3D">
          <w:rPr>
            <w:rStyle w:val="Hipercze"/>
            <w:rFonts w:ascii="Arial" w:eastAsia="Calibri" w:hAnsi="Arial" w:cs="Arial"/>
            <w:noProof/>
            <w:sz w:val="22"/>
            <w:szCs w:val="22"/>
          </w:rPr>
          <w:t>5.3. Kierunki rozwoju gminy w zakresie zaopatrzenia w ciepło</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_Toc116980791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37</w:t>
        </w:r>
        <w:r w:rsidR="00555C3D" w:rsidRPr="00555C3D">
          <w:rPr>
            <w:rFonts w:ascii="Arial" w:hAnsi="Arial" w:cs="Arial"/>
            <w:noProof/>
            <w:webHidden/>
            <w:sz w:val="22"/>
            <w:szCs w:val="22"/>
          </w:rPr>
          <w:fldChar w:fldCharType="end"/>
        </w:r>
      </w:hyperlink>
    </w:p>
    <w:p w14:paraId="6B5D74F3" w14:textId="24136930" w:rsidR="00555C3D" w:rsidRPr="00555C3D" w:rsidRDefault="00E62F94" w:rsidP="00555C3D">
      <w:pPr>
        <w:pStyle w:val="Spistreci1"/>
        <w:spacing w:before="120" w:after="120" w:line="360" w:lineRule="auto"/>
        <w:rPr>
          <w:rFonts w:eastAsiaTheme="minorEastAsia"/>
          <w:b w:val="0"/>
          <w:sz w:val="22"/>
          <w:szCs w:val="22"/>
        </w:rPr>
      </w:pPr>
      <w:hyperlink w:anchor="_Toc116980792" w:history="1">
        <w:r w:rsidR="00555C3D" w:rsidRPr="00555C3D">
          <w:rPr>
            <w:rStyle w:val="Hipercze"/>
            <w:rFonts w:eastAsia="Calibri"/>
            <w:b w:val="0"/>
            <w:sz w:val="22"/>
            <w:szCs w:val="22"/>
          </w:rPr>
          <w:t>6. Stan zaopatrzenia w gaz</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_Toc116980792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39</w:t>
        </w:r>
        <w:r w:rsidR="00555C3D" w:rsidRPr="00555C3D">
          <w:rPr>
            <w:b w:val="0"/>
            <w:webHidden/>
            <w:sz w:val="22"/>
            <w:szCs w:val="22"/>
          </w:rPr>
          <w:fldChar w:fldCharType="end"/>
        </w:r>
      </w:hyperlink>
    </w:p>
    <w:p w14:paraId="7B5C706E" w14:textId="66DE46D4"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3" w:history="1">
        <w:r w:rsidR="00555C3D" w:rsidRPr="00555C3D">
          <w:rPr>
            <w:rStyle w:val="Hipercze"/>
            <w:rFonts w:ascii="Arial" w:eastAsia="Calibri" w:hAnsi="Arial" w:cs="Arial"/>
            <w:noProof/>
            <w:sz w:val="22"/>
            <w:szCs w:val="22"/>
          </w:rPr>
          <w:t>6.1. Stan obecny</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_Toc116980793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39</w:t>
        </w:r>
        <w:r w:rsidR="00555C3D" w:rsidRPr="00555C3D">
          <w:rPr>
            <w:rFonts w:ascii="Arial" w:hAnsi="Arial" w:cs="Arial"/>
            <w:noProof/>
            <w:webHidden/>
            <w:sz w:val="22"/>
            <w:szCs w:val="22"/>
          </w:rPr>
          <w:fldChar w:fldCharType="end"/>
        </w:r>
      </w:hyperlink>
    </w:p>
    <w:p w14:paraId="24522A5E" w14:textId="3614D0AD"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4" w:history="1">
        <w:r w:rsidR="00555C3D" w:rsidRPr="00555C3D">
          <w:rPr>
            <w:rStyle w:val="Hipercze"/>
            <w:rFonts w:ascii="Arial" w:eastAsia="Calibri" w:hAnsi="Arial" w:cs="Arial"/>
            <w:noProof/>
            <w:sz w:val="22"/>
            <w:szCs w:val="22"/>
          </w:rPr>
          <w:t>6.2. Plany rozwojowe dla systemu gazowniczego na terenie gminy</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_Toc116980794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39</w:t>
        </w:r>
        <w:r w:rsidR="00555C3D" w:rsidRPr="00555C3D">
          <w:rPr>
            <w:rFonts w:ascii="Arial" w:hAnsi="Arial" w:cs="Arial"/>
            <w:noProof/>
            <w:webHidden/>
            <w:sz w:val="22"/>
            <w:szCs w:val="22"/>
          </w:rPr>
          <w:fldChar w:fldCharType="end"/>
        </w:r>
      </w:hyperlink>
    </w:p>
    <w:p w14:paraId="7F301C1B" w14:textId="39A01C9E"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5" w:history="1">
        <w:r w:rsidR="00555C3D" w:rsidRPr="00555C3D">
          <w:rPr>
            <w:rStyle w:val="Hipercze"/>
            <w:rFonts w:ascii="Arial" w:eastAsia="Calibri" w:hAnsi="Arial" w:cs="Arial"/>
            <w:noProof/>
            <w:sz w:val="22"/>
            <w:szCs w:val="22"/>
          </w:rPr>
          <w:t>6.3. Kierunki rozwoju gminy w zakresie zaopatrzenia w gaz</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_Toc116980795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40</w:t>
        </w:r>
        <w:r w:rsidR="00555C3D" w:rsidRPr="00555C3D">
          <w:rPr>
            <w:rFonts w:ascii="Arial" w:hAnsi="Arial" w:cs="Arial"/>
            <w:noProof/>
            <w:webHidden/>
            <w:sz w:val="22"/>
            <w:szCs w:val="22"/>
          </w:rPr>
          <w:fldChar w:fldCharType="end"/>
        </w:r>
      </w:hyperlink>
    </w:p>
    <w:p w14:paraId="73B32E58" w14:textId="3729667A" w:rsidR="00555C3D" w:rsidRPr="00555C3D" w:rsidRDefault="00E62F94" w:rsidP="00555C3D">
      <w:pPr>
        <w:pStyle w:val="Spistreci1"/>
        <w:spacing w:before="120" w:after="120" w:line="360" w:lineRule="auto"/>
        <w:rPr>
          <w:rFonts w:eastAsiaTheme="minorEastAsia"/>
          <w:b w:val="0"/>
          <w:sz w:val="22"/>
          <w:szCs w:val="22"/>
        </w:rPr>
      </w:pPr>
      <w:hyperlink w:anchor="_Toc116980796" w:history="1">
        <w:r w:rsidR="00555C3D" w:rsidRPr="00555C3D">
          <w:rPr>
            <w:rStyle w:val="Hipercze"/>
            <w:rFonts w:eastAsia="Calibri"/>
            <w:b w:val="0"/>
            <w:sz w:val="22"/>
            <w:szCs w:val="22"/>
          </w:rPr>
          <w:t>7. Stan zaopatrzenia w energię elektryczną</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_Toc116980796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40</w:t>
        </w:r>
        <w:r w:rsidR="00555C3D" w:rsidRPr="00555C3D">
          <w:rPr>
            <w:b w:val="0"/>
            <w:webHidden/>
            <w:sz w:val="22"/>
            <w:szCs w:val="22"/>
          </w:rPr>
          <w:fldChar w:fldCharType="end"/>
        </w:r>
      </w:hyperlink>
    </w:p>
    <w:p w14:paraId="3C05CD98" w14:textId="0BD08281"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7" w:history="1">
        <w:r w:rsidR="00555C3D" w:rsidRPr="00555C3D">
          <w:rPr>
            <w:rStyle w:val="Hipercze"/>
            <w:rFonts w:ascii="Arial" w:eastAsia="Calibri" w:hAnsi="Arial" w:cs="Arial"/>
            <w:noProof/>
            <w:sz w:val="22"/>
            <w:szCs w:val="22"/>
          </w:rPr>
          <w:t>7.1. Stan obecny</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_Toc116980797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40</w:t>
        </w:r>
        <w:r w:rsidR="00555C3D" w:rsidRPr="00555C3D">
          <w:rPr>
            <w:rFonts w:ascii="Arial" w:hAnsi="Arial" w:cs="Arial"/>
            <w:noProof/>
            <w:webHidden/>
            <w:sz w:val="22"/>
            <w:szCs w:val="22"/>
          </w:rPr>
          <w:fldChar w:fldCharType="end"/>
        </w:r>
      </w:hyperlink>
    </w:p>
    <w:p w14:paraId="45AD2226" w14:textId="6CB6889A"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8" w:history="1">
        <w:r w:rsidR="00555C3D" w:rsidRPr="00555C3D">
          <w:rPr>
            <w:rStyle w:val="Hipercze"/>
            <w:rFonts w:ascii="Arial" w:eastAsia="Calibri" w:hAnsi="Arial" w:cs="Arial"/>
            <w:noProof/>
            <w:sz w:val="22"/>
            <w:szCs w:val="22"/>
          </w:rPr>
          <w:t>7.2. Plany rozwojowe przedsiębiorstwa energetycznego</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_Toc116980798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44</w:t>
        </w:r>
        <w:r w:rsidR="00555C3D" w:rsidRPr="00555C3D">
          <w:rPr>
            <w:rFonts w:ascii="Arial" w:hAnsi="Arial" w:cs="Arial"/>
            <w:noProof/>
            <w:webHidden/>
            <w:sz w:val="22"/>
            <w:szCs w:val="22"/>
          </w:rPr>
          <w:fldChar w:fldCharType="end"/>
        </w:r>
      </w:hyperlink>
    </w:p>
    <w:p w14:paraId="1E03F528" w14:textId="64C5333E"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799" w:history="1">
        <w:r w:rsidR="00555C3D" w:rsidRPr="00555C3D">
          <w:rPr>
            <w:rStyle w:val="Hipercze"/>
            <w:rFonts w:ascii="Arial" w:eastAsia="Calibri" w:hAnsi="Arial" w:cs="Arial"/>
            <w:noProof/>
            <w:sz w:val="22"/>
            <w:szCs w:val="22"/>
          </w:rPr>
          <w:t>7.3. Kierunki rozwoju gminy w zakresie zaopatrzenia w energię elektryczną</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_Toc116980799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45</w:t>
        </w:r>
        <w:r w:rsidR="00555C3D" w:rsidRPr="00555C3D">
          <w:rPr>
            <w:rFonts w:ascii="Arial" w:hAnsi="Arial" w:cs="Arial"/>
            <w:noProof/>
            <w:webHidden/>
            <w:sz w:val="22"/>
            <w:szCs w:val="22"/>
          </w:rPr>
          <w:fldChar w:fldCharType="end"/>
        </w:r>
      </w:hyperlink>
    </w:p>
    <w:p w14:paraId="18E0C1D8" w14:textId="02AE4A46" w:rsidR="00555C3D" w:rsidRPr="00555C3D" w:rsidRDefault="00E62F94" w:rsidP="00555C3D">
      <w:pPr>
        <w:pStyle w:val="Spistreci1"/>
        <w:spacing w:before="120" w:after="120" w:line="360" w:lineRule="auto"/>
        <w:rPr>
          <w:rFonts w:eastAsiaTheme="minorEastAsia"/>
          <w:b w:val="0"/>
          <w:sz w:val="22"/>
          <w:szCs w:val="22"/>
        </w:rPr>
      </w:pPr>
      <w:hyperlink w:anchor="_Toc116980800" w:history="1">
        <w:r w:rsidR="00555C3D" w:rsidRPr="00555C3D">
          <w:rPr>
            <w:rStyle w:val="Hipercze"/>
            <w:rFonts w:eastAsia="Calibri"/>
            <w:b w:val="0"/>
            <w:sz w:val="22"/>
            <w:szCs w:val="22"/>
          </w:rPr>
          <w:t>8. Przedsięwzięcia racjonalizujące użytkowanie ciepła, energii elektrycznej i paliw gazowych</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_Toc116980800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46</w:t>
        </w:r>
        <w:r w:rsidR="00555C3D" w:rsidRPr="00555C3D">
          <w:rPr>
            <w:b w:val="0"/>
            <w:webHidden/>
            <w:sz w:val="22"/>
            <w:szCs w:val="22"/>
          </w:rPr>
          <w:fldChar w:fldCharType="end"/>
        </w:r>
      </w:hyperlink>
    </w:p>
    <w:p w14:paraId="01794BCC" w14:textId="6119613F" w:rsidR="00555C3D" w:rsidRPr="00555C3D" w:rsidRDefault="00E62F94" w:rsidP="00555C3D">
      <w:pPr>
        <w:pStyle w:val="Spistreci1"/>
        <w:spacing w:before="120" w:after="120" w:line="360" w:lineRule="auto"/>
        <w:rPr>
          <w:rFonts w:eastAsiaTheme="minorEastAsia"/>
          <w:b w:val="0"/>
          <w:sz w:val="22"/>
          <w:szCs w:val="22"/>
        </w:rPr>
      </w:pPr>
      <w:hyperlink w:anchor="_Toc116980801" w:history="1">
        <w:r w:rsidR="00555C3D" w:rsidRPr="00555C3D">
          <w:rPr>
            <w:rStyle w:val="Hipercze"/>
            <w:rFonts w:eastAsia="Calibri"/>
            <w:b w:val="0"/>
            <w:sz w:val="22"/>
            <w:szCs w:val="22"/>
          </w:rPr>
          <w:t>9. Cele Gminy Brusy w zakresie zaopatrzenia w ciepło, energię elektryczną i paliwa gazowe</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_Toc116980801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48</w:t>
        </w:r>
        <w:r w:rsidR="00555C3D" w:rsidRPr="00555C3D">
          <w:rPr>
            <w:b w:val="0"/>
            <w:webHidden/>
            <w:sz w:val="22"/>
            <w:szCs w:val="22"/>
          </w:rPr>
          <w:fldChar w:fldCharType="end"/>
        </w:r>
      </w:hyperlink>
    </w:p>
    <w:p w14:paraId="255D79CC" w14:textId="1D991046" w:rsidR="00555C3D" w:rsidRPr="00555C3D" w:rsidRDefault="00E62F94" w:rsidP="00555C3D">
      <w:pPr>
        <w:pStyle w:val="Spistreci1"/>
        <w:spacing w:before="120" w:after="120" w:line="360" w:lineRule="auto"/>
        <w:rPr>
          <w:rFonts w:eastAsiaTheme="minorEastAsia"/>
          <w:b w:val="0"/>
          <w:sz w:val="22"/>
          <w:szCs w:val="22"/>
        </w:rPr>
      </w:pPr>
      <w:hyperlink w:anchor="_Toc116980802" w:history="1">
        <w:r w:rsidR="00555C3D" w:rsidRPr="00555C3D">
          <w:rPr>
            <w:rStyle w:val="Hipercze"/>
            <w:rFonts w:eastAsia="Calibri"/>
            <w:b w:val="0"/>
            <w:sz w:val="22"/>
            <w:szCs w:val="22"/>
          </w:rPr>
          <w:t>10. Ocena zgodności planów rozwojowych przedsiębiorstw energetycznych z Założeniami oraz zasady monitorowania i oceny realizacji</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_Toc116980802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48</w:t>
        </w:r>
        <w:r w:rsidR="00555C3D" w:rsidRPr="00555C3D">
          <w:rPr>
            <w:b w:val="0"/>
            <w:webHidden/>
            <w:sz w:val="22"/>
            <w:szCs w:val="22"/>
          </w:rPr>
          <w:fldChar w:fldCharType="end"/>
        </w:r>
      </w:hyperlink>
    </w:p>
    <w:p w14:paraId="0E1652CB" w14:textId="1465B72D" w:rsidR="00555C3D" w:rsidRPr="00555C3D" w:rsidRDefault="00E62F94" w:rsidP="00555C3D">
      <w:pPr>
        <w:pStyle w:val="Spistreci1"/>
        <w:spacing w:before="120" w:after="120" w:line="360" w:lineRule="auto"/>
        <w:rPr>
          <w:rFonts w:eastAsiaTheme="minorEastAsia"/>
          <w:b w:val="0"/>
          <w:sz w:val="22"/>
          <w:szCs w:val="22"/>
        </w:rPr>
      </w:pPr>
      <w:hyperlink w:anchor="_Toc116980803" w:history="1">
        <w:r w:rsidR="00555C3D" w:rsidRPr="00555C3D">
          <w:rPr>
            <w:rStyle w:val="Hipercze"/>
            <w:rFonts w:eastAsia="Calibri"/>
            <w:b w:val="0"/>
            <w:sz w:val="22"/>
            <w:szCs w:val="22"/>
          </w:rPr>
          <w:t>11. Analiza możliwości wykorzystania lokalnych i odnawialnych źródeł energii</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_Toc116980803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50</w:t>
        </w:r>
        <w:r w:rsidR="00555C3D" w:rsidRPr="00555C3D">
          <w:rPr>
            <w:b w:val="0"/>
            <w:webHidden/>
            <w:sz w:val="22"/>
            <w:szCs w:val="22"/>
          </w:rPr>
          <w:fldChar w:fldCharType="end"/>
        </w:r>
      </w:hyperlink>
    </w:p>
    <w:p w14:paraId="0972DFE6" w14:textId="7B671063"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04" w:history="1">
        <w:r w:rsidR="00555C3D" w:rsidRPr="00555C3D">
          <w:rPr>
            <w:rStyle w:val="Hipercze"/>
            <w:rFonts w:ascii="Arial" w:eastAsia="Calibri" w:hAnsi="Arial" w:cs="Arial"/>
            <w:noProof/>
            <w:sz w:val="22"/>
            <w:szCs w:val="22"/>
          </w:rPr>
          <w:t>11.1. Energia wiatru</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_Toc116980804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50</w:t>
        </w:r>
        <w:r w:rsidR="00555C3D" w:rsidRPr="00555C3D">
          <w:rPr>
            <w:rFonts w:ascii="Arial" w:hAnsi="Arial" w:cs="Arial"/>
            <w:noProof/>
            <w:webHidden/>
            <w:sz w:val="22"/>
            <w:szCs w:val="22"/>
          </w:rPr>
          <w:fldChar w:fldCharType="end"/>
        </w:r>
      </w:hyperlink>
    </w:p>
    <w:p w14:paraId="1704217C" w14:textId="7F735F97"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05" w:history="1">
        <w:r w:rsidR="00555C3D" w:rsidRPr="00555C3D">
          <w:rPr>
            <w:rStyle w:val="Hipercze"/>
            <w:rFonts w:ascii="Arial" w:eastAsia="Calibri" w:hAnsi="Arial" w:cs="Arial"/>
            <w:noProof/>
            <w:sz w:val="22"/>
            <w:szCs w:val="22"/>
          </w:rPr>
          <w:t>11.2. Energia słoneczna</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_Toc116980805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53</w:t>
        </w:r>
        <w:r w:rsidR="00555C3D" w:rsidRPr="00555C3D">
          <w:rPr>
            <w:rFonts w:ascii="Arial" w:hAnsi="Arial" w:cs="Arial"/>
            <w:noProof/>
            <w:webHidden/>
            <w:sz w:val="22"/>
            <w:szCs w:val="22"/>
          </w:rPr>
          <w:fldChar w:fldCharType="end"/>
        </w:r>
      </w:hyperlink>
    </w:p>
    <w:p w14:paraId="1485403E" w14:textId="608B0606"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06" w:history="1">
        <w:r w:rsidR="00555C3D" w:rsidRPr="00555C3D">
          <w:rPr>
            <w:rStyle w:val="Hipercze"/>
            <w:rFonts w:ascii="Arial" w:eastAsia="Calibri" w:hAnsi="Arial" w:cs="Arial"/>
            <w:noProof/>
            <w:sz w:val="22"/>
            <w:szCs w:val="22"/>
          </w:rPr>
          <w:t>11.3. Energia geotermalna</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_Toc116980806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55</w:t>
        </w:r>
        <w:r w:rsidR="00555C3D" w:rsidRPr="00555C3D">
          <w:rPr>
            <w:rFonts w:ascii="Arial" w:hAnsi="Arial" w:cs="Arial"/>
            <w:noProof/>
            <w:webHidden/>
            <w:sz w:val="22"/>
            <w:szCs w:val="22"/>
          </w:rPr>
          <w:fldChar w:fldCharType="end"/>
        </w:r>
      </w:hyperlink>
    </w:p>
    <w:p w14:paraId="56FE5078" w14:textId="68637679"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07" w:history="1">
        <w:r w:rsidR="00555C3D" w:rsidRPr="00555C3D">
          <w:rPr>
            <w:rStyle w:val="Hipercze"/>
            <w:rFonts w:ascii="Arial" w:eastAsia="Calibri" w:hAnsi="Arial" w:cs="Arial"/>
            <w:noProof/>
            <w:sz w:val="22"/>
            <w:szCs w:val="22"/>
          </w:rPr>
          <w:t>11.4. Energia wodna</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_Toc116980807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57</w:t>
        </w:r>
        <w:r w:rsidR="00555C3D" w:rsidRPr="00555C3D">
          <w:rPr>
            <w:rFonts w:ascii="Arial" w:hAnsi="Arial" w:cs="Arial"/>
            <w:noProof/>
            <w:webHidden/>
            <w:sz w:val="22"/>
            <w:szCs w:val="22"/>
          </w:rPr>
          <w:fldChar w:fldCharType="end"/>
        </w:r>
      </w:hyperlink>
    </w:p>
    <w:p w14:paraId="7561E7CA" w14:textId="7E79868B"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08" w:history="1">
        <w:r w:rsidR="00555C3D" w:rsidRPr="00555C3D">
          <w:rPr>
            <w:rStyle w:val="Hipercze"/>
            <w:rFonts w:ascii="Arial" w:eastAsia="Calibri" w:hAnsi="Arial" w:cs="Arial"/>
            <w:noProof/>
            <w:sz w:val="22"/>
            <w:szCs w:val="22"/>
          </w:rPr>
          <w:t>11.5. Energia z biomasy</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_Toc116980808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58</w:t>
        </w:r>
        <w:r w:rsidR="00555C3D" w:rsidRPr="00555C3D">
          <w:rPr>
            <w:rFonts w:ascii="Arial" w:hAnsi="Arial" w:cs="Arial"/>
            <w:noProof/>
            <w:webHidden/>
            <w:sz w:val="22"/>
            <w:szCs w:val="22"/>
          </w:rPr>
          <w:fldChar w:fldCharType="end"/>
        </w:r>
      </w:hyperlink>
    </w:p>
    <w:p w14:paraId="480630F6" w14:textId="7A590952" w:rsidR="00555C3D" w:rsidRPr="00555C3D" w:rsidRDefault="00E62F94" w:rsidP="00555C3D">
      <w:pPr>
        <w:pStyle w:val="Spistreci3"/>
        <w:spacing w:before="120" w:after="120" w:line="360" w:lineRule="auto"/>
        <w:jc w:val="both"/>
        <w:rPr>
          <w:rFonts w:eastAsiaTheme="minorEastAsia"/>
          <w:b w:val="0"/>
          <w:sz w:val="22"/>
          <w:szCs w:val="22"/>
        </w:rPr>
      </w:pPr>
      <w:hyperlink w:anchor="_Toc116980809" w:history="1">
        <w:r w:rsidR="00555C3D" w:rsidRPr="00555C3D">
          <w:rPr>
            <w:rStyle w:val="Hipercze"/>
            <w:rFonts w:eastAsia="Calibri"/>
            <w:b w:val="0"/>
            <w:sz w:val="22"/>
            <w:szCs w:val="22"/>
          </w:rPr>
          <w:t>11.5.1. Biomasa z lasów</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_Toc116980809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59</w:t>
        </w:r>
        <w:r w:rsidR="00555C3D" w:rsidRPr="00555C3D">
          <w:rPr>
            <w:b w:val="0"/>
            <w:webHidden/>
            <w:sz w:val="22"/>
            <w:szCs w:val="22"/>
          </w:rPr>
          <w:fldChar w:fldCharType="end"/>
        </w:r>
      </w:hyperlink>
    </w:p>
    <w:p w14:paraId="30911B85" w14:textId="3713149B" w:rsidR="00555C3D" w:rsidRPr="00555C3D" w:rsidRDefault="00E62F94" w:rsidP="00555C3D">
      <w:pPr>
        <w:pStyle w:val="Spistreci3"/>
        <w:spacing w:before="120" w:after="120" w:line="360" w:lineRule="auto"/>
        <w:jc w:val="both"/>
        <w:rPr>
          <w:rFonts w:eastAsiaTheme="minorEastAsia"/>
          <w:b w:val="0"/>
          <w:sz w:val="22"/>
          <w:szCs w:val="22"/>
        </w:rPr>
      </w:pPr>
      <w:hyperlink w:anchor="_Toc116980810" w:history="1">
        <w:r w:rsidR="00555C3D" w:rsidRPr="00555C3D">
          <w:rPr>
            <w:rStyle w:val="Hipercze"/>
            <w:rFonts w:eastAsia="Calibri"/>
            <w:b w:val="0"/>
            <w:sz w:val="22"/>
            <w:szCs w:val="22"/>
          </w:rPr>
          <w:t>10.5.2. Biomasa z sadów</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_Toc116980810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59</w:t>
        </w:r>
        <w:r w:rsidR="00555C3D" w:rsidRPr="00555C3D">
          <w:rPr>
            <w:b w:val="0"/>
            <w:webHidden/>
            <w:sz w:val="22"/>
            <w:szCs w:val="22"/>
          </w:rPr>
          <w:fldChar w:fldCharType="end"/>
        </w:r>
      </w:hyperlink>
    </w:p>
    <w:p w14:paraId="49D9821A" w14:textId="0EBCBFD2" w:rsidR="00555C3D" w:rsidRPr="00555C3D" w:rsidRDefault="00E62F94" w:rsidP="00555C3D">
      <w:pPr>
        <w:pStyle w:val="Spistreci3"/>
        <w:spacing w:before="120" w:after="120" w:line="360" w:lineRule="auto"/>
        <w:jc w:val="both"/>
        <w:rPr>
          <w:rFonts w:eastAsiaTheme="minorEastAsia"/>
          <w:b w:val="0"/>
          <w:sz w:val="22"/>
          <w:szCs w:val="22"/>
        </w:rPr>
      </w:pPr>
      <w:hyperlink w:anchor="_Toc116980811" w:history="1">
        <w:r w:rsidR="00555C3D" w:rsidRPr="00555C3D">
          <w:rPr>
            <w:rStyle w:val="Hipercze"/>
            <w:rFonts w:eastAsia="Calibri"/>
            <w:b w:val="0"/>
            <w:sz w:val="22"/>
            <w:szCs w:val="22"/>
          </w:rPr>
          <w:t>10.5.3. Biomasa z drewna odpadowego z dróg</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_Toc116980811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60</w:t>
        </w:r>
        <w:r w:rsidR="00555C3D" w:rsidRPr="00555C3D">
          <w:rPr>
            <w:b w:val="0"/>
            <w:webHidden/>
            <w:sz w:val="22"/>
            <w:szCs w:val="22"/>
          </w:rPr>
          <w:fldChar w:fldCharType="end"/>
        </w:r>
      </w:hyperlink>
    </w:p>
    <w:p w14:paraId="3860EF8B" w14:textId="75CF7B3C" w:rsidR="00555C3D" w:rsidRPr="00555C3D" w:rsidRDefault="00E62F94" w:rsidP="00555C3D">
      <w:pPr>
        <w:pStyle w:val="Spistreci3"/>
        <w:spacing w:before="120" w:after="120" w:line="360" w:lineRule="auto"/>
        <w:jc w:val="both"/>
        <w:rPr>
          <w:rFonts w:eastAsiaTheme="minorEastAsia"/>
          <w:b w:val="0"/>
          <w:sz w:val="22"/>
          <w:szCs w:val="22"/>
        </w:rPr>
      </w:pPr>
      <w:hyperlink w:anchor="_Toc116980812" w:history="1">
        <w:r w:rsidR="00555C3D" w:rsidRPr="00555C3D">
          <w:rPr>
            <w:rStyle w:val="Hipercze"/>
            <w:rFonts w:eastAsia="Calibri"/>
            <w:b w:val="0"/>
            <w:sz w:val="22"/>
            <w:szCs w:val="22"/>
          </w:rPr>
          <w:t>11.5.4. Biomasa ze słomy i siana</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_Toc116980812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61</w:t>
        </w:r>
        <w:r w:rsidR="00555C3D" w:rsidRPr="00555C3D">
          <w:rPr>
            <w:b w:val="0"/>
            <w:webHidden/>
            <w:sz w:val="22"/>
            <w:szCs w:val="22"/>
          </w:rPr>
          <w:fldChar w:fldCharType="end"/>
        </w:r>
      </w:hyperlink>
    </w:p>
    <w:p w14:paraId="79D28800" w14:textId="248C57C1" w:rsidR="00555C3D" w:rsidRPr="00555C3D" w:rsidRDefault="00E62F94" w:rsidP="00555C3D">
      <w:pPr>
        <w:pStyle w:val="Spistreci3"/>
        <w:spacing w:before="120" w:after="120" w:line="360" w:lineRule="auto"/>
        <w:jc w:val="both"/>
        <w:rPr>
          <w:rFonts w:eastAsiaTheme="minorEastAsia"/>
          <w:b w:val="0"/>
          <w:sz w:val="22"/>
          <w:szCs w:val="22"/>
        </w:rPr>
      </w:pPr>
      <w:hyperlink w:anchor="_Toc116980813" w:history="1">
        <w:r w:rsidR="00555C3D" w:rsidRPr="00555C3D">
          <w:rPr>
            <w:rStyle w:val="Hipercze"/>
            <w:rFonts w:eastAsia="Calibri"/>
            <w:b w:val="0"/>
            <w:sz w:val="22"/>
            <w:szCs w:val="22"/>
          </w:rPr>
          <w:t>11.5.5. Biomasa pozyskiwana z upraw roślin energetycznych</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_Toc116980813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63</w:t>
        </w:r>
        <w:r w:rsidR="00555C3D" w:rsidRPr="00555C3D">
          <w:rPr>
            <w:b w:val="0"/>
            <w:webHidden/>
            <w:sz w:val="22"/>
            <w:szCs w:val="22"/>
          </w:rPr>
          <w:fldChar w:fldCharType="end"/>
        </w:r>
      </w:hyperlink>
    </w:p>
    <w:p w14:paraId="1CB86668" w14:textId="6174FFED"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14" w:history="1">
        <w:r w:rsidR="00555C3D" w:rsidRPr="00555C3D">
          <w:rPr>
            <w:rStyle w:val="Hipercze"/>
            <w:rFonts w:ascii="Arial" w:eastAsia="Calibri" w:hAnsi="Arial" w:cs="Arial"/>
            <w:noProof/>
            <w:sz w:val="22"/>
            <w:szCs w:val="22"/>
          </w:rPr>
          <w:t>11.6. Energia z biogazu</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_Toc116980814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65</w:t>
        </w:r>
        <w:r w:rsidR="00555C3D" w:rsidRPr="00555C3D">
          <w:rPr>
            <w:rFonts w:ascii="Arial" w:hAnsi="Arial" w:cs="Arial"/>
            <w:noProof/>
            <w:webHidden/>
            <w:sz w:val="22"/>
            <w:szCs w:val="22"/>
          </w:rPr>
          <w:fldChar w:fldCharType="end"/>
        </w:r>
      </w:hyperlink>
    </w:p>
    <w:p w14:paraId="693D67BD" w14:textId="531101EE"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15" w:history="1">
        <w:r w:rsidR="00555C3D" w:rsidRPr="00555C3D">
          <w:rPr>
            <w:rStyle w:val="Hipercze"/>
            <w:rFonts w:ascii="Arial" w:eastAsia="Calibri" w:hAnsi="Arial" w:cs="Arial"/>
            <w:noProof/>
            <w:sz w:val="22"/>
            <w:szCs w:val="22"/>
          </w:rPr>
          <w:t>11.7. Zastosowanie Kogeneracji</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_Toc116980815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66</w:t>
        </w:r>
        <w:r w:rsidR="00555C3D" w:rsidRPr="00555C3D">
          <w:rPr>
            <w:rFonts w:ascii="Arial" w:hAnsi="Arial" w:cs="Arial"/>
            <w:noProof/>
            <w:webHidden/>
            <w:sz w:val="22"/>
            <w:szCs w:val="22"/>
          </w:rPr>
          <w:fldChar w:fldCharType="end"/>
        </w:r>
      </w:hyperlink>
    </w:p>
    <w:p w14:paraId="73C1B432" w14:textId="382A0D52"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16" w:history="1">
        <w:r w:rsidR="00555C3D" w:rsidRPr="00555C3D">
          <w:rPr>
            <w:rStyle w:val="Hipercze"/>
            <w:rFonts w:ascii="Arial" w:eastAsia="Calibri" w:hAnsi="Arial" w:cs="Arial"/>
            <w:noProof/>
            <w:sz w:val="22"/>
            <w:szCs w:val="22"/>
          </w:rPr>
          <w:t>11.8. Zagospodarowanie ciepła odpadowego z instalacji przemysłowych</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_Toc116980816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66</w:t>
        </w:r>
        <w:r w:rsidR="00555C3D" w:rsidRPr="00555C3D">
          <w:rPr>
            <w:rFonts w:ascii="Arial" w:hAnsi="Arial" w:cs="Arial"/>
            <w:noProof/>
            <w:webHidden/>
            <w:sz w:val="22"/>
            <w:szCs w:val="22"/>
          </w:rPr>
          <w:fldChar w:fldCharType="end"/>
        </w:r>
      </w:hyperlink>
    </w:p>
    <w:p w14:paraId="692AC9A3" w14:textId="0618BE09" w:rsidR="00555C3D" w:rsidRPr="00555C3D" w:rsidRDefault="00E62F94" w:rsidP="00555C3D">
      <w:pPr>
        <w:pStyle w:val="Spistreci1"/>
        <w:spacing w:before="120" w:after="120" w:line="360" w:lineRule="auto"/>
        <w:rPr>
          <w:rFonts w:eastAsiaTheme="minorEastAsia"/>
          <w:b w:val="0"/>
          <w:sz w:val="22"/>
          <w:szCs w:val="22"/>
        </w:rPr>
      </w:pPr>
      <w:hyperlink w:anchor="_Toc116980817" w:history="1">
        <w:r w:rsidR="00555C3D" w:rsidRPr="00555C3D">
          <w:rPr>
            <w:rStyle w:val="Hipercze"/>
            <w:rFonts w:eastAsia="Calibri"/>
            <w:b w:val="0"/>
            <w:sz w:val="22"/>
            <w:szCs w:val="22"/>
          </w:rPr>
          <w:t>12. Prognoza zapotrzebowania na ciepło, energię elektryczną i gaz</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_Toc116980817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68</w:t>
        </w:r>
        <w:r w:rsidR="00555C3D" w:rsidRPr="00555C3D">
          <w:rPr>
            <w:b w:val="0"/>
            <w:webHidden/>
            <w:sz w:val="22"/>
            <w:szCs w:val="22"/>
          </w:rPr>
          <w:fldChar w:fldCharType="end"/>
        </w:r>
      </w:hyperlink>
    </w:p>
    <w:p w14:paraId="29866C93" w14:textId="540FA2F2"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18" w:history="1">
        <w:r w:rsidR="00555C3D" w:rsidRPr="00555C3D">
          <w:rPr>
            <w:rStyle w:val="Hipercze"/>
            <w:rFonts w:ascii="Arial" w:eastAsia="Calibri" w:hAnsi="Arial" w:cs="Arial"/>
            <w:noProof/>
            <w:sz w:val="22"/>
            <w:szCs w:val="22"/>
          </w:rPr>
          <w:t>12.1. Prognoza zapotrzebowania na ciepło</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_Toc116980818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68</w:t>
        </w:r>
        <w:r w:rsidR="00555C3D" w:rsidRPr="00555C3D">
          <w:rPr>
            <w:rFonts w:ascii="Arial" w:hAnsi="Arial" w:cs="Arial"/>
            <w:noProof/>
            <w:webHidden/>
            <w:sz w:val="22"/>
            <w:szCs w:val="22"/>
          </w:rPr>
          <w:fldChar w:fldCharType="end"/>
        </w:r>
      </w:hyperlink>
    </w:p>
    <w:p w14:paraId="25000EA2" w14:textId="324E94D5"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19" w:history="1">
        <w:r w:rsidR="00555C3D" w:rsidRPr="00555C3D">
          <w:rPr>
            <w:rStyle w:val="Hipercze"/>
            <w:rFonts w:ascii="Arial" w:eastAsia="Calibri" w:hAnsi="Arial" w:cs="Arial"/>
            <w:noProof/>
            <w:sz w:val="22"/>
            <w:szCs w:val="22"/>
          </w:rPr>
          <w:t>12.2. Prognoza zapotrzebowania na energię elektryczną</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_Toc116980819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80</w:t>
        </w:r>
        <w:r w:rsidR="00555C3D" w:rsidRPr="00555C3D">
          <w:rPr>
            <w:rFonts w:ascii="Arial" w:hAnsi="Arial" w:cs="Arial"/>
            <w:noProof/>
            <w:webHidden/>
            <w:sz w:val="22"/>
            <w:szCs w:val="22"/>
          </w:rPr>
          <w:fldChar w:fldCharType="end"/>
        </w:r>
      </w:hyperlink>
    </w:p>
    <w:p w14:paraId="0E3E1E6B" w14:textId="0F44F2BE" w:rsidR="00555C3D" w:rsidRPr="00555C3D" w:rsidRDefault="00E62F94" w:rsidP="00555C3D">
      <w:pPr>
        <w:pStyle w:val="Spistreci2"/>
        <w:tabs>
          <w:tab w:val="right" w:leader="dot" w:pos="9060"/>
        </w:tabs>
        <w:spacing w:before="120" w:after="120" w:line="360" w:lineRule="auto"/>
        <w:jc w:val="both"/>
        <w:rPr>
          <w:rFonts w:ascii="Arial" w:eastAsiaTheme="minorEastAsia" w:hAnsi="Arial" w:cs="Arial"/>
          <w:noProof/>
          <w:sz w:val="22"/>
          <w:szCs w:val="22"/>
        </w:rPr>
      </w:pPr>
      <w:hyperlink w:anchor="_Toc116980820" w:history="1">
        <w:r w:rsidR="00555C3D" w:rsidRPr="00555C3D">
          <w:rPr>
            <w:rStyle w:val="Hipercze"/>
            <w:rFonts w:ascii="Arial" w:eastAsia="Calibri" w:hAnsi="Arial" w:cs="Arial"/>
            <w:noProof/>
            <w:sz w:val="22"/>
            <w:szCs w:val="22"/>
          </w:rPr>
          <w:t>12.3. Prognoza zapotrzebowania na gaz</w:t>
        </w:r>
        <w:r w:rsidR="00555C3D" w:rsidRPr="00555C3D">
          <w:rPr>
            <w:rFonts w:ascii="Arial" w:hAnsi="Arial" w:cs="Arial"/>
            <w:noProof/>
            <w:webHidden/>
            <w:sz w:val="22"/>
            <w:szCs w:val="22"/>
          </w:rPr>
          <w:tab/>
        </w:r>
        <w:r w:rsidR="00555C3D" w:rsidRPr="00555C3D">
          <w:rPr>
            <w:rFonts w:ascii="Arial" w:hAnsi="Arial" w:cs="Arial"/>
            <w:noProof/>
            <w:webHidden/>
            <w:sz w:val="22"/>
            <w:szCs w:val="22"/>
          </w:rPr>
          <w:fldChar w:fldCharType="begin"/>
        </w:r>
        <w:r w:rsidR="00555C3D" w:rsidRPr="00555C3D">
          <w:rPr>
            <w:rFonts w:ascii="Arial" w:hAnsi="Arial" w:cs="Arial"/>
            <w:noProof/>
            <w:webHidden/>
            <w:sz w:val="22"/>
            <w:szCs w:val="22"/>
          </w:rPr>
          <w:instrText xml:space="preserve"> PAGEREF _Toc116980820 \h </w:instrText>
        </w:r>
        <w:r w:rsidR="00555C3D" w:rsidRPr="00555C3D">
          <w:rPr>
            <w:rFonts w:ascii="Arial" w:hAnsi="Arial" w:cs="Arial"/>
            <w:noProof/>
            <w:webHidden/>
            <w:sz w:val="22"/>
            <w:szCs w:val="22"/>
          </w:rPr>
        </w:r>
        <w:r w:rsidR="00555C3D" w:rsidRPr="00555C3D">
          <w:rPr>
            <w:rFonts w:ascii="Arial" w:hAnsi="Arial" w:cs="Arial"/>
            <w:noProof/>
            <w:webHidden/>
            <w:sz w:val="22"/>
            <w:szCs w:val="22"/>
          </w:rPr>
          <w:fldChar w:fldCharType="separate"/>
        </w:r>
        <w:r>
          <w:rPr>
            <w:rFonts w:ascii="Arial" w:hAnsi="Arial" w:cs="Arial"/>
            <w:noProof/>
            <w:webHidden/>
            <w:sz w:val="22"/>
            <w:szCs w:val="22"/>
          </w:rPr>
          <w:t>81</w:t>
        </w:r>
        <w:r w:rsidR="00555C3D" w:rsidRPr="00555C3D">
          <w:rPr>
            <w:rFonts w:ascii="Arial" w:hAnsi="Arial" w:cs="Arial"/>
            <w:noProof/>
            <w:webHidden/>
            <w:sz w:val="22"/>
            <w:szCs w:val="22"/>
          </w:rPr>
          <w:fldChar w:fldCharType="end"/>
        </w:r>
      </w:hyperlink>
    </w:p>
    <w:p w14:paraId="00219FE1" w14:textId="080FB6AD" w:rsidR="00555C3D" w:rsidRPr="00555C3D" w:rsidRDefault="00E62F94" w:rsidP="00555C3D">
      <w:pPr>
        <w:pStyle w:val="Spistreci1"/>
        <w:spacing w:before="120" w:after="120" w:line="360" w:lineRule="auto"/>
        <w:rPr>
          <w:rFonts w:eastAsiaTheme="minorEastAsia"/>
          <w:b w:val="0"/>
          <w:sz w:val="22"/>
          <w:szCs w:val="22"/>
        </w:rPr>
      </w:pPr>
      <w:hyperlink w:anchor="_Toc116980821" w:history="1">
        <w:r w:rsidR="00555C3D" w:rsidRPr="00555C3D">
          <w:rPr>
            <w:rStyle w:val="Hipercze"/>
            <w:rFonts w:eastAsia="Calibri"/>
            <w:b w:val="0"/>
            <w:sz w:val="22"/>
            <w:szCs w:val="22"/>
          </w:rPr>
          <w:t>13. Współpraca z innymi gminami w zakresie gospodarki energetycznej</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_Toc116980821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82</w:t>
        </w:r>
        <w:r w:rsidR="00555C3D" w:rsidRPr="00555C3D">
          <w:rPr>
            <w:b w:val="0"/>
            <w:webHidden/>
            <w:sz w:val="22"/>
            <w:szCs w:val="22"/>
          </w:rPr>
          <w:fldChar w:fldCharType="end"/>
        </w:r>
      </w:hyperlink>
    </w:p>
    <w:p w14:paraId="24FF2646" w14:textId="6A30D7DC" w:rsidR="00555C3D" w:rsidRPr="00555C3D" w:rsidRDefault="00E62F94" w:rsidP="00555C3D">
      <w:pPr>
        <w:pStyle w:val="Spistreci1"/>
        <w:spacing w:before="120" w:after="120" w:line="360" w:lineRule="auto"/>
        <w:rPr>
          <w:rFonts w:eastAsiaTheme="minorEastAsia"/>
          <w:b w:val="0"/>
          <w:sz w:val="22"/>
          <w:szCs w:val="22"/>
        </w:rPr>
      </w:pPr>
      <w:hyperlink w:anchor="_Toc116980822" w:history="1">
        <w:r w:rsidR="00555C3D" w:rsidRPr="00555C3D">
          <w:rPr>
            <w:rStyle w:val="Hipercze"/>
            <w:rFonts w:eastAsia="Calibri"/>
            <w:b w:val="0"/>
            <w:sz w:val="22"/>
            <w:szCs w:val="22"/>
          </w:rPr>
          <w:t>14. Powiązania założeń z dokumentami strategicznymi</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_Toc116980822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83</w:t>
        </w:r>
        <w:r w:rsidR="00555C3D" w:rsidRPr="00555C3D">
          <w:rPr>
            <w:b w:val="0"/>
            <w:webHidden/>
            <w:sz w:val="22"/>
            <w:szCs w:val="22"/>
          </w:rPr>
          <w:fldChar w:fldCharType="end"/>
        </w:r>
      </w:hyperlink>
    </w:p>
    <w:p w14:paraId="6B6C135C" w14:textId="21AEF215" w:rsidR="00555C3D" w:rsidRPr="00555C3D" w:rsidRDefault="00E62F94" w:rsidP="00555C3D">
      <w:pPr>
        <w:pStyle w:val="Spistreci1"/>
        <w:spacing w:before="120" w:after="120" w:line="360" w:lineRule="auto"/>
        <w:rPr>
          <w:rFonts w:eastAsiaTheme="minorEastAsia"/>
          <w:b w:val="0"/>
          <w:sz w:val="22"/>
          <w:szCs w:val="22"/>
        </w:rPr>
      </w:pPr>
      <w:hyperlink w:anchor="_Toc116980823" w:history="1">
        <w:r w:rsidR="00555C3D" w:rsidRPr="00555C3D">
          <w:rPr>
            <w:rStyle w:val="Hipercze"/>
            <w:rFonts w:eastAsia="Calibri"/>
            <w:b w:val="0"/>
            <w:sz w:val="22"/>
            <w:szCs w:val="22"/>
          </w:rPr>
          <w:t>15. Podsumowanie i wnioski – streszczenie w języku niespecjalistycznym</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_Toc116980823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92</w:t>
        </w:r>
        <w:r w:rsidR="00555C3D" w:rsidRPr="00555C3D">
          <w:rPr>
            <w:b w:val="0"/>
            <w:webHidden/>
            <w:sz w:val="22"/>
            <w:szCs w:val="22"/>
          </w:rPr>
          <w:fldChar w:fldCharType="end"/>
        </w:r>
      </w:hyperlink>
    </w:p>
    <w:p w14:paraId="2C2FA709" w14:textId="7325B371" w:rsidR="00555C3D" w:rsidRPr="00555C3D" w:rsidRDefault="00E62F94" w:rsidP="00555C3D">
      <w:pPr>
        <w:pStyle w:val="Spistreci1"/>
        <w:spacing w:before="120" w:after="120" w:line="360" w:lineRule="auto"/>
        <w:rPr>
          <w:rFonts w:eastAsiaTheme="minorEastAsia"/>
          <w:b w:val="0"/>
          <w:sz w:val="22"/>
          <w:szCs w:val="22"/>
        </w:rPr>
      </w:pPr>
      <w:hyperlink w:anchor="_Toc116980824" w:history="1">
        <w:r w:rsidR="00555C3D" w:rsidRPr="00555C3D">
          <w:rPr>
            <w:rStyle w:val="Hipercze"/>
            <w:rFonts w:eastAsia="Calibri"/>
            <w:b w:val="0"/>
            <w:sz w:val="22"/>
            <w:szCs w:val="22"/>
          </w:rPr>
          <w:t>Spis tabel, rysunków i wykresów</w:t>
        </w:r>
        <w:r w:rsidR="00555C3D" w:rsidRPr="00555C3D">
          <w:rPr>
            <w:b w:val="0"/>
            <w:webHidden/>
            <w:sz w:val="22"/>
            <w:szCs w:val="22"/>
          </w:rPr>
          <w:tab/>
        </w:r>
        <w:r w:rsidR="00555C3D" w:rsidRPr="00555C3D">
          <w:rPr>
            <w:b w:val="0"/>
            <w:webHidden/>
            <w:sz w:val="22"/>
            <w:szCs w:val="22"/>
          </w:rPr>
          <w:fldChar w:fldCharType="begin"/>
        </w:r>
        <w:r w:rsidR="00555C3D" w:rsidRPr="00555C3D">
          <w:rPr>
            <w:b w:val="0"/>
            <w:webHidden/>
            <w:sz w:val="22"/>
            <w:szCs w:val="22"/>
          </w:rPr>
          <w:instrText xml:space="preserve"> PAGEREF _Toc116980824 \h </w:instrText>
        </w:r>
        <w:r w:rsidR="00555C3D" w:rsidRPr="00555C3D">
          <w:rPr>
            <w:b w:val="0"/>
            <w:webHidden/>
            <w:sz w:val="22"/>
            <w:szCs w:val="22"/>
          </w:rPr>
        </w:r>
        <w:r w:rsidR="00555C3D" w:rsidRPr="00555C3D">
          <w:rPr>
            <w:b w:val="0"/>
            <w:webHidden/>
            <w:sz w:val="22"/>
            <w:szCs w:val="22"/>
          </w:rPr>
          <w:fldChar w:fldCharType="separate"/>
        </w:r>
        <w:r>
          <w:rPr>
            <w:b w:val="0"/>
            <w:webHidden/>
            <w:sz w:val="22"/>
            <w:szCs w:val="22"/>
          </w:rPr>
          <w:t>96</w:t>
        </w:r>
        <w:r w:rsidR="00555C3D" w:rsidRPr="00555C3D">
          <w:rPr>
            <w:b w:val="0"/>
            <w:webHidden/>
            <w:sz w:val="22"/>
            <w:szCs w:val="22"/>
          </w:rPr>
          <w:fldChar w:fldCharType="end"/>
        </w:r>
      </w:hyperlink>
    </w:p>
    <w:p w14:paraId="6CC3F5C2" w14:textId="22BCE352" w:rsidR="00614C4F" w:rsidRPr="00555C3D" w:rsidRDefault="00614C4F" w:rsidP="00555C3D">
      <w:pPr>
        <w:spacing w:before="120" w:after="120" w:line="360" w:lineRule="auto"/>
        <w:jc w:val="both"/>
        <w:rPr>
          <w:rFonts w:ascii="Arial" w:hAnsi="Arial" w:cs="Arial"/>
          <w:color w:val="0070C0"/>
          <w:sz w:val="22"/>
          <w:szCs w:val="22"/>
        </w:rPr>
      </w:pPr>
      <w:r w:rsidRPr="00555C3D">
        <w:rPr>
          <w:rFonts w:ascii="Arial" w:hAnsi="Arial" w:cs="Arial"/>
          <w:bCs/>
          <w:color w:val="0070C0"/>
          <w:sz w:val="22"/>
          <w:szCs w:val="22"/>
        </w:rPr>
        <w:fldChar w:fldCharType="end"/>
      </w:r>
    </w:p>
    <w:p w14:paraId="34B81242" w14:textId="77777777" w:rsidR="00614C4F" w:rsidRPr="00BB0A42" w:rsidRDefault="00614C4F" w:rsidP="00614C4F">
      <w:pPr>
        <w:spacing w:before="120" w:after="120"/>
        <w:jc w:val="both"/>
        <w:rPr>
          <w:rFonts w:ascii="Arial" w:hAnsi="Arial" w:cs="Arial"/>
          <w:color w:val="0070C0"/>
          <w:sz w:val="22"/>
          <w:szCs w:val="22"/>
        </w:rPr>
        <w:sectPr w:rsidR="00614C4F" w:rsidRPr="00BB0A42" w:rsidSect="00A0259E">
          <w:pgSz w:w="11906" w:h="16838"/>
          <w:pgMar w:top="1418" w:right="1418" w:bottom="1418" w:left="1418" w:header="709" w:footer="709" w:gutter="0"/>
          <w:cols w:space="708"/>
          <w:docGrid w:linePitch="360"/>
        </w:sectPr>
      </w:pPr>
    </w:p>
    <w:p w14:paraId="14A12E58" w14:textId="77777777" w:rsidR="00614C4F" w:rsidRPr="00A37134" w:rsidRDefault="00614C4F" w:rsidP="00A0259E">
      <w:pPr>
        <w:pStyle w:val="Nagwek1"/>
        <w:rPr>
          <w:rStyle w:val="Nagwek1Znak"/>
          <w:b/>
          <w:bCs/>
        </w:rPr>
      </w:pPr>
      <w:bookmarkStart w:id="2" w:name="_Toc8653287"/>
      <w:bookmarkStart w:id="3" w:name="_Toc5053107"/>
      <w:bookmarkStart w:id="4" w:name="_Toc116980778"/>
      <w:bookmarkStart w:id="5" w:name="_Toc5053109"/>
      <w:bookmarkStart w:id="6" w:name="_Toc8653289"/>
      <w:r w:rsidRPr="00A37134">
        <w:rPr>
          <w:rStyle w:val="Nagwek1Znak"/>
          <w:b/>
          <w:bCs/>
        </w:rPr>
        <w:lastRenderedPageBreak/>
        <w:t>Wykaz</w:t>
      </w:r>
      <w:bookmarkEnd w:id="2"/>
      <w:r w:rsidRPr="00A37134">
        <w:rPr>
          <w:rStyle w:val="Nagwek1Znak"/>
          <w:b/>
          <w:bCs/>
        </w:rPr>
        <w:t xml:space="preserve"> skrótów</w:t>
      </w:r>
      <w:bookmarkEnd w:id="3"/>
      <w:bookmarkEnd w:id="4"/>
    </w:p>
    <w:p w14:paraId="4964AB64" w14:textId="027146EC"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 xml:space="preserve">As </w:t>
      </w:r>
      <w:r w:rsidRPr="00A37134">
        <w:rPr>
          <w:rFonts w:ascii="Arial" w:hAnsi="Arial" w:cs="Arial"/>
          <w:sz w:val="22"/>
          <w:szCs w:val="22"/>
        </w:rPr>
        <w:t>– Arsen</w:t>
      </w:r>
    </w:p>
    <w:p w14:paraId="360FE85B"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 xml:space="preserve">c.o. </w:t>
      </w:r>
      <w:r w:rsidRPr="00A37134">
        <w:rPr>
          <w:rFonts w:ascii="Arial" w:hAnsi="Arial" w:cs="Arial"/>
          <w:sz w:val="22"/>
          <w:szCs w:val="22"/>
        </w:rPr>
        <w:t>– centralne ogrzewanie</w:t>
      </w:r>
    </w:p>
    <w:p w14:paraId="1B51BA69"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 xml:space="preserve">c.w.u. </w:t>
      </w:r>
      <w:r w:rsidRPr="00A37134">
        <w:rPr>
          <w:rFonts w:ascii="Arial" w:hAnsi="Arial" w:cs="Arial"/>
          <w:sz w:val="22"/>
          <w:szCs w:val="22"/>
        </w:rPr>
        <w:t>– ciepła woda użytkowa</w:t>
      </w:r>
    </w:p>
    <w:p w14:paraId="29690F55"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Cd</w:t>
      </w:r>
      <w:r w:rsidRPr="00A37134">
        <w:rPr>
          <w:rFonts w:ascii="Arial" w:hAnsi="Arial" w:cs="Arial"/>
          <w:sz w:val="22"/>
          <w:szCs w:val="22"/>
        </w:rPr>
        <w:t xml:space="preserve"> – Kadm</w:t>
      </w:r>
    </w:p>
    <w:p w14:paraId="3E7E0AC4" w14:textId="64964B9B"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C</w:t>
      </w:r>
      <w:r w:rsidRPr="00A37134">
        <w:rPr>
          <w:rFonts w:ascii="Arial" w:hAnsi="Arial" w:cs="Arial"/>
          <w:b/>
          <w:sz w:val="22"/>
          <w:szCs w:val="22"/>
          <w:vertAlign w:val="subscript"/>
        </w:rPr>
        <w:t>6</w:t>
      </w:r>
      <w:r w:rsidRPr="00A37134">
        <w:rPr>
          <w:rFonts w:ascii="Arial" w:hAnsi="Arial" w:cs="Arial"/>
          <w:b/>
          <w:sz w:val="22"/>
          <w:szCs w:val="22"/>
        </w:rPr>
        <w:t>H</w:t>
      </w:r>
      <w:r w:rsidRPr="00A37134">
        <w:rPr>
          <w:rFonts w:ascii="Arial" w:hAnsi="Arial" w:cs="Arial"/>
          <w:b/>
          <w:sz w:val="22"/>
          <w:szCs w:val="22"/>
          <w:vertAlign w:val="subscript"/>
        </w:rPr>
        <w:t>6</w:t>
      </w:r>
      <w:r w:rsidRPr="00A37134">
        <w:rPr>
          <w:rFonts w:ascii="Arial" w:hAnsi="Arial" w:cs="Arial"/>
          <w:sz w:val="22"/>
          <w:szCs w:val="22"/>
        </w:rPr>
        <w:t xml:space="preserve"> – Benzen</w:t>
      </w:r>
    </w:p>
    <w:p w14:paraId="74DF686D" w14:textId="653B4889" w:rsidR="00A37134" w:rsidRPr="00A37134" w:rsidRDefault="00A37134" w:rsidP="006C799D">
      <w:pPr>
        <w:spacing w:line="360" w:lineRule="auto"/>
        <w:rPr>
          <w:rFonts w:ascii="Arial" w:hAnsi="Arial" w:cs="Arial"/>
          <w:sz w:val="22"/>
          <w:szCs w:val="22"/>
        </w:rPr>
      </w:pPr>
      <w:r w:rsidRPr="00A37134">
        <w:rPr>
          <w:rFonts w:ascii="Arial" w:hAnsi="Arial" w:cs="Arial"/>
          <w:b/>
          <w:sz w:val="22"/>
          <w:szCs w:val="22"/>
        </w:rPr>
        <w:t>CEEB</w:t>
      </w:r>
      <w:r w:rsidRPr="00A37134">
        <w:rPr>
          <w:rFonts w:ascii="Arial" w:hAnsi="Arial" w:cs="Arial"/>
          <w:sz w:val="22"/>
          <w:szCs w:val="22"/>
        </w:rPr>
        <w:t xml:space="preserve"> – Centralna Ewidencja Emisyjności Budynków</w:t>
      </w:r>
    </w:p>
    <w:p w14:paraId="2E5AA93B" w14:textId="31D230AB" w:rsidR="00A37134" w:rsidRPr="00A37134" w:rsidRDefault="00A37134" w:rsidP="006C799D">
      <w:pPr>
        <w:spacing w:line="360" w:lineRule="auto"/>
        <w:rPr>
          <w:rFonts w:ascii="Arial" w:hAnsi="Arial" w:cs="Arial"/>
          <w:sz w:val="22"/>
          <w:szCs w:val="22"/>
          <w:lang w:val="en-US"/>
        </w:rPr>
      </w:pPr>
      <w:r w:rsidRPr="00A37134">
        <w:rPr>
          <w:rFonts w:ascii="Arial" w:hAnsi="Arial" w:cs="Arial"/>
          <w:b/>
          <w:sz w:val="22"/>
          <w:szCs w:val="22"/>
          <w:lang w:val="en-US"/>
        </w:rPr>
        <w:t>CHP</w:t>
      </w:r>
      <w:r w:rsidRPr="00A37134">
        <w:rPr>
          <w:rFonts w:ascii="Arial" w:hAnsi="Arial" w:cs="Arial"/>
          <w:sz w:val="22"/>
          <w:szCs w:val="22"/>
          <w:lang w:val="en-US"/>
        </w:rPr>
        <w:t xml:space="preserve"> - Combined Heat and Power (</w:t>
      </w:r>
      <w:proofErr w:type="spellStart"/>
      <w:r w:rsidRPr="00A37134">
        <w:rPr>
          <w:rFonts w:ascii="Arial" w:hAnsi="Arial" w:cs="Arial"/>
          <w:sz w:val="22"/>
          <w:szCs w:val="22"/>
          <w:lang w:val="en-US"/>
        </w:rPr>
        <w:t>Kogeneracja</w:t>
      </w:r>
      <w:proofErr w:type="spellEnd"/>
      <w:r w:rsidRPr="00A37134">
        <w:rPr>
          <w:rFonts w:ascii="Arial" w:hAnsi="Arial" w:cs="Arial"/>
          <w:sz w:val="22"/>
          <w:szCs w:val="22"/>
          <w:lang w:val="en-US"/>
        </w:rPr>
        <w:t>)</w:t>
      </w:r>
    </w:p>
    <w:p w14:paraId="046FE7B6"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CO</w:t>
      </w:r>
      <w:r w:rsidRPr="00A37134">
        <w:rPr>
          <w:rFonts w:ascii="Arial" w:hAnsi="Arial" w:cs="Arial"/>
          <w:sz w:val="22"/>
          <w:szCs w:val="22"/>
        </w:rPr>
        <w:t xml:space="preserve"> – Tlenek węgla</w:t>
      </w:r>
    </w:p>
    <w:p w14:paraId="5418D0D0"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CO</w:t>
      </w:r>
      <w:r w:rsidRPr="00A37134">
        <w:rPr>
          <w:rFonts w:ascii="Arial" w:hAnsi="Arial" w:cs="Arial"/>
          <w:b/>
          <w:sz w:val="22"/>
          <w:szCs w:val="22"/>
          <w:vertAlign w:val="subscript"/>
        </w:rPr>
        <w:t>2</w:t>
      </w:r>
      <w:r w:rsidRPr="00A37134">
        <w:rPr>
          <w:rFonts w:ascii="Arial" w:hAnsi="Arial" w:cs="Arial"/>
          <w:sz w:val="22"/>
          <w:szCs w:val="22"/>
        </w:rPr>
        <w:t xml:space="preserve"> – Dwutlenek węgla</w:t>
      </w:r>
    </w:p>
    <w:p w14:paraId="570F8F08"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Dz. U.</w:t>
      </w:r>
      <w:r w:rsidRPr="00A37134">
        <w:rPr>
          <w:rFonts w:ascii="Arial" w:hAnsi="Arial" w:cs="Arial"/>
          <w:sz w:val="22"/>
          <w:szCs w:val="22"/>
        </w:rPr>
        <w:t xml:space="preserve"> – Dziennik Ustaw</w:t>
      </w:r>
    </w:p>
    <w:p w14:paraId="0AEF0D16"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Dz. Urz.</w:t>
      </w:r>
      <w:r w:rsidRPr="00A37134">
        <w:rPr>
          <w:rFonts w:ascii="Arial" w:hAnsi="Arial" w:cs="Arial"/>
          <w:sz w:val="22"/>
          <w:szCs w:val="22"/>
        </w:rPr>
        <w:t xml:space="preserve"> – Dziennik Urzędowy</w:t>
      </w:r>
    </w:p>
    <w:p w14:paraId="0FD5BD0B" w14:textId="77777777" w:rsidR="006C799D" w:rsidRPr="00A37134" w:rsidRDefault="006C799D" w:rsidP="006C799D">
      <w:pPr>
        <w:spacing w:line="360" w:lineRule="auto"/>
        <w:ind w:right="-6"/>
        <w:rPr>
          <w:rFonts w:ascii="Arial" w:hAnsi="Arial" w:cs="Arial"/>
          <w:sz w:val="22"/>
          <w:szCs w:val="22"/>
        </w:rPr>
      </w:pPr>
      <w:r w:rsidRPr="00A37134">
        <w:rPr>
          <w:rFonts w:ascii="Arial" w:hAnsi="Arial" w:cs="Arial"/>
          <w:b/>
          <w:sz w:val="22"/>
          <w:szCs w:val="22"/>
        </w:rPr>
        <w:t xml:space="preserve">GPZ </w:t>
      </w:r>
      <w:r w:rsidRPr="00A37134">
        <w:rPr>
          <w:rFonts w:ascii="Arial" w:hAnsi="Arial" w:cs="Arial"/>
          <w:sz w:val="22"/>
          <w:szCs w:val="22"/>
        </w:rPr>
        <w:t>– Główny Punkt Zasilający</w:t>
      </w:r>
    </w:p>
    <w:p w14:paraId="15C1FD61"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GUS</w:t>
      </w:r>
      <w:r w:rsidRPr="00A37134">
        <w:rPr>
          <w:rFonts w:ascii="Arial" w:hAnsi="Arial" w:cs="Arial"/>
          <w:sz w:val="22"/>
          <w:szCs w:val="22"/>
        </w:rPr>
        <w:t xml:space="preserve"> – Główny Urząd Statystyczny</w:t>
      </w:r>
    </w:p>
    <w:p w14:paraId="4E22366C"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M.P.</w:t>
      </w:r>
      <w:r w:rsidRPr="00A37134">
        <w:rPr>
          <w:rFonts w:ascii="Arial" w:hAnsi="Arial" w:cs="Arial"/>
          <w:sz w:val="22"/>
          <w:szCs w:val="22"/>
        </w:rPr>
        <w:t xml:space="preserve"> – Monitor Polski</w:t>
      </w:r>
    </w:p>
    <w:p w14:paraId="118EB251" w14:textId="484A6E77" w:rsidR="006C799D" w:rsidRDefault="006C799D" w:rsidP="006C799D">
      <w:pPr>
        <w:spacing w:line="360" w:lineRule="auto"/>
        <w:rPr>
          <w:rFonts w:ascii="Arial" w:hAnsi="Arial" w:cs="Arial"/>
          <w:sz w:val="22"/>
          <w:szCs w:val="22"/>
        </w:rPr>
      </w:pPr>
      <w:r w:rsidRPr="00A37134">
        <w:rPr>
          <w:rFonts w:ascii="Arial" w:hAnsi="Arial" w:cs="Arial"/>
          <w:b/>
          <w:sz w:val="22"/>
          <w:szCs w:val="22"/>
        </w:rPr>
        <w:t>MEW</w:t>
      </w:r>
      <w:r w:rsidRPr="00A37134">
        <w:rPr>
          <w:rFonts w:ascii="Arial" w:hAnsi="Arial" w:cs="Arial"/>
          <w:sz w:val="22"/>
          <w:szCs w:val="22"/>
        </w:rPr>
        <w:t xml:space="preserve"> – Małe Elektrownie Wodne</w:t>
      </w:r>
    </w:p>
    <w:p w14:paraId="6A7CA2BF" w14:textId="759190C1" w:rsidR="003C2CA4" w:rsidRPr="00A37134" w:rsidRDefault="003C2CA4" w:rsidP="006C799D">
      <w:pPr>
        <w:spacing w:line="360" w:lineRule="auto"/>
        <w:rPr>
          <w:rFonts w:ascii="Arial" w:hAnsi="Arial" w:cs="Arial"/>
          <w:sz w:val="22"/>
          <w:szCs w:val="22"/>
        </w:rPr>
      </w:pPr>
      <w:r w:rsidRPr="003C2CA4">
        <w:rPr>
          <w:rFonts w:ascii="Arial" w:hAnsi="Arial" w:cs="Arial"/>
          <w:b/>
          <w:sz w:val="22"/>
          <w:szCs w:val="22"/>
        </w:rPr>
        <w:t>MTW</w:t>
      </w:r>
      <w:r>
        <w:rPr>
          <w:rFonts w:ascii="Arial" w:hAnsi="Arial" w:cs="Arial"/>
          <w:sz w:val="22"/>
          <w:szCs w:val="22"/>
        </w:rPr>
        <w:t xml:space="preserve"> – Małe Turbiny Wiatrowe</w:t>
      </w:r>
    </w:p>
    <w:p w14:paraId="5CB1E4F0" w14:textId="40E7EC39" w:rsidR="00A37134" w:rsidRPr="0086150D" w:rsidRDefault="00A37134" w:rsidP="006C799D">
      <w:pPr>
        <w:spacing w:line="360" w:lineRule="auto"/>
        <w:rPr>
          <w:rFonts w:ascii="Arial" w:hAnsi="Arial" w:cs="Arial"/>
          <w:sz w:val="22"/>
          <w:szCs w:val="22"/>
        </w:rPr>
      </w:pPr>
      <w:r w:rsidRPr="0086150D">
        <w:rPr>
          <w:rFonts w:ascii="Arial" w:hAnsi="Arial" w:cs="Arial"/>
          <w:b/>
          <w:sz w:val="22"/>
          <w:szCs w:val="22"/>
        </w:rPr>
        <w:t xml:space="preserve">LED </w:t>
      </w:r>
      <w:r w:rsidRPr="0086150D">
        <w:rPr>
          <w:rFonts w:ascii="Arial" w:hAnsi="Arial" w:cs="Arial"/>
          <w:sz w:val="22"/>
          <w:szCs w:val="22"/>
        </w:rPr>
        <w:t xml:space="preserve">- </w:t>
      </w:r>
      <w:proofErr w:type="spellStart"/>
      <w:r w:rsidRPr="0086150D">
        <w:rPr>
          <w:rStyle w:val="hgkelc"/>
          <w:rFonts w:ascii="Arial" w:hAnsi="Arial" w:cs="Arial"/>
          <w:bCs/>
          <w:sz w:val="22"/>
          <w:szCs w:val="22"/>
        </w:rPr>
        <w:t>Lighting</w:t>
      </w:r>
      <w:proofErr w:type="spellEnd"/>
      <w:r w:rsidRPr="0086150D">
        <w:rPr>
          <w:rStyle w:val="hgkelc"/>
          <w:rFonts w:ascii="Arial" w:hAnsi="Arial" w:cs="Arial"/>
          <w:bCs/>
          <w:sz w:val="22"/>
          <w:szCs w:val="22"/>
        </w:rPr>
        <w:t xml:space="preserve"> </w:t>
      </w:r>
      <w:proofErr w:type="spellStart"/>
      <w:r w:rsidRPr="0086150D">
        <w:rPr>
          <w:rStyle w:val="hgkelc"/>
          <w:rFonts w:ascii="Arial" w:hAnsi="Arial" w:cs="Arial"/>
          <w:bCs/>
          <w:sz w:val="22"/>
          <w:szCs w:val="22"/>
        </w:rPr>
        <w:t>Emitting</w:t>
      </w:r>
      <w:proofErr w:type="spellEnd"/>
      <w:r w:rsidRPr="0086150D">
        <w:rPr>
          <w:rStyle w:val="hgkelc"/>
          <w:rFonts w:ascii="Arial" w:hAnsi="Arial" w:cs="Arial"/>
          <w:bCs/>
          <w:sz w:val="22"/>
          <w:szCs w:val="22"/>
        </w:rPr>
        <w:t xml:space="preserve"> </w:t>
      </w:r>
      <w:proofErr w:type="spellStart"/>
      <w:r w:rsidRPr="0086150D">
        <w:rPr>
          <w:rStyle w:val="hgkelc"/>
          <w:rFonts w:ascii="Arial" w:hAnsi="Arial" w:cs="Arial"/>
          <w:bCs/>
          <w:sz w:val="22"/>
          <w:szCs w:val="22"/>
        </w:rPr>
        <w:t>Diode</w:t>
      </w:r>
      <w:proofErr w:type="spellEnd"/>
      <w:r w:rsidRPr="0086150D">
        <w:rPr>
          <w:rStyle w:val="hgkelc"/>
          <w:rFonts w:ascii="Arial" w:hAnsi="Arial" w:cs="Arial"/>
          <w:bCs/>
          <w:sz w:val="22"/>
          <w:szCs w:val="22"/>
        </w:rPr>
        <w:t xml:space="preserve"> – diod</w:t>
      </w:r>
      <w:r w:rsidR="0061515E" w:rsidRPr="0086150D">
        <w:rPr>
          <w:rStyle w:val="hgkelc"/>
          <w:rFonts w:ascii="Arial" w:hAnsi="Arial" w:cs="Arial"/>
          <w:bCs/>
          <w:sz w:val="22"/>
          <w:szCs w:val="22"/>
        </w:rPr>
        <w:t>a</w:t>
      </w:r>
      <w:r w:rsidRPr="0086150D">
        <w:rPr>
          <w:rStyle w:val="hgkelc"/>
          <w:rFonts w:ascii="Arial" w:hAnsi="Arial" w:cs="Arial"/>
          <w:bCs/>
          <w:sz w:val="22"/>
          <w:szCs w:val="22"/>
        </w:rPr>
        <w:t xml:space="preserve"> </w:t>
      </w:r>
      <w:r w:rsidRPr="0086150D">
        <w:rPr>
          <w:rFonts w:ascii="Arial" w:hAnsi="Arial" w:cs="Arial"/>
          <w:sz w:val="22"/>
          <w:szCs w:val="22"/>
        </w:rPr>
        <w:t>elektroluminescencyjna</w:t>
      </w:r>
    </w:p>
    <w:p w14:paraId="2A5B822D" w14:textId="77777777" w:rsidR="006C799D" w:rsidRPr="00502B76" w:rsidRDefault="006C799D" w:rsidP="006C799D">
      <w:pPr>
        <w:spacing w:line="360" w:lineRule="auto"/>
        <w:rPr>
          <w:rFonts w:ascii="Arial" w:hAnsi="Arial" w:cs="Arial"/>
          <w:sz w:val="22"/>
          <w:szCs w:val="22"/>
        </w:rPr>
      </w:pPr>
      <w:r w:rsidRPr="00502B76">
        <w:rPr>
          <w:rFonts w:ascii="Arial" w:hAnsi="Arial" w:cs="Arial"/>
          <w:b/>
          <w:sz w:val="22"/>
          <w:szCs w:val="22"/>
        </w:rPr>
        <w:t>nN -</w:t>
      </w:r>
      <w:r w:rsidRPr="00502B76">
        <w:rPr>
          <w:rFonts w:ascii="Arial" w:hAnsi="Arial" w:cs="Arial"/>
          <w:sz w:val="22"/>
          <w:szCs w:val="22"/>
        </w:rPr>
        <w:t xml:space="preserve"> sieć niskiego napięcia</w:t>
      </w:r>
    </w:p>
    <w:p w14:paraId="139DCD65"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NO</w:t>
      </w:r>
      <w:r w:rsidRPr="00A37134">
        <w:rPr>
          <w:rFonts w:ascii="Arial" w:hAnsi="Arial" w:cs="Arial"/>
          <w:b/>
          <w:sz w:val="22"/>
          <w:szCs w:val="22"/>
          <w:vertAlign w:val="subscript"/>
        </w:rPr>
        <w:t>2</w:t>
      </w:r>
      <w:r w:rsidRPr="00A37134">
        <w:rPr>
          <w:rFonts w:ascii="Arial" w:hAnsi="Arial" w:cs="Arial"/>
          <w:sz w:val="22"/>
          <w:szCs w:val="22"/>
        </w:rPr>
        <w:t xml:space="preserve"> – Dwutlenek azotu</w:t>
      </w:r>
    </w:p>
    <w:p w14:paraId="27DD5563"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O</w:t>
      </w:r>
      <w:r w:rsidRPr="00A37134">
        <w:rPr>
          <w:rFonts w:ascii="Arial" w:hAnsi="Arial" w:cs="Arial"/>
          <w:b/>
          <w:sz w:val="22"/>
          <w:szCs w:val="22"/>
          <w:vertAlign w:val="subscript"/>
        </w:rPr>
        <w:t>3</w:t>
      </w:r>
      <w:r w:rsidRPr="00A37134">
        <w:rPr>
          <w:rFonts w:ascii="Arial" w:hAnsi="Arial" w:cs="Arial"/>
          <w:sz w:val="22"/>
          <w:szCs w:val="22"/>
        </w:rPr>
        <w:t xml:space="preserve"> – Ozon</w:t>
      </w:r>
    </w:p>
    <w:p w14:paraId="71218B8E"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 xml:space="preserve">OZE </w:t>
      </w:r>
      <w:r w:rsidRPr="00A37134">
        <w:rPr>
          <w:rFonts w:ascii="Arial" w:hAnsi="Arial" w:cs="Arial"/>
          <w:sz w:val="22"/>
          <w:szCs w:val="22"/>
        </w:rPr>
        <w:t>– Odnawialne źródła energii</w:t>
      </w:r>
    </w:p>
    <w:p w14:paraId="2EF3C990"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Pb</w:t>
      </w:r>
      <w:r w:rsidRPr="00A37134">
        <w:rPr>
          <w:rFonts w:ascii="Arial" w:hAnsi="Arial" w:cs="Arial"/>
          <w:sz w:val="22"/>
          <w:szCs w:val="22"/>
        </w:rPr>
        <w:t xml:space="preserve"> – Ołów</w:t>
      </w:r>
    </w:p>
    <w:p w14:paraId="5FE2116E"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PM</w:t>
      </w:r>
      <w:r w:rsidRPr="00A37134">
        <w:rPr>
          <w:rFonts w:ascii="Arial" w:hAnsi="Arial" w:cs="Arial"/>
          <w:sz w:val="22"/>
          <w:szCs w:val="22"/>
        </w:rPr>
        <w:t xml:space="preserve"> – pył zawieszony</w:t>
      </w:r>
    </w:p>
    <w:p w14:paraId="7EC3850B" w14:textId="77777777" w:rsidR="006C799D" w:rsidRPr="00A37134" w:rsidRDefault="006C799D" w:rsidP="006C799D">
      <w:pPr>
        <w:autoSpaceDE w:val="0"/>
        <w:autoSpaceDN w:val="0"/>
        <w:spacing w:line="360" w:lineRule="auto"/>
        <w:rPr>
          <w:rFonts w:ascii="Arial" w:hAnsi="Arial" w:cs="Arial"/>
          <w:sz w:val="22"/>
          <w:szCs w:val="22"/>
        </w:rPr>
      </w:pPr>
      <w:r w:rsidRPr="00A37134">
        <w:rPr>
          <w:rFonts w:ascii="Arial" w:hAnsi="Arial" w:cs="Arial"/>
          <w:b/>
          <w:sz w:val="22"/>
          <w:szCs w:val="22"/>
        </w:rPr>
        <w:t>PSG</w:t>
      </w:r>
      <w:r w:rsidRPr="00A37134">
        <w:rPr>
          <w:rFonts w:ascii="Arial" w:hAnsi="Arial" w:cs="Arial"/>
          <w:sz w:val="22"/>
          <w:szCs w:val="22"/>
        </w:rPr>
        <w:t xml:space="preserve"> - Polska Spółka Gazownictwa</w:t>
      </w:r>
    </w:p>
    <w:p w14:paraId="2DD40044"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SO</w:t>
      </w:r>
      <w:r w:rsidRPr="00A37134">
        <w:rPr>
          <w:rFonts w:ascii="Arial" w:hAnsi="Arial" w:cs="Arial"/>
          <w:b/>
          <w:sz w:val="22"/>
          <w:szCs w:val="22"/>
          <w:vertAlign w:val="subscript"/>
        </w:rPr>
        <w:t>2</w:t>
      </w:r>
      <w:r w:rsidRPr="00A37134">
        <w:rPr>
          <w:rFonts w:ascii="Arial" w:hAnsi="Arial" w:cs="Arial"/>
          <w:sz w:val="22"/>
          <w:szCs w:val="22"/>
        </w:rPr>
        <w:t xml:space="preserve"> – Dwutlenek siarki</w:t>
      </w:r>
    </w:p>
    <w:p w14:paraId="391B018D"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 xml:space="preserve">SN </w:t>
      </w:r>
      <w:r w:rsidRPr="00A37134">
        <w:rPr>
          <w:rFonts w:ascii="Arial" w:hAnsi="Arial" w:cs="Arial"/>
          <w:sz w:val="22"/>
          <w:szCs w:val="22"/>
        </w:rPr>
        <w:t>– sieć średniego napięcia</w:t>
      </w:r>
    </w:p>
    <w:p w14:paraId="5C1757B0" w14:textId="77777777" w:rsidR="006C799D" w:rsidRPr="00A37134" w:rsidRDefault="006C799D" w:rsidP="006C799D">
      <w:pPr>
        <w:spacing w:line="360" w:lineRule="auto"/>
        <w:rPr>
          <w:rFonts w:ascii="Arial" w:hAnsi="Arial" w:cs="Arial"/>
          <w:sz w:val="22"/>
          <w:szCs w:val="22"/>
        </w:rPr>
      </w:pPr>
      <w:r w:rsidRPr="00A37134">
        <w:rPr>
          <w:rFonts w:ascii="Arial" w:hAnsi="Arial" w:cs="Arial"/>
          <w:b/>
          <w:sz w:val="22"/>
          <w:szCs w:val="22"/>
        </w:rPr>
        <w:t>UE</w:t>
      </w:r>
      <w:r w:rsidRPr="00A37134">
        <w:rPr>
          <w:rFonts w:ascii="Arial" w:hAnsi="Arial" w:cs="Arial"/>
          <w:sz w:val="22"/>
          <w:szCs w:val="22"/>
        </w:rPr>
        <w:t xml:space="preserve"> – Unia Europejska</w:t>
      </w:r>
    </w:p>
    <w:p w14:paraId="068BD023" w14:textId="77777777" w:rsidR="006C799D" w:rsidRPr="001D76A9" w:rsidRDefault="006C799D" w:rsidP="006C799D">
      <w:pPr>
        <w:spacing w:line="360" w:lineRule="auto"/>
        <w:rPr>
          <w:rFonts w:ascii="Arial" w:hAnsi="Arial" w:cs="Arial"/>
          <w:sz w:val="22"/>
          <w:szCs w:val="22"/>
        </w:rPr>
      </w:pPr>
      <w:r w:rsidRPr="00A37134">
        <w:rPr>
          <w:rFonts w:ascii="Arial" w:hAnsi="Arial" w:cs="Arial"/>
          <w:b/>
          <w:sz w:val="22"/>
          <w:szCs w:val="22"/>
        </w:rPr>
        <w:t xml:space="preserve">WN </w:t>
      </w:r>
      <w:r w:rsidRPr="00A37134">
        <w:rPr>
          <w:rFonts w:ascii="Arial" w:hAnsi="Arial" w:cs="Arial"/>
          <w:sz w:val="22"/>
          <w:szCs w:val="22"/>
        </w:rPr>
        <w:t>- sieć wysokiego napięcia</w:t>
      </w:r>
    </w:p>
    <w:p w14:paraId="067B9A92" w14:textId="77777777" w:rsidR="00614C4F" w:rsidRPr="00BB0A42" w:rsidRDefault="00614C4F" w:rsidP="00614C4F">
      <w:pPr>
        <w:pStyle w:val="Bezodstpw"/>
        <w:ind w:right="0"/>
        <w:rPr>
          <w:rFonts w:cs="Arial"/>
          <w:color w:val="0070C0"/>
        </w:rPr>
      </w:pPr>
    </w:p>
    <w:p w14:paraId="4EE59A25" w14:textId="77777777" w:rsidR="00614C4F" w:rsidRPr="00BB0A42" w:rsidRDefault="00614C4F" w:rsidP="00614C4F">
      <w:pPr>
        <w:pStyle w:val="Bezodstpw"/>
        <w:ind w:right="0"/>
        <w:rPr>
          <w:rFonts w:cs="Arial"/>
          <w:color w:val="0070C0"/>
        </w:rPr>
      </w:pPr>
    </w:p>
    <w:p w14:paraId="595765BE" w14:textId="77777777" w:rsidR="00614C4F" w:rsidRPr="00BB0A42" w:rsidRDefault="00614C4F" w:rsidP="00614C4F">
      <w:pPr>
        <w:pStyle w:val="Bezodstpw"/>
        <w:ind w:right="0"/>
        <w:rPr>
          <w:rFonts w:cs="Arial"/>
          <w:color w:val="0070C0"/>
        </w:rPr>
      </w:pPr>
    </w:p>
    <w:p w14:paraId="08E6FDDF" w14:textId="1369C051" w:rsidR="00614C4F" w:rsidRPr="00BB0A42" w:rsidRDefault="00614C4F" w:rsidP="006C5C24">
      <w:pPr>
        <w:pStyle w:val="Nagwek1"/>
        <w:rPr>
          <w:rFonts w:cs="Arial"/>
          <w:color w:val="0070C0"/>
        </w:rPr>
      </w:pPr>
      <w:r w:rsidRPr="00BB0A42">
        <w:rPr>
          <w:rFonts w:cs="Arial"/>
          <w:color w:val="0070C0"/>
        </w:rPr>
        <w:br w:type="column"/>
      </w:r>
      <w:bookmarkStart w:id="7" w:name="_Toc116980779"/>
      <w:bookmarkEnd w:id="0"/>
      <w:bookmarkEnd w:id="5"/>
      <w:bookmarkEnd w:id="6"/>
      <w:r w:rsidR="006C5C24" w:rsidRPr="004D3591">
        <w:rPr>
          <w:rFonts w:cs="Arial"/>
        </w:rPr>
        <w:lastRenderedPageBreak/>
        <w:t xml:space="preserve">1. </w:t>
      </w:r>
      <w:r w:rsidR="00A0259E" w:rsidRPr="004D3591">
        <w:rPr>
          <w:rFonts w:cs="Arial"/>
        </w:rPr>
        <w:t>Podstawa prawna opracowania</w:t>
      </w:r>
      <w:bookmarkEnd w:id="7"/>
    </w:p>
    <w:p w14:paraId="20A6114E" w14:textId="743CE9E5" w:rsidR="00A0259E" w:rsidRPr="00701567" w:rsidRDefault="00A0259E" w:rsidP="00A0259E">
      <w:pPr>
        <w:pStyle w:val="Bezodstpw"/>
        <w:rPr>
          <w:rFonts w:cs="Arial"/>
          <w:szCs w:val="22"/>
        </w:rPr>
      </w:pPr>
      <w:r w:rsidRPr="00701567">
        <w:rPr>
          <w:rFonts w:cs="Arial"/>
        </w:rPr>
        <w:t xml:space="preserve">Podstawę prawną opracowania projektu założeń do planu zaopatrzenia w ciepło, energię </w:t>
      </w:r>
      <w:r w:rsidRPr="00701567">
        <w:rPr>
          <w:rFonts w:cs="Arial"/>
          <w:szCs w:val="22"/>
        </w:rPr>
        <w:t xml:space="preserve">elektryczną i paliwa gazowe stanowi art. 19 ust. 1 ustawy z dnia 10 kwietnia 1997 r. </w:t>
      </w:r>
      <w:r w:rsidRPr="00701567">
        <w:rPr>
          <w:rFonts w:eastAsia="Calibri" w:cs="Arial"/>
          <w:szCs w:val="22"/>
        </w:rPr>
        <w:t>Prawo energetyczne (</w:t>
      </w:r>
      <w:r w:rsidR="00F22782">
        <w:rPr>
          <w:rFonts w:eastAsia="Calibri" w:cs="Arial"/>
          <w:szCs w:val="22"/>
        </w:rPr>
        <w:t xml:space="preserve">j.t. </w:t>
      </w:r>
      <w:r w:rsidRPr="00701567">
        <w:rPr>
          <w:rFonts w:eastAsia="Calibri" w:cs="Arial"/>
          <w:szCs w:val="22"/>
        </w:rPr>
        <w:t>Dz.U.</w:t>
      </w:r>
      <w:r w:rsidR="00F22782">
        <w:rPr>
          <w:rFonts w:eastAsia="Calibri" w:cs="Arial"/>
          <w:szCs w:val="22"/>
        </w:rPr>
        <w:t xml:space="preserve"> z</w:t>
      </w:r>
      <w:r w:rsidRPr="00701567">
        <w:rPr>
          <w:rFonts w:eastAsia="Calibri" w:cs="Arial"/>
          <w:szCs w:val="22"/>
        </w:rPr>
        <w:t xml:space="preserve"> </w:t>
      </w:r>
      <w:r w:rsidR="00701567" w:rsidRPr="00701567">
        <w:rPr>
          <w:rFonts w:eastAsia="Calibri" w:cs="Arial"/>
          <w:szCs w:val="22"/>
        </w:rPr>
        <w:t xml:space="preserve">2022 poz. 1385 </w:t>
      </w:r>
      <w:r w:rsidRPr="00701567">
        <w:rPr>
          <w:rFonts w:eastAsia="Calibri" w:cs="Arial"/>
          <w:szCs w:val="22"/>
        </w:rPr>
        <w:t>ze zm.),</w:t>
      </w:r>
      <w:r w:rsidRPr="00701567">
        <w:rPr>
          <w:rFonts w:cs="Arial"/>
          <w:szCs w:val="22"/>
        </w:rPr>
        <w:t xml:space="preserve"> zgodnie z którym wójt (burmistrz, prezydent miasta) opracowuje projekt założeń. Sporządza się go dla obszaru gminy co najmniej na okres 15 lat i aktualizuje co najmniej raz na 3 lata. </w:t>
      </w:r>
      <w:r w:rsidR="0038309D" w:rsidRPr="00701567">
        <w:rPr>
          <w:rFonts w:cs="Arial"/>
          <w:szCs w:val="22"/>
        </w:rPr>
        <w:t>Następnie na podstawie art. 19 ust. 8 ustawy Prawo energetyczne rada gminy uchwala założenia do planu zaopatrzenia w ciepło, energię i</w:t>
      </w:r>
      <w:r w:rsidR="00BC6A3A">
        <w:rPr>
          <w:rFonts w:cs="Arial"/>
          <w:szCs w:val="22"/>
        </w:rPr>
        <w:t> </w:t>
      </w:r>
      <w:r w:rsidR="0038309D" w:rsidRPr="00701567">
        <w:rPr>
          <w:rFonts w:cs="Arial"/>
          <w:szCs w:val="22"/>
        </w:rPr>
        <w:t>paliw</w:t>
      </w:r>
      <w:r w:rsidR="00BC6A3A">
        <w:rPr>
          <w:rFonts w:cs="Arial"/>
          <w:szCs w:val="22"/>
        </w:rPr>
        <w:t>a</w:t>
      </w:r>
      <w:r w:rsidR="0038309D" w:rsidRPr="00701567">
        <w:rPr>
          <w:rFonts w:cs="Arial"/>
          <w:szCs w:val="22"/>
        </w:rPr>
        <w:t xml:space="preserve"> gazowe.</w:t>
      </w:r>
    </w:p>
    <w:p w14:paraId="1DF2A725" w14:textId="77777777" w:rsidR="00A0259E" w:rsidRPr="00701567" w:rsidRDefault="00A0259E" w:rsidP="00A0259E">
      <w:pPr>
        <w:pStyle w:val="Bezodstpw"/>
        <w:rPr>
          <w:rFonts w:cs="Arial"/>
        </w:rPr>
      </w:pPr>
      <w:r w:rsidRPr="00701567">
        <w:rPr>
          <w:rFonts w:cs="Arial"/>
        </w:rPr>
        <w:t>Należy również wskazać, że zgodnie z art. 18 ust. 1 ww. ustawy, do zadań własnych gminy w zakresie zaopatrzenia w energię elektryczną, ciepło i paliwa gazowe należy:</w:t>
      </w:r>
    </w:p>
    <w:p w14:paraId="0102E6B3" w14:textId="77777777" w:rsidR="00A0259E" w:rsidRPr="00701567" w:rsidRDefault="00A0259E" w:rsidP="00DB0C1F">
      <w:pPr>
        <w:pStyle w:val="Bezodstpw"/>
        <w:numPr>
          <w:ilvl w:val="0"/>
          <w:numId w:val="3"/>
        </w:numPr>
        <w:ind w:left="357" w:right="0" w:hanging="357"/>
        <w:contextualSpacing/>
        <w:rPr>
          <w:rFonts w:cs="Arial"/>
        </w:rPr>
      </w:pPr>
      <w:r w:rsidRPr="00701567">
        <w:rPr>
          <w:rFonts w:cs="Arial"/>
        </w:rPr>
        <w:t>planowanie i organizacja zaopatrzenia w ciepło, energię elektryczną i paliwa gazowe na obszarze gminy,</w:t>
      </w:r>
    </w:p>
    <w:p w14:paraId="6759139A" w14:textId="77777777" w:rsidR="00A0259E" w:rsidRPr="00701567" w:rsidRDefault="00A0259E" w:rsidP="00DB0C1F">
      <w:pPr>
        <w:pStyle w:val="Bezodstpw"/>
        <w:numPr>
          <w:ilvl w:val="0"/>
          <w:numId w:val="3"/>
        </w:numPr>
        <w:ind w:left="357" w:right="0" w:hanging="357"/>
        <w:contextualSpacing/>
        <w:rPr>
          <w:rFonts w:cs="Arial"/>
        </w:rPr>
      </w:pPr>
      <w:r w:rsidRPr="00701567">
        <w:rPr>
          <w:rFonts w:cs="Arial"/>
        </w:rPr>
        <w:t>planowanie oświetlenia miejsc publicznych i dróg znajdujących się na terenie gminy,</w:t>
      </w:r>
    </w:p>
    <w:p w14:paraId="5F51EC16" w14:textId="77777777" w:rsidR="00A0259E" w:rsidRPr="00701567" w:rsidRDefault="00A0259E" w:rsidP="00DB0C1F">
      <w:pPr>
        <w:pStyle w:val="Bezodstpw"/>
        <w:numPr>
          <w:ilvl w:val="0"/>
          <w:numId w:val="3"/>
        </w:numPr>
        <w:ind w:left="357" w:right="0" w:hanging="357"/>
        <w:contextualSpacing/>
        <w:rPr>
          <w:rFonts w:cs="Arial"/>
        </w:rPr>
      </w:pPr>
      <w:r w:rsidRPr="00701567">
        <w:rPr>
          <w:rFonts w:cs="Arial"/>
        </w:rPr>
        <w:t>finansowanie oświetlenia ulic, placów i dróg znajdujących się na terenie gminy,</w:t>
      </w:r>
    </w:p>
    <w:p w14:paraId="64DAF7EF" w14:textId="77777777" w:rsidR="00A0259E" w:rsidRPr="00701567" w:rsidRDefault="00A0259E" w:rsidP="00DB0C1F">
      <w:pPr>
        <w:pStyle w:val="Bezodstpw"/>
        <w:numPr>
          <w:ilvl w:val="0"/>
          <w:numId w:val="3"/>
        </w:numPr>
        <w:ind w:left="357" w:right="0" w:hanging="357"/>
        <w:contextualSpacing/>
        <w:rPr>
          <w:rFonts w:cs="Arial"/>
        </w:rPr>
      </w:pPr>
      <w:r w:rsidRPr="00701567">
        <w:rPr>
          <w:rFonts w:cs="Arial"/>
        </w:rPr>
        <w:t>planowanie i organizacja działań mających na celu racjonalizację zużycia energii i promocję rozwiązań zmniejszających zuż</w:t>
      </w:r>
      <w:r w:rsidR="00003D2C" w:rsidRPr="00701567">
        <w:rPr>
          <w:rFonts w:cs="Arial"/>
        </w:rPr>
        <w:t>ycie energii na obszarze gminy</w:t>
      </w:r>
      <w:r w:rsidRPr="00701567">
        <w:rPr>
          <w:rFonts w:cs="Arial"/>
        </w:rPr>
        <w:t>,</w:t>
      </w:r>
    </w:p>
    <w:p w14:paraId="3F6673E6" w14:textId="77777777" w:rsidR="00A0259E" w:rsidRPr="00701567" w:rsidRDefault="00A0259E" w:rsidP="00DB0C1F">
      <w:pPr>
        <w:pStyle w:val="Bezodstpw"/>
        <w:numPr>
          <w:ilvl w:val="0"/>
          <w:numId w:val="3"/>
        </w:numPr>
        <w:ind w:left="357" w:right="0" w:hanging="357"/>
        <w:contextualSpacing/>
        <w:rPr>
          <w:rFonts w:cs="Arial"/>
        </w:rPr>
      </w:pPr>
      <w:r w:rsidRPr="00701567">
        <w:rPr>
          <w:rFonts w:cs="Arial"/>
        </w:rPr>
        <w:t>ocena potencjału wytwarzania energii elektrycznej w wysokosprawnej kogeneracji oraz efektywnych energetycznie systemów ciepłowniczych lub chłodniczych na obszarze gminy.</w:t>
      </w:r>
    </w:p>
    <w:p w14:paraId="587923DB" w14:textId="3047364C" w:rsidR="00A0259E" w:rsidRPr="00701567" w:rsidRDefault="00A0259E" w:rsidP="00003D2C">
      <w:pPr>
        <w:pStyle w:val="Bezodstpw"/>
        <w:ind w:right="0"/>
        <w:rPr>
          <w:rFonts w:cs="Arial"/>
          <w:szCs w:val="22"/>
        </w:rPr>
      </w:pPr>
      <w:r w:rsidRPr="00701567">
        <w:rPr>
          <w:rFonts w:cs="Arial"/>
          <w:szCs w:val="22"/>
        </w:rPr>
        <w:t>Ponadto</w:t>
      </w:r>
      <w:r w:rsidR="00003D2C" w:rsidRPr="00701567">
        <w:rPr>
          <w:rFonts w:cs="Arial"/>
          <w:szCs w:val="22"/>
        </w:rPr>
        <w:t>,</w:t>
      </w:r>
      <w:r w:rsidRPr="00701567">
        <w:rPr>
          <w:rFonts w:cs="Arial"/>
          <w:szCs w:val="22"/>
        </w:rPr>
        <w:t xml:space="preserve"> zgodnie z zapisami art. 7 ust. 1 pkt 3 ustawy z dnia 8 marca 1990 r. o samorządzie </w:t>
      </w:r>
      <w:r w:rsidR="00003D2C" w:rsidRPr="00701567">
        <w:rPr>
          <w:rFonts w:cs="Arial"/>
          <w:szCs w:val="22"/>
          <w:lang w:eastAsia="pl-PL"/>
        </w:rPr>
        <w:t>gminnym (</w:t>
      </w:r>
      <w:r w:rsidR="00F22782">
        <w:rPr>
          <w:rFonts w:cs="Arial"/>
          <w:szCs w:val="22"/>
          <w:lang w:eastAsia="pl-PL"/>
        </w:rPr>
        <w:t xml:space="preserve">j. t. </w:t>
      </w:r>
      <w:r w:rsidR="00701567" w:rsidRPr="00701567">
        <w:rPr>
          <w:rFonts w:cs="Arial"/>
          <w:szCs w:val="22"/>
          <w:lang w:eastAsia="pl-PL"/>
        </w:rPr>
        <w:t>Dz.U.</w:t>
      </w:r>
      <w:r w:rsidR="00F22782">
        <w:rPr>
          <w:rFonts w:cs="Arial"/>
          <w:szCs w:val="22"/>
          <w:lang w:eastAsia="pl-PL"/>
        </w:rPr>
        <w:t xml:space="preserve"> z</w:t>
      </w:r>
      <w:r w:rsidR="00701567" w:rsidRPr="00701567">
        <w:rPr>
          <w:rFonts w:cs="Arial"/>
          <w:szCs w:val="22"/>
          <w:lang w:eastAsia="pl-PL"/>
        </w:rPr>
        <w:t xml:space="preserve"> 2022 poz. 559 ze zm.</w:t>
      </w:r>
      <w:r w:rsidR="00003D2C" w:rsidRPr="00701567">
        <w:rPr>
          <w:rFonts w:cs="Arial"/>
          <w:szCs w:val="22"/>
          <w:lang w:eastAsia="pl-PL"/>
        </w:rPr>
        <w:t xml:space="preserve">), </w:t>
      </w:r>
      <w:r w:rsidRPr="00701567">
        <w:rPr>
          <w:rFonts w:cs="Arial"/>
          <w:szCs w:val="22"/>
        </w:rPr>
        <w:t xml:space="preserve">do zadań własnych gminy należy zaopatrzenie w energię elektryczną i cieplną oraz gaz. </w:t>
      </w:r>
    </w:p>
    <w:p w14:paraId="485B8E72" w14:textId="77777777" w:rsidR="00A0259E" w:rsidRPr="00D0058F" w:rsidRDefault="00A0259E" w:rsidP="00003D2C">
      <w:pPr>
        <w:pStyle w:val="Nagwek1"/>
      </w:pPr>
      <w:bookmarkStart w:id="8" w:name="_Toc48650025"/>
      <w:bookmarkStart w:id="9" w:name="_Toc116980780"/>
      <w:r w:rsidRPr="00D0058F">
        <w:t>2. Zakres opracowania</w:t>
      </w:r>
      <w:bookmarkEnd w:id="8"/>
      <w:bookmarkEnd w:id="9"/>
    </w:p>
    <w:p w14:paraId="7B748C98" w14:textId="5FE5E216" w:rsidR="00A0259E" w:rsidRPr="00D0058F" w:rsidRDefault="00A0259E" w:rsidP="00A0259E">
      <w:pPr>
        <w:pStyle w:val="Bezodstpw"/>
        <w:rPr>
          <w:rFonts w:cs="Arial"/>
        </w:rPr>
      </w:pPr>
      <w:r w:rsidRPr="00D0058F">
        <w:rPr>
          <w:rFonts w:cs="Arial"/>
        </w:rPr>
        <w:t>Zg</w:t>
      </w:r>
      <w:r w:rsidR="00A44CE5" w:rsidRPr="00D0058F">
        <w:rPr>
          <w:rFonts w:cs="Arial"/>
        </w:rPr>
        <w:t>odnie z art. 19 ust. 3 u</w:t>
      </w:r>
      <w:r w:rsidRPr="00D0058F">
        <w:rPr>
          <w:rFonts w:cs="Arial"/>
        </w:rPr>
        <w:t xml:space="preserve">stawy Prawo energetyczne </w:t>
      </w:r>
      <w:r w:rsidR="00A44CE5" w:rsidRPr="00D0058F">
        <w:rPr>
          <w:rFonts w:cs="Arial"/>
        </w:rPr>
        <w:t>Projekt założeń określa</w:t>
      </w:r>
      <w:r w:rsidRPr="00D0058F">
        <w:rPr>
          <w:rFonts w:cs="Arial"/>
        </w:rPr>
        <w:t xml:space="preserve">: </w:t>
      </w:r>
    </w:p>
    <w:p w14:paraId="4142939D" w14:textId="68F88392" w:rsidR="00A0259E" w:rsidRPr="00D0058F" w:rsidRDefault="00A0259E" w:rsidP="00205629">
      <w:pPr>
        <w:pStyle w:val="Bezodstpw"/>
        <w:numPr>
          <w:ilvl w:val="0"/>
          <w:numId w:val="2"/>
        </w:numPr>
        <w:spacing w:before="0" w:after="0"/>
        <w:ind w:left="357" w:right="0" w:hanging="357"/>
        <w:rPr>
          <w:rFonts w:cs="Arial"/>
        </w:rPr>
      </w:pPr>
      <w:r w:rsidRPr="00D0058F">
        <w:rPr>
          <w:rFonts w:cs="Arial"/>
        </w:rPr>
        <w:t>ocenę stanu aktualnego i przewidywanych zmian zapotrzebowania na ciepło, energię elektryczną i paliwa gazowe</w:t>
      </w:r>
      <w:r w:rsidR="00E449DA">
        <w:rPr>
          <w:rFonts w:cs="Arial"/>
        </w:rPr>
        <w:t>,</w:t>
      </w:r>
    </w:p>
    <w:p w14:paraId="3225B332" w14:textId="4068E8F6" w:rsidR="00A0259E" w:rsidRPr="00D0058F" w:rsidRDefault="00A0259E" w:rsidP="00205629">
      <w:pPr>
        <w:pStyle w:val="Bezodstpw"/>
        <w:numPr>
          <w:ilvl w:val="0"/>
          <w:numId w:val="2"/>
        </w:numPr>
        <w:spacing w:before="0" w:after="0"/>
        <w:ind w:left="357" w:right="0" w:hanging="357"/>
        <w:rPr>
          <w:rFonts w:cs="Arial"/>
        </w:rPr>
      </w:pPr>
      <w:r w:rsidRPr="00D0058F">
        <w:rPr>
          <w:rFonts w:cs="Arial"/>
        </w:rPr>
        <w:t>przedsięwzięcia racjonalizujące użytkowanie ciepła, energii elektrycznej i paliw gazowych</w:t>
      </w:r>
      <w:r w:rsidR="00E449DA">
        <w:rPr>
          <w:rFonts w:cs="Arial"/>
        </w:rPr>
        <w:t>,</w:t>
      </w:r>
    </w:p>
    <w:p w14:paraId="6AD46945" w14:textId="0F1C2CC5" w:rsidR="0041075F" w:rsidRPr="00D0058F" w:rsidRDefault="00A0259E" w:rsidP="00205629">
      <w:pPr>
        <w:pStyle w:val="Bezodstpw"/>
        <w:numPr>
          <w:ilvl w:val="0"/>
          <w:numId w:val="2"/>
        </w:numPr>
        <w:spacing w:before="0" w:after="0"/>
        <w:ind w:left="357" w:right="0" w:hanging="357"/>
        <w:rPr>
          <w:rFonts w:cs="Arial"/>
        </w:rPr>
      </w:pPr>
      <w:r w:rsidRPr="00D0058F">
        <w:rPr>
          <w:rFonts w:cs="Arial"/>
        </w:rPr>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w:t>
      </w:r>
      <w:r w:rsidR="00E449DA">
        <w:rPr>
          <w:rFonts w:cs="Arial"/>
        </w:rPr>
        <w:t>,</w:t>
      </w:r>
    </w:p>
    <w:p w14:paraId="3644B1ED" w14:textId="3A33C727" w:rsidR="00A0259E" w:rsidRPr="00D0058F" w:rsidRDefault="00A0259E" w:rsidP="00205629">
      <w:pPr>
        <w:pStyle w:val="Bezodstpw"/>
        <w:numPr>
          <w:ilvl w:val="0"/>
          <w:numId w:val="2"/>
        </w:numPr>
        <w:spacing w:before="0" w:after="0"/>
        <w:ind w:left="357" w:right="0" w:hanging="357"/>
        <w:rPr>
          <w:rFonts w:cs="Arial"/>
        </w:rPr>
      </w:pPr>
      <w:r w:rsidRPr="00D0058F">
        <w:rPr>
          <w:rFonts w:cs="Arial"/>
        </w:rPr>
        <w:t xml:space="preserve">możliwości stosowania środków poprawy efektywności energetycznej w rozumieniu </w:t>
      </w:r>
      <w:r w:rsidR="0041075F" w:rsidRPr="00D0058F">
        <w:rPr>
          <w:rFonts w:cs="Arial"/>
        </w:rPr>
        <w:t xml:space="preserve">art.6   ust. 2 ustawy z dnia 20 maja 2016 r. o efektywności </w:t>
      </w:r>
      <w:r w:rsidRPr="00D0058F">
        <w:rPr>
          <w:rFonts w:cs="Arial"/>
        </w:rPr>
        <w:t>energetycznej</w:t>
      </w:r>
      <w:r w:rsidR="00E449DA">
        <w:rPr>
          <w:rFonts w:cs="Arial"/>
        </w:rPr>
        <w:t>,</w:t>
      </w:r>
    </w:p>
    <w:p w14:paraId="7076042D" w14:textId="0AED83CF" w:rsidR="00C2255D" w:rsidRPr="00D0058F" w:rsidRDefault="00A0259E" w:rsidP="0041075F">
      <w:pPr>
        <w:pStyle w:val="Bezodstpw"/>
        <w:numPr>
          <w:ilvl w:val="0"/>
          <w:numId w:val="2"/>
        </w:numPr>
        <w:spacing w:before="0" w:after="0"/>
        <w:ind w:left="357" w:right="0" w:hanging="357"/>
        <w:rPr>
          <w:rFonts w:cs="Arial"/>
        </w:rPr>
      </w:pPr>
      <w:r w:rsidRPr="00D0058F">
        <w:rPr>
          <w:rFonts w:cs="Arial"/>
        </w:rPr>
        <w:t>zakres współpracy z innymi gminami.</w:t>
      </w:r>
    </w:p>
    <w:p w14:paraId="48B4916D" w14:textId="7B7F8B53" w:rsidR="00A0259E" w:rsidRPr="00D0058F" w:rsidRDefault="00716A63" w:rsidP="005D172A">
      <w:pPr>
        <w:pStyle w:val="Nagwek1"/>
      </w:pPr>
      <w:bookmarkStart w:id="10" w:name="_Toc116980781"/>
      <w:bookmarkStart w:id="11" w:name="_Toc48650027"/>
      <w:r w:rsidRPr="00D0058F">
        <w:lastRenderedPageBreak/>
        <w:t>3</w:t>
      </w:r>
      <w:r w:rsidR="00A0259E" w:rsidRPr="00D0058F">
        <w:t xml:space="preserve">. Ogólna charakterystyka </w:t>
      </w:r>
      <w:r w:rsidR="00EF632D" w:rsidRPr="00D0058F">
        <w:t>g</w:t>
      </w:r>
      <w:r w:rsidR="00A0259E" w:rsidRPr="00D0058F">
        <w:t>miny</w:t>
      </w:r>
      <w:bookmarkEnd w:id="10"/>
      <w:r w:rsidR="00A0259E" w:rsidRPr="00D0058F">
        <w:t xml:space="preserve"> </w:t>
      </w:r>
      <w:bookmarkEnd w:id="11"/>
    </w:p>
    <w:p w14:paraId="523BE02F" w14:textId="0CDB68EB" w:rsidR="00A0259E" w:rsidRPr="00D0058F" w:rsidRDefault="00716A63" w:rsidP="001F4708">
      <w:pPr>
        <w:pStyle w:val="Nagwek2"/>
      </w:pPr>
      <w:bookmarkStart w:id="12" w:name="_Toc48650028"/>
      <w:bookmarkStart w:id="13" w:name="_Toc116980782"/>
      <w:r w:rsidRPr="00D0058F">
        <w:t>3</w:t>
      </w:r>
      <w:r w:rsidR="00A0259E" w:rsidRPr="00D0058F">
        <w:t>.1. Położ</w:t>
      </w:r>
      <w:r w:rsidR="001F4708" w:rsidRPr="00D0058F">
        <w:t xml:space="preserve">enie </w:t>
      </w:r>
      <w:bookmarkEnd w:id="12"/>
      <w:r w:rsidR="00D46EFC" w:rsidRPr="00D0058F">
        <w:t>administracyjne i geograficzne</w:t>
      </w:r>
      <w:bookmarkEnd w:id="13"/>
    </w:p>
    <w:p w14:paraId="28716657" w14:textId="23C9DEFD" w:rsidR="00691C5B" w:rsidRDefault="00525CC3" w:rsidP="00525CC3">
      <w:pPr>
        <w:pStyle w:val="Bezodstpw"/>
        <w:rPr>
          <w:rFonts w:cs="Arial"/>
          <w:szCs w:val="22"/>
        </w:rPr>
      </w:pPr>
      <w:r>
        <w:rPr>
          <w:rFonts w:cs="Arial"/>
          <w:szCs w:val="22"/>
        </w:rPr>
        <w:t>G</w:t>
      </w:r>
      <w:r w:rsidRPr="00525CC3">
        <w:rPr>
          <w:rFonts w:cs="Arial"/>
          <w:szCs w:val="22"/>
        </w:rPr>
        <w:t xml:space="preserve">mina miejsko-wiejska </w:t>
      </w:r>
      <w:r>
        <w:rPr>
          <w:rFonts w:cs="Arial"/>
          <w:szCs w:val="22"/>
        </w:rPr>
        <w:t>Brusy położona jest</w:t>
      </w:r>
      <w:r w:rsidRPr="00525CC3">
        <w:rPr>
          <w:rFonts w:cs="Arial"/>
          <w:szCs w:val="22"/>
        </w:rPr>
        <w:t xml:space="preserve"> w powiecie chojnickim</w:t>
      </w:r>
      <w:r>
        <w:rPr>
          <w:rFonts w:cs="Arial"/>
          <w:szCs w:val="22"/>
        </w:rPr>
        <w:t>, w</w:t>
      </w:r>
      <w:r w:rsidRPr="00525CC3">
        <w:rPr>
          <w:rFonts w:cs="Arial"/>
          <w:szCs w:val="22"/>
        </w:rPr>
        <w:t xml:space="preserve"> południowej części województwa</w:t>
      </w:r>
      <w:r>
        <w:rPr>
          <w:rFonts w:cs="Arial"/>
          <w:szCs w:val="22"/>
        </w:rPr>
        <w:t xml:space="preserve"> </w:t>
      </w:r>
      <w:r w:rsidRPr="00525CC3">
        <w:rPr>
          <w:rFonts w:cs="Arial"/>
          <w:szCs w:val="22"/>
        </w:rPr>
        <w:t>pomorskiego</w:t>
      </w:r>
      <w:r>
        <w:rPr>
          <w:rFonts w:cs="Arial"/>
          <w:szCs w:val="22"/>
        </w:rPr>
        <w:t>.</w:t>
      </w:r>
      <w:r w:rsidRPr="00525CC3">
        <w:rPr>
          <w:rFonts w:cs="Arial"/>
          <w:szCs w:val="22"/>
        </w:rPr>
        <w:t xml:space="preserve"> Gmina zajmuje obszar 40</w:t>
      </w:r>
      <w:r w:rsidR="00691C5B">
        <w:rPr>
          <w:rFonts w:cs="Arial"/>
          <w:szCs w:val="22"/>
        </w:rPr>
        <w:t xml:space="preserve"> </w:t>
      </w:r>
      <w:r w:rsidRPr="00525CC3">
        <w:rPr>
          <w:rFonts w:cs="Arial"/>
          <w:szCs w:val="22"/>
        </w:rPr>
        <w:t>057 ha, co czyni ją jedną z trzech gmin</w:t>
      </w:r>
      <w:r>
        <w:rPr>
          <w:rFonts w:cs="Arial"/>
          <w:szCs w:val="22"/>
        </w:rPr>
        <w:t xml:space="preserve"> </w:t>
      </w:r>
      <w:r w:rsidRPr="00525CC3">
        <w:rPr>
          <w:rFonts w:cs="Arial"/>
          <w:szCs w:val="22"/>
        </w:rPr>
        <w:t>największych powierzchniowo w</w:t>
      </w:r>
      <w:r w:rsidR="00691C5B">
        <w:rPr>
          <w:rFonts w:cs="Arial"/>
          <w:szCs w:val="22"/>
        </w:rPr>
        <w:t> </w:t>
      </w:r>
      <w:r w:rsidRPr="00525CC3">
        <w:rPr>
          <w:rFonts w:cs="Arial"/>
          <w:szCs w:val="22"/>
        </w:rPr>
        <w:t xml:space="preserve">województwie pomorskim. </w:t>
      </w:r>
    </w:p>
    <w:p w14:paraId="1A97F3D9" w14:textId="1845B258" w:rsidR="00D0058F" w:rsidRDefault="00525CC3" w:rsidP="00525CC3">
      <w:pPr>
        <w:pStyle w:val="Bezodstpw"/>
        <w:rPr>
          <w:rFonts w:cs="Arial"/>
          <w:szCs w:val="22"/>
        </w:rPr>
      </w:pPr>
      <w:r w:rsidRPr="00525CC3">
        <w:rPr>
          <w:rFonts w:cs="Arial"/>
          <w:szCs w:val="22"/>
        </w:rPr>
        <w:t>Centralną część gminy</w:t>
      </w:r>
      <w:r>
        <w:rPr>
          <w:rFonts w:cs="Arial"/>
          <w:szCs w:val="22"/>
        </w:rPr>
        <w:t xml:space="preserve"> </w:t>
      </w:r>
      <w:r w:rsidRPr="00525CC3">
        <w:rPr>
          <w:rFonts w:cs="Arial"/>
          <w:szCs w:val="22"/>
        </w:rPr>
        <w:t>stanowi miasto Brusy</w:t>
      </w:r>
      <w:r w:rsidR="00691C5B">
        <w:rPr>
          <w:rFonts w:cs="Arial"/>
          <w:szCs w:val="22"/>
        </w:rPr>
        <w:t xml:space="preserve"> będące siedzibą władz Gminy</w:t>
      </w:r>
      <w:r w:rsidRPr="00525CC3">
        <w:rPr>
          <w:rFonts w:cs="Arial"/>
          <w:szCs w:val="22"/>
        </w:rPr>
        <w:t>.</w:t>
      </w:r>
      <w:r w:rsidR="00691C5B">
        <w:rPr>
          <w:rFonts w:cs="Arial"/>
          <w:szCs w:val="22"/>
        </w:rPr>
        <w:t xml:space="preserve"> Obszar wiejski jest podzielony na 23 sołectwa, natomiast miasto na 2 osiedla.</w:t>
      </w:r>
    </w:p>
    <w:p w14:paraId="527292A3" w14:textId="12014644" w:rsidR="00D0058F" w:rsidRPr="009C6EE6" w:rsidRDefault="00D0058F" w:rsidP="00D0058F">
      <w:pPr>
        <w:pStyle w:val="Bezodstpw"/>
        <w:ind w:right="0"/>
        <w:rPr>
          <w:rFonts w:cs="Arial"/>
        </w:rPr>
      </w:pPr>
      <w:r>
        <w:rPr>
          <w:rFonts w:cs="Arial"/>
          <w:szCs w:val="22"/>
        </w:rPr>
        <w:t xml:space="preserve">Gmina </w:t>
      </w:r>
      <w:r w:rsidR="002B6D25">
        <w:rPr>
          <w:rFonts w:cs="Arial"/>
          <w:szCs w:val="22"/>
        </w:rPr>
        <w:t>Brusy</w:t>
      </w:r>
      <w:r>
        <w:rPr>
          <w:rFonts w:cs="Arial"/>
          <w:szCs w:val="22"/>
        </w:rPr>
        <w:t xml:space="preserve"> s</w:t>
      </w:r>
      <w:r w:rsidRPr="00F22FB0">
        <w:rPr>
          <w:rFonts w:cs="Arial"/>
          <w:szCs w:val="22"/>
        </w:rPr>
        <w:t>ąsiaduje z gminami</w:t>
      </w:r>
      <w:r>
        <w:rPr>
          <w:rFonts w:cs="Arial"/>
          <w:szCs w:val="22"/>
        </w:rPr>
        <w:t>:</w:t>
      </w:r>
      <w:r w:rsidR="002B6D25">
        <w:t xml:space="preserve"> </w:t>
      </w:r>
      <w:r w:rsidR="002B6D25" w:rsidRPr="002B6D25">
        <w:rPr>
          <w:rFonts w:cs="Arial"/>
          <w:szCs w:val="22"/>
        </w:rPr>
        <w:t xml:space="preserve">Karsin, Czersk, </w:t>
      </w:r>
      <w:r w:rsidR="00F569B0">
        <w:t>S</w:t>
      </w:r>
      <w:r w:rsidR="001577C4">
        <w:t>t</w:t>
      </w:r>
      <w:r w:rsidR="00F569B0">
        <w:t>udzi</w:t>
      </w:r>
      <w:r w:rsidR="001577C4">
        <w:t>e</w:t>
      </w:r>
      <w:r w:rsidR="00F569B0">
        <w:t>nice</w:t>
      </w:r>
      <w:r w:rsidR="001C13EF">
        <w:rPr>
          <w:rFonts w:cs="Arial"/>
          <w:szCs w:val="22"/>
        </w:rPr>
        <w:t xml:space="preserve">, </w:t>
      </w:r>
      <w:r w:rsidR="002B6D25" w:rsidRPr="002B6D25">
        <w:rPr>
          <w:rFonts w:cs="Arial"/>
          <w:szCs w:val="22"/>
        </w:rPr>
        <w:t>Dziemiany, Lipnica, Chojnice</w:t>
      </w:r>
      <w:r w:rsidRPr="00F22FB0">
        <w:rPr>
          <w:rFonts w:cs="Arial"/>
          <w:szCs w:val="22"/>
        </w:rPr>
        <w:t>.</w:t>
      </w:r>
    </w:p>
    <w:p w14:paraId="10706A02" w14:textId="05BCC798" w:rsidR="00D0058F" w:rsidRPr="00AE07B0" w:rsidRDefault="00D0058F" w:rsidP="00D0058F">
      <w:pPr>
        <w:pStyle w:val="Legenda"/>
        <w:keepNext/>
      </w:pPr>
      <w:bookmarkStart w:id="14" w:name="_Toc74575598"/>
      <w:bookmarkStart w:id="15" w:name="_Toc93881033"/>
      <w:bookmarkStart w:id="16" w:name="_Toc94607407"/>
      <w:bookmarkStart w:id="17" w:name="_Toc97725002"/>
      <w:bookmarkStart w:id="18" w:name="_Toc106691523"/>
      <w:bookmarkStart w:id="19" w:name="_Toc108609583"/>
      <w:bookmarkStart w:id="20" w:name="_Toc116980863"/>
      <w:r w:rsidRPr="00AE07B0">
        <w:t xml:space="preserve">Rysunek </w:t>
      </w:r>
      <w:r w:rsidR="00E62F94">
        <w:fldChar w:fldCharType="begin"/>
      </w:r>
      <w:r w:rsidR="00E62F94">
        <w:instrText xml:space="preserve"> SEQ Rysunek \* ARABIC </w:instrText>
      </w:r>
      <w:r w:rsidR="00E62F94">
        <w:fldChar w:fldCharType="separate"/>
      </w:r>
      <w:r w:rsidR="00E62F94">
        <w:rPr>
          <w:noProof/>
        </w:rPr>
        <w:t>1</w:t>
      </w:r>
      <w:r w:rsidR="00E62F94">
        <w:rPr>
          <w:noProof/>
        </w:rPr>
        <w:fldChar w:fldCharType="end"/>
      </w:r>
      <w:r w:rsidRPr="00AE07B0">
        <w:t xml:space="preserve">. Położenie </w:t>
      </w:r>
      <w:r>
        <w:rPr>
          <w:color w:val="000000" w:themeColor="text1"/>
        </w:rPr>
        <w:t>g</w:t>
      </w:r>
      <w:r w:rsidRPr="005851CE">
        <w:rPr>
          <w:color w:val="000000" w:themeColor="text1"/>
        </w:rPr>
        <w:t xml:space="preserve">miny </w:t>
      </w:r>
      <w:bookmarkEnd w:id="14"/>
      <w:bookmarkEnd w:id="15"/>
      <w:bookmarkEnd w:id="16"/>
      <w:bookmarkEnd w:id="17"/>
      <w:bookmarkEnd w:id="18"/>
      <w:r w:rsidR="002B6D25">
        <w:rPr>
          <w:color w:val="000000" w:themeColor="text1"/>
        </w:rPr>
        <w:t>Brusy</w:t>
      </w:r>
      <w:r>
        <w:rPr>
          <w:color w:val="000000" w:themeColor="text1"/>
        </w:rPr>
        <w:t xml:space="preserve"> na tle powiatu </w:t>
      </w:r>
      <w:r w:rsidR="002B6D25">
        <w:rPr>
          <w:color w:val="000000" w:themeColor="text1"/>
        </w:rPr>
        <w:t xml:space="preserve">chojnickiego </w:t>
      </w:r>
      <w:r>
        <w:rPr>
          <w:color w:val="000000" w:themeColor="text1"/>
        </w:rPr>
        <w:t>i województwa</w:t>
      </w:r>
      <w:bookmarkEnd w:id="19"/>
      <w:r w:rsidR="002B6D25">
        <w:rPr>
          <w:color w:val="000000" w:themeColor="text1"/>
        </w:rPr>
        <w:t xml:space="preserve"> pomorskiego</w:t>
      </w:r>
      <w:bookmarkEnd w:id="20"/>
      <w:r>
        <w:rPr>
          <w:color w:val="000000" w:themeColor="text1"/>
        </w:rPr>
        <w:t xml:space="preserve"> </w:t>
      </w:r>
    </w:p>
    <w:p w14:paraId="439F8CB1" w14:textId="0161B2C1" w:rsidR="00D0058F" w:rsidRPr="00AE07B0" w:rsidRDefault="002B6D25" w:rsidP="00D0058F">
      <w:pPr>
        <w:jc w:val="center"/>
      </w:pPr>
      <w:r w:rsidRPr="002B6D25">
        <w:rPr>
          <w:noProof/>
        </w:rPr>
        <w:drawing>
          <wp:inline distT="0" distB="0" distL="0" distR="0" wp14:anchorId="5702E786" wp14:editId="3A511393">
            <wp:extent cx="5646088" cy="2752725"/>
            <wp:effectExtent l="19050" t="19050" r="12065" b="9525"/>
            <wp:docPr id="3" name="Obraz 3" descr="Zaznaczona lokalizacja gminy Brusy w północnej części powiatu chojnickiego oraz południowej częśc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9" t="6506" r="5253" b="4360"/>
                    <a:stretch/>
                  </pic:blipFill>
                  <pic:spPr bwMode="auto">
                    <a:xfrm>
                      <a:off x="0" y="0"/>
                      <a:ext cx="5648689" cy="2753993"/>
                    </a:xfrm>
                    <a:prstGeom prst="rect">
                      <a:avLst/>
                    </a:prstGeom>
                    <a:noFill/>
                    <a:ln w="15875" cmpd="dbl">
                      <a:solidFill>
                        <a:schemeClr val="tx1"/>
                      </a:solidFill>
                    </a:ln>
                    <a:extLst>
                      <a:ext uri="{53640926-AAD7-44D8-BBD7-CCE9431645EC}">
                        <a14:shadowObscured xmlns:a14="http://schemas.microsoft.com/office/drawing/2010/main"/>
                      </a:ext>
                    </a:extLst>
                  </pic:spPr>
                </pic:pic>
              </a:graphicData>
            </a:graphic>
          </wp:inline>
        </w:drawing>
      </w:r>
    </w:p>
    <w:p w14:paraId="5AE54475" w14:textId="77777777" w:rsidR="00D0058F" w:rsidRDefault="00D0058F" w:rsidP="00D0058F">
      <w:pPr>
        <w:autoSpaceDE w:val="0"/>
        <w:autoSpaceDN w:val="0"/>
        <w:adjustRightInd w:val="0"/>
        <w:spacing w:before="120" w:after="120"/>
        <w:jc w:val="right"/>
        <w:rPr>
          <w:rFonts w:ascii="Arial" w:hAnsi="Arial" w:cs="Arial"/>
          <w:sz w:val="18"/>
          <w:szCs w:val="22"/>
          <w:lang w:eastAsia="zh-CN"/>
        </w:rPr>
      </w:pPr>
      <w:r w:rsidRPr="00AE07B0">
        <w:rPr>
          <w:rFonts w:ascii="Arial" w:hAnsi="Arial" w:cs="Arial"/>
          <w:sz w:val="18"/>
          <w:szCs w:val="22"/>
          <w:lang w:eastAsia="zh-CN"/>
        </w:rPr>
        <w:t xml:space="preserve">Źródło: Opracowanie własne na podstawie </w:t>
      </w:r>
      <w:r w:rsidRPr="00431DC0">
        <w:rPr>
          <w:rFonts w:ascii="Arial" w:hAnsi="Arial" w:cs="Arial"/>
          <w:sz w:val="18"/>
          <w:szCs w:val="22"/>
          <w:lang w:eastAsia="zh-CN"/>
        </w:rPr>
        <w:t>http://gminy.pl/</w:t>
      </w:r>
    </w:p>
    <w:p w14:paraId="4153EC4B" w14:textId="6F7A4713" w:rsidR="00DE149F" w:rsidRDefault="00BC35AB" w:rsidP="00D0058F">
      <w:pPr>
        <w:pStyle w:val="Bezodstpw"/>
        <w:ind w:right="0"/>
      </w:pPr>
      <w:r>
        <w:t xml:space="preserve">Zgodnie z danymi </w:t>
      </w:r>
      <w:r w:rsidR="0037710D">
        <w:t>zawartymi w Ra</w:t>
      </w:r>
      <w:r w:rsidR="007C7D1C">
        <w:t>porcie o stanie gminy Br</w:t>
      </w:r>
      <w:r w:rsidR="007D0CAC">
        <w:t>u</w:t>
      </w:r>
      <w:r w:rsidR="007C7D1C">
        <w:t xml:space="preserve">sy za 2021 r., największy obszar gminy stanowią grunty leśne oraz użytki rolne, co świadczy o </w:t>
      </w:r>
      <w:r w:rsidR="00E86FA6">
        <w:t xml:space="preserve">jej </w:t>
      </w:r>
      <w:r w:rsidR="007C7D1C">
        <w:t>rolniczym charakterze.</w:t>
      </w:r>
    </w:p>
    <w:p w14:paraId="09A6254A" w14:textId="60BD6ADC" w:rsidR="00D0058F" w:rsidRPr="007C4031" w:rsidRDefault="00D0058F" w:rsidP="00D0058F">
      <w:pPr>
        <w:pStyle w:val="Bezodstpw"/>
        <w:ind w:right="0"/>
      </w:pPr>
      <w:r>
        <w:t>Układ komunikacyjny drogowy gminy składa się z dróg wojewódzkich o nr </w:t>
      </w:r>
      <w:r w:rsidR="00EE5018">
        <w:t>235 (</w:t>
      </w:r>
      <w:r w:rsidR="00EE5018" w:rsidRPr="00EE5018">
        <w:t>Korne – Chojnice</w:t>
      </w:r>
      <w:r w:rsidR="00EE5018">
        <w:t>) i 236 (</w:t>
      </w:r>
      <w:r w:rsidR="00EE5018" w:rsidRPr="00EE5018">
        <w:t xml:space="preserve">Konarzyny – </w:t>
      </w:r>
      <w:proofErr w:type="spellStart"/>
      <w:r w:rsidR="00EE5018" w:rsidRPr="00EE5018">
        <w:t>Swornegacie</w:t>
      </w:r>
      <w:proofErr w:type="spellEnd"/>
      <w:r w:rsidR="00EE5018" w:rsidRPr="00EE5018">
        <w:t xml:space="preserve"> – Brusy</w:t>
      </w:r>
      <w:r w:rsidR="00EE5018">
        <w:t>)</w:t>
      </w:r>
      <w:r>
        <w:t xml:space="preserve">, dróg powiatowych oraz dróg gminnych. </w:t>
      </w:r>
      <w:r w:rsidR="00502B76">
        <w:t xml:space="preserve"> </w:t>
      </w:r>
      <w:r w:rsidR="008A447F" w:rsidRPr="008A447F">
        <w:t xml:space="preserve">Przez </w:t>
      </w:r>
      <w:r w:rsidR="00F57AAA">
        <w:t xml:space="preserve">centralną </w:t>
      </w:r>
      <w:r w:rsidR="008A447F">
        <w:t>część</w:t>
      </w:r>
      <w:r w:rsidR="008A447F" w:rsidRPr="008A447F">
        <w:t xml:space="preserve"> przebiega też linia kolejowa</w:t>
      </w:r>
      <w:r w:rsidR="00F22782">
        <w:t xml:space="preserve"> nr 211</w:t>
      </w:r>
      <w:r w:rsidR="008A447F" w:rsidRPr="008A447F">
        <w:t xml:space="preserve"> relacji Chojnice-Kościerzyna</w:t>
      </w:r>
      <w:r w:rsidRPr="00606ADA">
        <w:t xml:space="preserve">. </w:t>
      </w:r>
    </w:p>
    <w:p w14:paraId="45F1391C" w14:textId="6645D8BC" w:rsidR="00D0058F" w:rsidRPr="00E84DF6" w:rsidRDefault="00D0058F" w:rsidP="00D0058F">
      <w:pPr>
        <w:pStyle w:val="Bezodstpw"/>
        <w:ind w:right="0"/>
        <w:rPr>
          <w:rFonts w:cs="Arial"/>
        </w:rPr>
      </w:pPr>
      <w:r w:rsidRPr="00E84DF6">
        <w:rPr>
          <w:rFonts w:cs="Arial"/>
          <w:szCs w:val="22"/>
        </w:rPr>
        <w:t xml:space="preserve">Według podziału fizycznogeograficznego Polski, obszar gminy </w:t>
      </w:r>
      <w:r w:rsidR="00E4187D">
        <w:rPr>
          <w:rFonts w:cs="Arial"/>
          <w:szCs w:val="22"/>
        </w:rPr>
        <w:t>Brusy</w:t>
      </w:r>
      <w:r w:rsidRPr="00E84DF6">
        <w:rPr>
          <w:rFonts w:cs="Arial"/>
          <w:szCs w:val="22"/>
        </w:rPr>
        <w:t xml:space="preserve"> </w:t>
      </w:r>
      <w:r w:rsidRPr="00E84DF6">
        <w:rPr>
          <w:rFonts w:cs="Arial"/>
        </w:rPr>
        <w:t>położony jest</w:t>
      </w:r>
      <w:r>
        <w:rPr>
          <w:rFonts w:cs="Arial"/>
        </w:rPr>
        <w:t> </w:t>
      </w:r>
      <w:r w:rsidRPr="00E84DF6">
        <w:rPr>
          <w:rFonts w:cs="Arial"/>
        </w:rPr>
        <w:t>na</w:t>
      </w:r>
      <w:r>
        <w:rPr>
          <w:rFonts w:cs="Arial"/>
        </w:rPr>
        <w:t> obszarze dwóch me</w:t>
      </w:r>
      <w:r w:rsidR="006262A2">
        <w:rPr>
          <w:rFonts w:cs="Arial"/>
        </w:rPr>
        <w:t>zo</w:t>
      </w:r>
      <w:r>
        <w:rPr>
          <w:rFonts w:cs="Arial"/>
        </w:rPr>
        <w:t>regionów</w:t>
      </w:r>
      <w:r w:rsidR="006262A2">
        <w:rPr>
          <w:rFonts w:cs="Arial"/>
        </w:rPr>
        <w:t xml:space="preserve">: </w:t>
      </w:r>
      <w:r w:rsidR="006262A2" w:rsidRPr="006262A2">
        <w:rPr>
          <w:rFonts w:cs="Arial"/>
        </w:rPr>
        <w:t>Równina Charzykowska</w:t>
      </w:r>
      <w:r w:rsidR="006262A2">
        <w:rPr>
          <w:rFonts w:cs="Arial"/>
        </w:rPr>
        <w:t xml:space="preserve"> i </w:t>
      </w:r>
      <w:r w:rsidR="006262A2" w:rsidRPr="006262A2">
        <w:rPr>
          <w:rFonts w:cs="Arial"/>
        </w:rPr>
        <w:t>Bory Tucholskie</w:t>
      </w:r>
      <w:r w:rsidRPr="00E84DF6">
        <w:rPr>
          <w:rFonts w:cs="Arial"/>
        </w:rPr>
        <w:t>.</w:t>
      </w:r>
    </w:p>
    <w:p w14:paraId="0C32E1FD" w14:textId="77777777" w:rsidR="0061515E" w:rsidRDefault="0061515E" w:rsidP="00D0058F">
      <w:pPr>
        <w:keepNext/>
        <w:spacing w:before="240" w:after="120"/>
        <w:jc w:val="center"/>
        <w:rPr>
          <w:rFonts w:ascii="Arial" w:hAnsi="Arial" w:cs="Arial"/>
          <w:b/>
          <w:bCs/>
          <w:sz w:val="20"/>
          <w:szCs w:val="18"/>
        </w:rPr>
        <w:sectPr w:rsidR="0061515E">
          <w:pgSz w:w="11906" w:h="16838"/>
          <w:pgMar w:top="1418" w:right="1418" w:bottom="1418" w:left="1418" w:header="709" w:footer="709" w:gutter="0"/>
          <w:cols w:space="708"/>
        </w:sectPr>
      </w:pPr>
      <w:bookmarkStart w:id="21" w:name="_Toc46731371"/>
      <w:bookmarkStart w:id="22" w:name="_Toc85623048"/>
      <w:bookmarkStart w:id="23" w:name="_Toc93880999"/>
      <w:bookmarkStart w:id="24" w:name="_Toc94607371"/>
      <w:bookmarkStart w:id="25" w:name="_Toc97724966"/>
      <w:bookmarkStart w:id="26" w:name="_Toc106691477"/>
      <w:bookmarkStart w:id="27" w:name="_Toc108609603"/>
    </w:p>
    <w:p w14:paraId="5228CDF9" w14:textId="44D0A5D0" w:rsidR="00D0058F" w:rsidRPr="004B5827" w:rsidRDefault="00D0058F" w:rsidP="00D0058F">
      <w:pPr>
        <w:keepNext/>
        <w:spacing w:before="240" w:after="120"/>
        <w:jc w:val="center"/>
        <w:rPr>
          <w:rFonts w:ascii="Arial" w:hAnsi="Arial" w:cs="Arial"/>
          <w:b/>
          <w:bCs/>
          <w:sz w:val="20"/>
          <w:szCs w:val="18"/>
        </w:rPr>
      </w:pPr>
      <w:bookmarkStart w:id="28" w:name="_Toc116980825"/>
      <w:r w:rsidRPr="004B5827">
        <w:rPr>
          <w:rFonts w:ascii="Arial" w:hAnsi="Arial" w:cs="Arial"/>
          <w:b/>
          <w:bCs/>
          <w:sz w:val="20"/>
          <w:szCs w:val="18"/>
        </w:rPr>
        <w:lastRenderedPageBreak/>
        <w:t xml:space="preserve">Tabela </w:t>
      </w:r>
      <w:r w:rsidRPr="004B5827">
        <w:rPr>
          <w:rFonts w:ascii="Arial" w:hAnsi="Arial" w:cs="Arial"/>
          <w:b/>
          <w:bCs/>
          <w:sz w:val="20"/>
          <w:szCs w:val="18"/>
        </w:rPr>
        <w:fldChar w:fldCharType="begin"/>
      </w:r>
      <w:r w:rsidRPr="004B5827">
        <w:rPr>
          <w:rFonts w:ascii="Arial" w:hAnsi="Arial" w:cs="Arial"/>
          <w:b/>
          <w:bCs/>
          <w:sz w:val="20"/>
          <w:szCs w:val="18"/>
        </w:rPr>
        <w:instrText xml:space="preserve"> SEQ Tabela \* ARABIC </w:instrText>
      </w:r>
      <w:r w:rsidRPr="004B5827">
        <w:rPr>
          <w:rFonts w:ascii="Arial" w:hAnsi="Arial" w:cs="Arial"/>
          <w:b/>
          <w:bCs/>
          <w:sz w:val="20"/>
          <w:szCs w:val="18"/>
        </w:rPr>
        <w:fldChar w:fldCharType="separate"/>
      </w:r>
      <w:r w:rsidR="00E62F94">
        <w:rPr>
          <w:rFonts w:ascii="Arial" w:hAnsi="Arial" w:cs="Arial"/>
          <w:b/>
          <w:bCs/>
          <w:noProof/>
          <w:sz w:val="20"/>
          <w:szCs w:val="18"/>
        </w:rPr>
        <w:t>1</w:t>
      </w:r>
      <w:r w:rsidRPr="004B5827">
        <w:rPr>
          <w:rFonts w:ascii="Arial" w:hAnsi="Arial" w:cs="Arial"/>
          <w:b/>
          <w:bCs/>
          <w:sz w:val="20"/>
          <w:szCs w:val="18"/>
        </w:rPr>
        <w:fldChar w:fldCharType="end"/>
      </w:r>
      <w:r w:rsidRPr="004B5827">
        <w:rPr>
          <w:rFonts w:ascii="Arial" w:hAnsi="Arial" w:cs="Arial"/>
          <w:b/>
          <w:bCs/>
          <w:sz w:val="20"/>
          <w:szCs w:val="18"/>
        </w:rPr>
        <w:t xml:space="preserve">. Położenie Gminy </w:t>
      </w:r>
      <w:r w:rsidR="00E4187D">
        <w:rPr>
          <w:rFonts w:ascii="Arial" w:hAnsi="Arial" w:cs="Arial"/>
          <w:b/>
          <w:bCs/>
          <w:sz w:val="20"/>
          <w:szCs w:val="18"/>
        </w:rPr>
        <w:t>Brusy</w:t>
      </w:r>
      <w:r>
        <w:rPr>
          <w:rFonts w:ascii="Arial" w:hAnsi="Arial" w:cs="Arial"/>
          <w:b/>
          <w:bCs/>
          <w:sz w:val="20"/>
          <w:szCs w:val="18"/>
        </w:rPr>
        <w:t xml:space="preserve"> </w:t>
      </w:r>
      <w:r w:rsidRPr="004B5827">
        <w:rPr>
          <w:rFonts w:ascii="Arial" w:hAnsi="Arial" w:cs="Arial"/>
          <w:b/>
          <w:bCs/>
          <w:sz w:val="20"/>
          <w:szCs w:val="18"/>
        </w:rPr>
        <w:t>wg regionalizacji fizycznogeograficznej Polski</w:t>
      </w:r>
      <w:bookmarkEnd w:id="21"/>
      <w:bookmarkEnd w:id="22"/>
      <w:bookmarkEnd w:id="23"/>
      <w:bookmarkEnd w:id="24"/>
      <w:bookmarkEnd w:id="25"/>
      <w:bookmarkEnd w:id="26"/>
      <w:bookmarkEnd w:id="27"/>
      <w:bookmarkEnd w:id="2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055"/>
        <w:gridCol w:w="3247"/>
        <w:gridCol w:w="2722"/>
      </w:tblGrid>
      <w:tr w:rsidR="004940B4" w:rsidRPr="00E84DF6" w14:paraId="0425DE51" w14:textId="77777777" w:rsidTr="004940B4">
        <w:trPr>
          <w:trHeight w:val="45"/>
          <w:tblHeader/>
        </w:trPr>
        <w:tc>
          <w:tcPr>
            <w:tcW w:w="5000" w:type="pct"/>
            <w:gridSpan w:val="3"/>
            <w:shd w:val="clear" w:color="auto" w:fill="BFBFBF"/>
            <w:vAlign w:val="center"/>
          </w:tcPr>
          <w:p w14:paraId="4673930D" w14:textId="77777777" w:rsidR="004940B4" w:rsidRPr="00E84DF6" w:rsidRDefault="004940B4" w:rsidP="004940B4">
            <w:pPr>
              <w:spacing w:before="60" w:after="60"/>
              <w:jc w:val="center"/>
              <w:rPr>
                <w:rFonts w:ascii="Arial" w:hAnsi="Arial" w:cs="Arial"/>
                <w:b/>
                <w:bCs/>
                <w:sz w:val="20"/>
                <w:szCs w:val="20"/>
              </w:rPr>
            </w:pPr>
            <w:r w:rsidRPr="00E84DF6">
              <w:rPr>
                <w:rFonts w:ascii="Arial" w:hAnsi="Arial" w:cs="Arial"/>
                <w:b/>
                <w:bCs/>
                <w:sz w:val="20"/>
                <w:szCs w:val="20"/>
              </w:rPr>
              <w:t xml:space="preserve">Gmina </w:t>
            </w:r>
            <w:r>
              <w:rPr>
                <w:rFonts w:ascii="Arial" w:hAnsi="Arial" w:cs="Arial"/>
                <w:b/>
                <w:bCs/>
                <w:sz w:val="20"/>
                <w:szCs w:val="20"/>
              </w:rPr>
              <w:t>Brusy</w:t>
            </w:r>
          </w:p>
        </w:tc>
      </w:tr>
      <w:tr w:rsidR="004940B4" w:rsidRPr="00E84DF6" w14:paraId="56DC47A7" w14:textId="77777777" w:rsidTr="004940B4">
        <w:tc>
          <w:tcPr>
            <w:tcW w:w="1693" w:type="pct"/>
            <w:shd w:val="clear" w:color="auto" w:fill="D9D9D9"/>
            <w:vAlign w:val="center"/>
          </w:tcPr>
          <w:p w14:paraId="3BCE8BBE" w14:textId="77777777" w:rsidR="004940B4" w:rsidRPr="00E84DF6" w:rsidRDefault="004940B4" w:rsidP="004940B4">
            <w:pPr>
              <w:spacing w:before="60" w:after="60"/>
              <w:jc w:val="center"/>
              <w:rPr>
                <w:rFonts w:ascii="Arial" w:hAnsi="Arial" w:cs="Arial"/>
                <w:b/>
                <w:bCs/>
                <w:sz w:val="20"/>
                <w:szCs w:val="20"/>
              </w:rPr>
            </w:pPr>
            <w:r w:rsidRPr="00E84DF6">
              <w:rPr>
                <w:rFonts w:ascii="Arial" w:hAnsi="Arial" w:cs="Arial"/>
                <w:b/>
                <w:bCs/>
                <w:sz w:val="20"/>
                <w:szCs w:val="20"/>
              </w:rPr>
              <w:t>Megaregion</w:t>
            </w:r>
          </w:p>
        </w:tc>
        <w:tc>
          <w:tcPr>
            <w:tcW w:w="3307" w:type="pct"/>
            <w:gridSpan w:val="2"/>
            <w:vAlign w:val="center"/>
          </w:tcPr>
          <w:p w14:paraId="4CDB1194" w14:textId="77777777" w:rsidR="004940B4" w:rsidRPr="00C100A9" w:rsidRDefault="004940B4" w:rsidP="004940B4">
            <w:pPr>
              <w:spacing w:before="60" w:after="60"/>
              <w:jc w:val="center"/>
              <w:rPr>
                <w:rFonts w:ascii="Arial" w:hAnsi="Arial" w:cs="Arial"/>
                <w:bCs/>
                <w:sz w:val="20"/>
                <w:szCs w:val="20"/>
              </w:rPr>
            </w:pPr>
            <w:proofErr w:type="spellStart"/>
            <w:r w:rsidRPr="00220655">
              <w:rPr>
                <w:rFonts w:ascii="Arial" w:hAnsi="Arial" w:cs="Arial"/>
                <w:bCs/>
                <w:sz w:val="20"/>
                <w:szCs w:val="20"/>
              </w:rPr>
              <w:t>Pozaalpejska</w:t>
            </w:r>
            <w:proofErr w:type="spellEnd"/>
            <w:r w:rsidRPr="00220655">
              <w:rPr>
                <w:rFonts w:ascii="Arial" w:hAnsi="Arial" w:cs="Arial"/>
                <w:bCs/>
                <w:sz w:val="20"/>
                <w:szCs w:val="20"/>
              </w:rPr>
              <w:t xml:space="preserve"> Europa Środkowa</w:t>
            </w:r>
          </w:p>
        </w:tc>
      </w:tr>
      <w:tr w:rsidR="004940B4" w:rsidRPr="00E84DF6" w14:paraId="57A6A12D" w14:textId="77777777" w:rsidTr="004940B4">
        <w:tc>
          <w:tcPr>
            <w:tcW w:w="1693" w:type="pct"/>
            <w:shd w:val="clear" w:color="auto" w:fill="D9D9D9"/>
            <w:vAlign w:val="center"/>
          </w:tcPr>
          <w:p w14:paraId="5BB5C79B" w14:textId="77777777" w:rsidR="004940B4" w:rsidRPr="00E84DF6" w:rsidRDefault="004940B4" w:rsidP="004940B4">
            <w:pPr>
              <w:spacing w:before="60" w:after="60"/>
              <w:jc w:val="center"/>
              <w:rPr>
                <w:rFonts w:ascii="Arial" w:hAnsi="Arial" w:cs="Arial"/>
                <w:b/>
                <w:bCs/>
                <w:sz w:val="20"/>
                <w:szCs w:val="20"/>
              </w:rPr>
            </w:pPr>
            <w:r w:rsidRPr="00E84DF6">
              <w:rPr>
                <w:rFonts w:ascii="Arial" w:hAnsi="Arial" w:cs="Arial"/>
                <w:b/>
                <w:bCs/>
                <w:sz w:val="20"/>
                <w:szCs w:val="20"/>
              </w:rPr>
              <w:t>Prowincja</w:t>
            </w:r>
          </w:p>
        </w:tc>
        <w:tc>
          <w:tcPr>
            <w:tcW w:w="3307" w:type="pct"/>
            <w:gridSpan w:val="2"/>
            <w:vAlign w:val="center"/>
          </w:tcPr>
          <w:p w14:paraId="67B75B66" w14:textId="379ACD08" w:rsidR="004940B4" w:rsidRPr="00E84DF6" w:rsidRDefault="004940B4" w:rsidP="004940B4">
            <w:pPr>
              <w:spacing w:before="60" w:after="60"/>
              <w:jc w:val="center"/>
              <w:rPr>
                <w:rFonts w:ascii="Arial" w:hAnsi="Arial" w:cs="Arial"/>
                <w:bCs/>
                <w:sz w:val="20"/>
                <w:szCs w:val="20"/>
              </w:rPr>
            </w:pPr>
            <w:r w:rsidRPr="004940B4">
              <w:rPr>
                <w:rFonts w:ascii="Arial" w:hAnsi="Arial" w:cs="Arial"/>
                <w:bCs/>
                <w:sz w:val="20"/>
                <w:szCs w:val="20"/>
              </w:rPr>
              <w:t>Niż Środkowoeuropejski</w:t>
            </w:r>
          </w:p>
        </w:tc>
      </w:tr>
      <w:tr w:rsidR="004940B4" w:rsidRPr="00E84DF6" w14:paraId="2B8A163E" w14:textId="77777777" w:rsidTr="004940B4">
        <w:trPr>
          <w:trHeight w:val="65"/>
        </w:trPr>
        <w:tc>
          <w:tcPr>
            <w:tcW w:w="1693" w:type="pct"/>
            <w:shd w:val="clear" w:color="auto" w:fill="D9D9D9"/>
            <w:vAlign w:val="center"/>
          </w:tcPr>
          <w:p w14:paraId="2E821D35" w14:textId="77777777" w:rsidR="004940B4" w:rsidRPr="00E84DF6" w:rsidRDefault="004940B4" w:rsidP="004940B4">
            <w:pPr>
              <w:spacing w:before="60" w:after="60"/>
              <w:jc w:val="center"/>
              <w:rPr>
                <w:rFonts w:ascii="Arial" w:hAnsi="Arial" w:cs="Arial"/>
                <w:b/>
                <w:bCs/>
                <w:sz w:val="20"/>
                <w:szCs w:val="20"/>
              </w:rPr>
            </w:pPr>
            <w:r w:rsidRPr="00E84DF6">
              <w:rPr>
                <w:rFonts w:ascii="Arial" w:hAnsi="Arial" w:cs="Arial"/>
                <w:b/>
                <w:bCs/>
                <w:sz w:val="20"/>
                <w:szCs w:val="20"/>
              </w:rPr>
              <w:t>Podprowincja</w:t>
            </w:r>
          </w:p>
        </w:tc>
        <w:tc>
          <w:tcPr>
            <w:tcW w:w="3307" w:type="pct"/>
            <w:gridSpan w:val="2"/>
            <w:vAlign w:val="center"/>
          </w:tcPr>
          <w:p w14:paraId="50A744A8" w14:textId="5AC97130" w:rsidR="004940B4" w:rsidRPr="00E84DF6" w:rsidRDefault="004940B4" w:rsidP="004940B4">
            <w:pPr>
              <w:spacing w:before="60" w:after="60"/>
              <w:jc w:val="center"/>
              <w:rPr>
                <w:rFonts w:ascii="Arial" w:hAnsi="Arial" w:cs="Arial"/>
                <w:bCs/>
                <w:sz w:val="20"/>
                <w:szCs w:val="20"/>
              </w:rPr>
            </w:pPr>
            <w:r w:rsidRPr="004940B4">
              <w:rPr>
                <w:rFonts w:ascii="Arial" w:hAnsi="Arial" w:cs="Arial"/>
                <w:bCs/>
                <w:sz w:val="20"/>
                <w:szCs w:val="20"/>
              </w:rPr>
              <w:t>Pojezierza Południowobałtyckie</w:t>
            </w:r>
          </w:p>
        </w:tc>
      </w:tr>
      <w:tr w:rsidR="004940B4" w:rsidRPr="00E84DF6" w14:paraId="4645FEA4" w14:textId="77777777" w:rsidTr="004940B4">
        <w:tc>
          <w:tcPr>
            <w:tcW w:w="1693" w:type="pct"/>
            <w:shd w:val="clear" w:color="auto" w:fill="D9D9D9"/>
            <w:vAlign w:val="center"/>
          </w:tcPr>
          <w:p w14:paraId="6B84164C" w14:textId="77777777" w:rsidR="004940B4" w:rsidRPr="00E84DF6" w:rsidRDefault="004940B4" w:rsidP="004940B4">
            <w:pPr>
              <w:spacing w:before="60" w:after="60"/>
              <w:jc w:val="center"/>
              <w:rPr>
                <w:rFonts w:ascii="Arial" w:hAnsi="Arial" w:cs="Arial"/>
                <w:b/>
                <w:bCs/>
                <w:sz w:val="20"/>
                <w:szCs w:val="20"/>
              </w:rPr>
            </w:pPr>
            <w:r w:rsidRPr="00E84DF6">
              <w:rPr>
                <w:rFonts w:ascii="Arial" w:hAnsi="Arial" w:cs="Arial"/>
                <w:b/>
                <w:bCs/>
                <w:sz w:val="20"/>
                <w:szCs w:val="20"/>
              </w:rPr>
              <w:t>Makroregion</w:t>
            </w:r>
          </w:p>
        </w:tc>
        <w:tc>
          <w:tcPr>
            <w:tcW w:w="3307" w:type="pct"/>
            <w:gridSpan w:val="2"/>
            <w:vAlign w:val="center"/>
          </w:tcPr>
          <w:p w14:paraId="45585047" w14:textId="3B2E39E6" w:rsidR="004940B4" w:rsidRPr="00E84DF6" w:rsidRDefault="004940B4" w:rsidP="004940B4">
            <w:pPr>
              <w:spacing w:before="60" w:after="60"/>
              <w:jc w:val="center"/>
              <w:rPr>
                <w:rFonts w:ascii="Arial" w:hAnsi="Arial" w:cs="Arial"/>
                <w:bCs/>
                <w:sz w:val="20"/>
                <w:szCs w:val="20"/>
              </w:rPr>
            </w:pPr>
            <w:r w:rsidRPr="004940B4">
              <w:rPr>
                <w:rFonts w:ascii="Arial" w:hAnsi="Arial" w:cs="Arial"/>
                <w:bCs/>
                <w:sz w:val="20"/>
                <w:szCs w:val="20"/>
              </w:rPr>
              <w:t>Pojezierze Południowopomorskie</w:t>
            </w:r>
          </w:p>
        </w:tc>
      </w:tr>
      <w:tr w:rsidR="004940B4" w:rsidRPr="00E84DF6" w14:paraId="6720139D" w14:textId="77777777" w:rsidTr="004940B4">
        <w:trPr>
          <w:trHeight w:val="73"/>
        </w:trPr>
        <w:tc>
          <w:tcPr>
            <w:tcW w:w="1693" w:type="pct"/>
            <w:shd w:val="clear" w:color="auto" w:fill="D9D9D9"/>
            <w:vAlign w:val="center"/>
          </w:tcPr>
          <w:p w14:paraId="0646BF1C" w14:textId="77777777" w:rsidR="004940B4" w:rsidRPr="00E84DF6" w:rsidRDefault="004940B4" w:rsidP="004940B4">
            <w:pPr>
              <w:spacing w:before="60" w:after="60"/>
              <w:jc w:val="center"/>
              <w:rPr>
                <w:rFonts w:ascii="Arial" w:hAnsi="Arial" w:cs="Arial"/>
                <w:b/>
                <w:bCs/>
                <w:sz w:val="20"/>
                <w:szCs w:val="20"/>
              </w:rPr>
            </w:pPr>
            <w:r w:rsidRPr="00E84DF6">
              <w:rPr>
                <w:rFonts w:ascii="Arial" w:hAnsi="Arial" w:cs="Arial"/>
                <w:b/>
                <w:bCs/>
                <w:sz w:val="20"/>
                <w:szCs w:val="20"/>
              </w:rPr>
              <w:t>Mezoregion</w:t>
            </w:r>
          </w:p>
        </w:tc>
        <w:tc>
          <w:tcPr>
            <w:tcW w:w="1799" w:type="pct"/>
            <w:vAlign w:val="center"/>
          </w:tcPr>
          <w:p w14:paraId="631E4D5E" w14:textId="26A502C1" w:rsidR="004940B4" w:rsidRPr="00E84DF6" w:rsidRDefault="004940B4" w:rsidP="004940B4">
            <w:pPr>
              <w:spacing w:before="60" w:after="60"/>
              <w:jc w:val="center"/>
              <w:rPr>
                <w:rFonts w:ascii="Arial" w:hAnsi="Arial" w:cs="Arial"/>
                <w:bCs/>
                <w:sz w:val="20"/>
                <w:szCs w:val="20"/>
              </w:rPr>
            </w:pPr>
            <w:r w:rsidRPr="004940B4">
              <w:rPr>
                <w:rFonts w:ascii="Arial" w:hAnsi="Arial" w:cs="Arial"/>
                <w:bCs/>
                <w:sz w:val="20"/>
                <w:szCs w:val="20"/>
              </w:rPr>
              <w:t>Równina Charzykowska</w:t>
            </w:r>
          </w:p>
        </w:tc>
        <w:tc>
          <w:tcPr>
            <w:tcW w:w="1508" w:type="pct"/>
            <w:vAlign w:val="center"/>
          </w:tcPr>
          <w:p w14:paraId="1C8AF1D5" w14:textId="5CC5998F" w:rsidR="004940B4" w:rsidRPr="00E84DF6" w:rsidRDefault="004940B4" w:rsidP="004940B4">
            <w:pPr>
              <w:spacing w:before="60" w:after="60"/>
              <w:jc w:val="center"/>
              <w:rPr>
                <w:rFonts w:ascii="Arial" w:hAnsi="Arial" w:cs="Arial"/>
                <w:bCs/>
                <w:sz w:val="20"/>
                <w:szCs w:val="20"/>
              </w:rPr>
            </w:pPr>
            <w:r w:rsidRPr="004940B4">
              <w:rPr>
                <w:rFonts w:ascii="Arial" w:hAnsi="Arial" w:cs="Arial"/>
                <w:bCs/>
                <w:sz w:val="20"/>
                <w:szCs w:val="20"/>
              </w:rPr>
              <w:t>Bory</w:t>
            </w:r>
            <w:r>
              <w:rPr>
                <w:rFonts w:ascii="Arial" w:hAnsi="Arial" w:cs="Arial"/>
                <w:bCs/>
                <w:sz w:val="20"/>
                <w:szCs w:val="20"/>
              </w:rPr>
              <w:t xml:space="preserve"> </w:t>
            </w:r>
            <w:r w:rsidRPr="004940B4">
              <w:rPr>
                <w:rFonts w:ascii="Arial" w:hAnsi="Arial" w:cs="Arial"/>
                <w:bCs/>
                <w:sz w:val="20"/>
                <w:szCs w:val="20"/>
              </w:rPr>
              <w:t>Tucholskie</w:t>
            </w:r>
          </w:p>
        </w:tc>
      </w:tr>
    </w:tbl>
    <w:p w14:paraId="549D6878" w14:textId="77777777" w:rsidR="00D0058F" w:rsidRPr="007C4031" w:rsidRDefault="00D0058F" w:rsidP="00D0058F">
      <w:pPr>
        <w:pStyle w:val="Akapitzlist"/>
        <w:spacing w:before="120" w:after="120"/>
        <w:ind w:left="720"/>
        <w:jc w:val="right"/>
        <w:rPr>
          <w:rFonts w:ascii="Arial" w:hAnsi="Arial" w:cs="Arial"/>
          <w:sz w:val="18"/>
        </w:rPr>
      </w:pPr>
      <w:r w:rsidRPr="001E76B0">
        <w:rPr>
          <w:rFonts w:ascii="Arial" w:hAnsi="Arial" w:cs="Arial"/>
          <w:bCs/>
          <w:sz w:val="18"/>
        </w:rPr>
        <w:t xml:space="preserve">Źródło: </w:t>
      </w:r>
      <w:r w:rsidRPr="001E76B0">
        <w:rPr>
          <w:rFonts w:ascii="Arial" w:hAnsi="Arial" w:cs="Arial"/>
          <w:sz w:val="18"/>
        </w:rPr>
        <w:t>Opracowanie własne na podstawie http://geologia.pgi.gov.pl</w:t>
      </w:r>
    </w:p>
    <w:p w14:paraId="5E143FE4" w14:textId="4278365C" w:rsidR="00A0259E" w:rsidRPr="006262A2" w:rsidRDefault="00716A63" w:rsidP="001F4708">
      <w:pPr>
        <w:pStyle w:val="Nagwek2"/>
      </w:pPr>
      <w:bookmarkStart w:id="29" w:name="_Toc116980783"/>
      <w:bookmarkStart w:id="30" w:name="_Toc48650029"/>
      <w:r w:rsidRPr="006262A2">
        <w:t>3</w:t>
      </w:r>
      <w:r w:rsidR="00A0259E" w:rsidRPr="006262A2">
        <w:t>.2. S</w:t>
      </w:r>
      <w:r w:rsidR="00D46EFC" w:rsidRPr="006262A2">
        <w:t>ytuacja społeczno-</w:t>
      </w:r>
      <w:r w:rsidR="00A0259E" w:rsidRPr="006262A2">
        <w:t>gospoda</w:t>
      </w:r>
      <w:r w:rsidR="00D46EFC" w:rsidRPr="006262A2">
        <w:t>rcza</w:t>
      </w:r>
      <w:bookmarkEnd w:id="29"/>
      <w:r w:rsidR="00A0259E" w:rsidRPr="006262A2">
        <w:t xml:space="preserve"> </w:t>
      </w:r>
      <w:bookmarkEnd w:id="30"/>
    </w:p>
    <w:p w14:paraId="5B51F1FC" w14:textId="7C70E461" w:rsidR="009A7D80" w:rsidRPr="00E20FDE" w:rsidRDefault="009A7D80" w:rsidP="00E20FDE">
      <w:pPr>
        <w:spacing w:before="120" w:after="120" w:line="360" w:lineRule="auto"/>
        <w:jc w:val="both"/>
        <w:rPr>
          <w:rFonts w:ascii="Arial" w:hAnsi="Arial" w:cs="Arial"/>
          <w:b/>
          <w:sz w:val="22"/>
          <w:szCs w:val="22"/>
          <w:u w:val="single"/>
        </w:rPr>
      </w:pPr>
      <w:r w:rsidRPr="00E20FDE">
        <w:rPr>
          <w:rFonts w:ascii="Arial" w:hAnsi="Arial" w:cs="Arial"/>
          <w:b/>
          <w:sz w:val="22"/>
          <w:szCs w:val="22"/>
          <w:u w:val="single"/>
        </w:rPr>
        <w:t>Liczba ludności</w:t>
      </w:r>
    </w:p>
    <w:p w14:paraId="71BD4402" w14:textId="7BA0EB75" w:rsidR="009A7D80" w:rsidRDefault="009A7D80" w:rsidP="009A7D80">
      <w:pPr>
        <w:pStyle w:val="Bezodstpw"/>
        <w:rPr>
          <w:rFonts w:cs="Arial"/>
          <w:color w:val="000000" w:themeColor="text1"/>
          <w:szCs w:val="22"/>
        </w:rPr>
      </w:pPr>
      <w:r w:rsidRPr="007452EC">
        <w:rPr>
          <w:rFonts w:cs="Arial"/>
          <w:color w:val="000000" w:themeColor="text1"/>
          <w:szCs w:val="22"/>
        </w:rPr>
        <w:t xml:space="preserve">Zgodnie z danymi </w:t>
      </w:r>
      <w:bookmarkStart w:id="31" w:name="_Toc23143676"/>
      <w:bookmarkStart w:id="32" w:name="_Toc24098879"/>
      <w:bookmarkStart w:id="33" w:name="_Toc27644297"/>
      <w:bookmarkStart w:id="34" w:name="_Toc46731373"/>
      <w:bookmarkStart w:id="35" w:name="_Toc98424073"/>
      <w:r w:rsidR="00D430C2">
        <w:rPr>
          <w:rFonts w:cs="Arial"/>
          <w:color w:val="000000" w:themeColor="text1"/>
          <w:szCs w:val="22"/>
        </w:rPr>
        <w:t xml:space="preserve">udostępnionymi przez </w:t>
      </w:r>
      <w:r w:rsidR="003C5F75">
        <w:rPr>
          <w:rFonts w:cs="Arial"/>
          <w:color w:val="000000" w:themeColor="text1"/>
          <w:szCs w:val="22"/>
        </w:rPr>
        <w:t>Urząd Miejski w Brusach</w:t>
      </w:r>
      <w:r w:rsidRPr="007452EC">
        <w:rPr>
          <w:rFonts w:cs="Arial"/>
          <w:color w:val="000000" w:themeColor="text1"/>
          <w:szCs w:val="22"/>
        </w:rPr>
        <w:t xml:space="preserve">, liczba </w:t>
      </w:r>
      <w:r w:rsidR="003C5F75">
        <w:rPr>
          <w:rFonts w:cs="Arial"/>
          <w:color w:val="000000" w:themeColor="text1"/>
          <w:szCs w:val="22"/>
        </w:rPr>
        <w:t>zameldowanych</w:t>
      </w:r>
      <w:r w:rsidR="00E34F11">
        <w:rPr>
          <w:rFonts w:cs="Arial"/>
          <w:color w:val="000000" w:themeColor="text1"/>
          <w:szCs w:val="22"/>
        </w:rPr>
        <w:t xml:space="preserve"> mieszkańców </w:t>
      </w:r>
      <w:r w:rsidR="003C5F75">
        <w:rPr>
          <w:rFonts w:cs="Arial"/>
          <w:color w:val="000000" w:themeColor="text1"/>
          <w:szCs w:val="22"/>
        </w:rPr>
        <w:t xml:space="preserve">na pobyt stały oraz czasowy </w:t>
      </w:r>
      <w:r>
        <w:rPr>
          <w:rFonts w:cs="Arial"/>
          <w:color w:val="000000" w:themeColor="text1"/>
          <w:szCs w:val="22"/>
        </w:rPr>
        <w:t xml:space="preserve">gminy </w:t>
      </w:r>
      <w:r w:rsidR="003C5F75">
        <w:rPr>
          <w:rFonts w:cs="Arial"/>
          <w:color w:val="000000" w:themeColor="text1"/>
          <w:szCs w:val="22"/>
        </w:rPr>
        <w:t>Brusy</w:t>
      </w:r>
      <w:r>
        <w:rPr>
          <w:rFonts w:cs="Arial"/>
          <w:color w:val="000000" w:themeColor="text1"/>
          <w:szCs w:val="22"/>
        </w:rPr>
        <w:t xml:space="preserve"> </w:t>
      </w:r>
      <w:r w:rsidRPr="007452EC">
        <w:rPr>
          <w:rFonts w:cs="Arial"/>
          <w:color w:val="000000" w:themeColor="text1"/>
          <w:szCs w:val="22"/>
        </w:rPr>
        <w:t>na koniec 202</w:t>
      </w:r>
      <w:r>
        <w:rPr>
          <w:rFonts w:cs="Arial"/>
          <w:color w:val="000000" w:themeColor="text1"/>
          <w:szCs w:val="22"/>
        </w:rPr>
        <w:t>1</w:t>
      </w:r>
      <w:r w:rsidRPr="00F2738F">
        <w:rPr>
          <w:rFonts w:cs="Arial"/>
          <w:szCs w:val="22"/>
        </w:rPr>
        <w:t xml:space="preserve"> </w:t>
      </w:r>
      <w:r>
        <w:rPr>
          <w:rFonts w:cs="Arial"/>
          <w:szCs w:val="22"/>
        </w:rPr>
        <w:t xml:space="preserve">r. </w:t>
      </w:r>
      <w:r>
        <w:rPr>
          <w:rFonts w:cs="Arial"/>
          <w:color w:val="000000" w:themeColor="text1"/>
          <w:szCs w:val="22"/>
        </w:rPr>
        <w:t xml:space="preserve">wynosiła </w:t>
      </w:r>
      <w:r w:rsidR="003C5F75">
        <w:rPr>
          <w:rFonts w:cs="Arial"/>
          <w:color w:val="000000" w:themeColor="text1"/>
          <w:szCs w:val="22"/>
        </w:rPr>
        <w:t>14 562</w:t>
      </w:r>
      <w:r w:rsidRPr="00F2738F">
        <w:rPr>
          <w:rFonts w:cs="Arial"/>
          <w:color w:val="000000" w:themeColor="text1"/>
          <w:szCs w:val="22"/>
        </w:rPr>
        <w:t xml:space="preserve"> os</w:t>
      </w:r>
      <w:r w:rsidR="003C5F75">
        <w:rPr>
          <w:rFonts w:cs="Arial"/>
          <w:color w:val="000000" w:themeColor="text1"/>
          <w:szCs w:val="22"/>
        </w:rPr>
        <w:t xml:space="preserve">oby. </w:t>
      </w:r>
      <w:r>
        <w:rPr>
          <w:rFonts w:cs="Arial"/>
          <w:color w:val="000000" w:themeColor="text1"/>
          <w:szCs w:val="22"/>
        </w:rPr>
        <w:t xml:space="preserve"> </w:t>
      </w:r>
      <w:r w:rsidR="003C5F75">
        <w:rPr>
          <w:rFonts w:cs="Arial"/>
          <w:color w:val="000000" w:themeColor="text1"/>
          <w:szCs w:val="22"/>
        </w:rPr>
        <w:t>W tym samym roku</w:t>
      </w:r>
      <w:r w:rsidRPr="007452EC">
        <w:rPr>
          <w:rFonts w:cs="Arial"/>
          <w:color w:val="000000" w:themeColor="text1"/>
          <w:szCs w:val="22"/>
        </w:rPr>
        <w:t xml:space="preserve"> </w:t>
      </w:r>
      <w:r w:rsidR="003C5F75">
        <w:rPr>
          <w:rFonts w:cs="Arial"/>
          <w:color w:val="000000" w:themeColor="text1"/>
          <w:szCs w:val="22"/>
        </w:rPr>
        <w:t xml:space="preserve">5 036 osób zamieszkiwało miasto Brusy </w:t>
      </w:r>
      <w:r w:rsidRPr="007452EC">
        <w:rPr>
          <w:rFonts w:cs="Arial"/>
          <w:color w:val="000000" w:themeColor="text1"/>
          <w:szCs w:val="22"/>
        </w:rPr>
        <w:t>(</w:t>
      </w:r>
      <w:r w:rsidR="003C5F75">
        <w:rPr>
          <w:rFonts w:cs="Arial"/>
          <w:color w:val="000000" w:themeColor="text1"/>
          <w:szCs w:val="22"/>
        </w:rPr>
        <w:t>34,58</w:t>
      </w:r>
      <w:r w:rsidRPr="00F2738F">
        <w:rPr>
          <w:rFonts w:cs="Arial"/>
          <w:color w:val="000000" w:themeColor="text1"/>
          <w:szCs w:val="22"/>
        </w:rPr>
        <w:t xml:space="preserve">% </w:t>
      </w:r>
      <w:r w:rsidRPr="007452EC">
        <w:rPr>
          <w:rFonts w:cs="Arial"/>
          <w:color w:val="000000" w:themeColor="text1"/>
          <w:szCs w:val="22"/>
        </w:rPr>
        <w:t>ludności ogółem) oraz</w:t>
      </w:r>
      <w:r>
        <w:rPr>
          <w:rFonts w:cs="Arial"/>
          <w:color w:val="000000" w:themeColor="text1"/>
          <w:szCs w:val="22"/>
        </w:rPr>
        <w:t> </w:t>
      </w:r>
      <w:r w:rsidR="003C5F75">
        <w:rPr>
          <w:rFonts w:cs="Arial"/>
          <w:color w:val="000000" w:themeColor="text1"/>
          <w:szCs w:val="22"/>
        </w:rPr>
        <w:t>9 526</w:t>
      </w:r>
      <w:r w:rsidRPr="00F2738F">
        <w:rPr>
          <w:rFonts w:cs="Arial"/>
          <w:color w:val="000000" w:themeColor="text1"/>
          <w:szCs w:val="22"/>
        </w:rPr>
        <w:t xml:space="preserve"> </w:t>
      </w:r>
      <w:r w:rsidR="003C5F75">
        <w:rPr>
          <w:rFonts w:cs="Arial"/>
          <w:color w:val="000000" w:themeColor="text1"/>
          <w:szCs w:val="22"/>
        </w:rPr>
        <w:t>osób mieszkało na obszarach wiejskich gminy</w:t>
      </w:r>
      <w:r w:rsidRPr="007452EC">
        <w:rPr>
          <w:rFonts w:cs="Arial"/>
          <w:color w:val="000000" w:themeColor="text1"/>
          <w:szCs w:val="22"/>
        </w:rPr>
        <w:t xml:space="preserve"> (</w:t>
      </w:r>
      <w:r w:rsidR="003C5F75">
        <w:rPr>
          <w:rFonts w:cs="Arial"/>
          <w:color w:val="000000" w:themeColor="text1"/>
          <w:szCs w:val="22"/>
        </w:rPr>
        <w:t>64,52</w:t>
      </w:r>
      <w:r w:rsidRPr="007452EC">
        <w:rPr>
          <w:rFonts w:cs="Arial"/>
          <w:color w:val="000000" w:themeColor="text1"/>
          <w:szCs w:val="22"/>
        </w:rPr>
        <w:t>% ludności ogółem).</w:t>
      </w:r>
      <w:r>
        <w:rPr>
          <w:rFonts w:cs="Arial"/>
          <w:color w:val="000000" w:themeColor="text1"/>
          <w:szCs w:val="22"/>
        </w:rPr>
        <w:t xml:space="preserve"> </w:t>
      </w:r>
      <w:r w:rsidR="003C5F75">
        <w:rPr>
          <w:rFonts w:cs="Arial"/>
          <w:color w:val="000000" w:themeColor="text1"/>
          <w:szCs w:val="22"/>
        </w:rPr>
        <w:t>Porównując dane z roku 2021 oraz z roku 2017 odnotowano w 2021 r. wzrost</w:t>
      </w:r>
      <w:r w:rsidRPr="007452EC">
        <w:rPr>
          <w:rFonts w:cs="Arial"/>
          <w:color w:val="000000" w:themeColor="text1"/>
          <w:szCs w:val="22"/>
        </w:rPr>
        <w:t xml:space="preserve"> </w:t>
      </w:r>
      <w:r w:rsidR="003C5F75">
        <w:rPr>
          <w:rFonts w:cs="Arial"/>
          <w:color w:val="000000" w:themeColor="text1"/>
          <w:szCs w:val="22"/>
        </w:rPr>
        <w:t xml:space="preserve">łącznej </w:t>
      </w:r>
      <w:r w:rsidRPr="007452EC">
        <w:rPr>
          <w:rFonts w:cs="Arial"/>
          <w:color w:val="000000" w:themeColor="text1"/>
          <w:szCs w:val="22"/>
        </w:rPr>
        <w:t>liczb</w:t>
      </w:r>
      <w:r w:rsidR="003C5F75">
        <w:rPr>
          <w:rFonts w:cs="Arial"/>
          <w:color w:val="000000" w:themeColor="text1"/>
          <w:szCs w:val="22"/>
        </w:rPr>
        <w:t>y</w:t>
      </w:r>
      <w:r w:rsidRPr="007452EC">
        <w:rPr>
          <w:rFonts w:cs="Arial"/>
          <w:color w:val="000000" w:themeColor="text1"/>
          <w:szCs w:val="22"/>
        </w:rPr>
        <w:t xml:space="preserve"> mieszkańców o </w:t>
      </w:r>
      <w:r w:rsidR="003C5F75">
        <w:rPr>
          <w:rFonts w:cs="Arial"/>
          <w:color w:val="000000" w:themeColor="text1"/>
          <w:szCs w:val="22"/>
        </w:rPr>
        <w:t xml:space="preserve">23 </w:t>
      </w:r>
      <w:r w:rsidRPr="007452EC">
        <w:rPr>
          <w:rFonts w:cs="Arial"/>
          <w:color w:val="000000" w:themeColor="text1"/>
          <w:szCs w:val="22"/>
        </w:rPr>
        <w:t>os</w:t>
      </w:r>
      <w:r w:rsidR="003C5F75">
        <w:rPr>
          <w:rFonts w:cs="Arial"/>
          <w:color w:val="000000" w:themeColor="text1"/>
          <w:szCs w:val="22"/>
        </w:rPr>
        <w:t>oby</w:t>
      </w:r>
      <w:r w:rsidRPr="007452EC">
        <w:rPr>
          <w:rFonts w:cs="Arial"/>
          <w:color w:val="000000" w:themeColor="text1"/>
          <w:szCs w:val="22"/>
        </w:rPr>
        <w:t xml:space="preserve">, tj. o </w:t>
      </w:r>
      <w:r w:rsidR="003C5F75">
        <w:rPr>
          <w:rFonts w:cs="Arial"/>
          <w:color w:val="000000" w:themeColor="text1"/>
          <w:szCs w:val="22"/>
        </w:rPr>
        <w:t>0,16</w:t>
      </w:r>
      <w:r w:rsidRPr="007452EC">
        <w:rPr>
          <w:rFonts w:cs="Arial"/>
          <w:color w:val="000000" w:themeColor="text1"/>
          <w:szCs w:val="22"/>
        </w:rPr>
        <w:t xml:space="preserve">%, z czego liczba </w:t>
      </w:r>
      <w:r w:rsidR="003C5F75">
        <w:rPr>
          <w:rFonts w:cs="Arial"/>
          <w:color w:val="000000" w:themeColor="text1"/>
          <w:szCs w:val="22"/>
        </w:rPr>
        <w:t>mieszkańców miasta</w:t>
      </w:r>
      <w:r w:rsidRPr="007452EC">
        <w:rPr>
          <w:rFonts w:cs="Arial"/>
          <w:color w:val="000000" w:themeColor="text1"/>
          <w:szCs w:val="22"/>
        </w:rPr>
        <w:t xml:space="preserve"> </w:t>
      </w:r>
      <w:r w:rsidR="003C5F75">
        <w:rPr>
          <w:rFonts w:cs="Arial"/>
          <w:color w:val="000000" w:themeColor="text1"/>
          <w:szCs w:val="22"/>
        </w:rPr>
        <w:t>spadła</w:t>
      </w:r>
      <w:r w:rsidRPr="007452EC">
        <w:rPr>
          <w:rFonts w:cs="Arial"/>
          <w:color w:val="000000" w:themeColor="text1"/>
          <w:szCs w:val="22"/>
        </w:rPr>
        <w:t xml:space="preserve"> o </w:t>
      </w:r>
      <w:r w:rsidR="003C5F75">
        <w:rPr>
          <w:rFonts w:cs="Arial"/>
          <w:color w:val="000000" w:themeColor="text1"/>
          <w:szCs w:val="22"/>
        </w:rPr>
        <w:t>103</w:t>
      </w:r>
      <w:r w:rsidR="00E34F11">
        <w:rPr>
          <w:rFonts w:cs="Arial"/>
          <w:color w:val="000000" w:themeColor="text1"/>
          <w:szCs w:val="22"/>
        </w:rPr>
        <w:t> </w:t>
      </w:r>
      <w:r w:rsidRPr="007452EC">
        <w:rPr>
          <w:rFonts w:cs="Arial"/>
          <w:color w:val="000000" w:themeColor="text1"/>
          <w:szCs w:val="22"/>
        </w:rPr>
        <w:t>os</w:t>
      </w:r>
      <w:r>
        <w:rPr>
          <w:rFonts w:cs="Arial"/>
          <w:color w:val="000000" w:themeColor="text1"/>
          <w:szCs w:val="22"/>
        </w:rPr>
        <w:t>oby</w:t>
      </w:r>
      <w:r w:rsidRPr="007452EC">
        <w:rPr>
          <w:rFonts w:cs="Arial"/>
          <w:color w:val="000000" w:themeColor="text1"/>
          <w:szCs w:val="22"/>
        </w:rPr>
        <w:t xml:space="preserve">, tj. </w:t>
      </w:r>
      <w:r>
        <w:rPr>
          <w:rFonts w:cs="Arial"/>
          <w:color w:val="000000" w:themeColor="text1"/>
          <w:szCs w:val="22"/>
        </w:rPr>
        <w:t xml:space="preserve">o </w:t>
      </w:r>
      <w:r w:rsidR="003C5F75">
        <w:rPr>
          <w:rFonts w:cs="Arial"/>
          <w:color w:val="000000" w:themeColor="text1"/>
          <w:szCs w:val="22"/>
        </w:rPr>
        <w:t>2,00</w:t>
      </w:r>
      <w:r w:rsidRPr="007452EC">
        <w:rPr>
          <w:rFonts w:cs="Arial"/>
          <w:color w:val="000000" w:themeColor="text1"/>
          <w:szCs w:val="22"/>
        </w:rPr>
        <w:t xml:space="preserve">%, a liczba </w:t>
      </w:r>
      <w:r w:rsidR="003C5F75">
        <w:rPr>
          <w:rFonts w:cs="Arial"/>
          <w:color w:val="000000" w:themeColor="text1"/>
          <w:szCs w:val="22"/>
        </w:rPr>
        <w:t>mieszkańców gminy</w:t>
      </w:r>
      <w:r w:rsidRPr="007452EC">
        <w:rPr>
          <w:rFonts w:cs="Arial"/>
          <w:color w:val="000000" w:themeColor="text1"/>
          <w:szCs w:val="22"/>
        </w:rPr>
        <w:t xml:space="preserve"> z</w:t>
      </w:r>
      <w:r>
        <w:rPr>
          <w:rFonts w:cs="Arial"/>
          <w:color w:val="000000" w:themeColor="text1"/>
          <w:szCs w:val="22"/>
        </w:rPr>
        <w:t>większyła</w:t>
      </w:r>
      <w:r w:rsidRPr="007452EC">
        <w:rPr>
          <w:rFonts w:cs="Arial"/>
          <w:color w:val="000000" w:themeColor="text1"/>
          <w:szCs w:val="22"/>
        </w:rPr>
        <w:t xml:space="preserve"> się o </w:t>
      </w:r>
      <w:r w:rsidR="003C5F75">
        <w:rPr>
          <w:rFonts w:cs="Arial"/>
          <w:color w:val="000000" w:themeColor="text1"/>
          <w:szCs w:val="22"/>
        </w:rPr>
        <w:t>126</w:t>
      </w:r>
      <w:r>
        <w:rPr>
          <w:rFonts w:cs="Arial"/>
          <w:color w:val="000000" w:themeColor="text1"/>
          <w:szCs w:val="22"/>
        </w:rPr>
        <w:t xml:space="preserve"> </w:t>
      </w:r>
      <w:r w:rsidRPr="007452EC">
        <w:rPr>
          <w:rFonts w:cs="Arial"/>
          <w:color w:val="000000" w:themeColor="text1"/>
          <w:szCs w:val="22"/>
        </w:rPr>
        <w:t>os</w:t>
      </w:r>
      <w:r w:rsidR="003C5F75">
        <w:rPr>
          <w:rFonts w:cs="Arial"/>
          <w:color w:val="000000" w:themeColor="text1"/>
          <w:szCs w:val="22"/>
        </w:rPr>
        <w:t>ób</w:t>
      </w:r>
      <w:r w:rsidRPr="007452EC">
        <w:rPr>
          <w:rFonts w:cs="Arial"/>
          <w:color w:val="000000" w:themeColor="text1"/>
          <w:szCs w:val="22"/>
        </w:rPr>
        <w:t xml:space="preserve">, czyli </w:t>
      </w:r>
      <w:r w:rsidR="003C5F75">
        <w:rPr>
          <w:rFonts w:cs="Arial"/>
          <w:color w:val="000000" w:themeColor="text1"/>
          <w:szCs w:val="22"/>
        </w:rPr>
        <w:t>o</w:t>
      </w:r>
      <w:r w:rsidR="00E34F11">
        <w:rPr>
          <w:rFonts w:cs="Arial"/>
          <w:color w:val="000000" w:themeColor="text1"/>
          <w:szCs w:val="22"/>
        </w:rPr>
        <w:t> </w:t>
      </w:r>
      <w:r w:rsidR="003C5F75">
        <w:rPr>
          <w:rFonts w:cs="Arial"/>
          <w:color w:val="000000" w:themeColor="text1"/>
          <w:szCs w:val="22"/>
        </w:rPr>
        <w:t>1,34</w:t>
      </w:r>
      <w:r w:rsidRPr="007452EC">
        <w:rPr>
          <w:rFonts w:cs="Arial"/>
          <w:color w:val="000000" w:themeColor="text1"/>
          <w:szCs w:val="22"/>
        </w:rPr>
        <w:t>%. Liczbę mieszkańców w latach 2017 – 202</w:t>
      </w:r>
      <w:r>
        <w:rPr>
          <w:rFonts w:cs="Arial"/>
          <w:color w:val="000000" w:themeColor="text1"/>
          <w:szCs w:val="22"/>
        </w:rPr>
        <w:t>1</w:t>
      </w:r>
      <w:r w:rsidRPr="007452EC">
        <w:rPr>
          <w:rFonts w:cs="Arial"/>
          <w:color w:val="000000" w:themeColor="text1"/>
          <w:szCs w:val="22"/>
        </w:rPr>
        <w:t xml:space="preserve"> przedstawiono w poniższej tabeli oraz na wykresie.</w:t>
      </w:r>
    </w:p>
    <w:p w14:paraId="04E6FD69" w14:textId="3BF210CE" w:rsidR="009A7D80" w:rsidRPr="00591C24" w:rsidRDefault="009A7D80" w:rsidP="003C5F75">
      <w:pPr>
        <w:pStyle w:val="Bezodstpw"/>
        <w:spacing w:before="240" w:line="240" w:lineRule="auto"/>
        <w:ind w:right="0"/>
        <w:jc w:val="center"/>
        <w:rPr>
          <w:rFonts w:cs="Arial"/>
          <w:b/>
          <w:sz w:val="20"/>
        </w:rPr>
      </w:pPr>
      <w:bookmarkStart w:id="36" w:name="_Toc99054189"/>
      <w:bookmarkStart w:id="37" w:name="_Toc99536797"/>
      <w:bookmarkStart w:id="38" w:name="_Toc100159223"/>
      <w:bookmarkStart w:id="39" w:name="_Toc106691478"/>
      <w:bookmarkStart w:id="40" w:name="_Toc108609604"/>
      <w:bookmarkStart w:id="41" w:name="_Toc116980826"/>
      <w:r w:rsidRPr="00591C24">
        <w:rPr>
          <w:rFonts w:cs="Arial"/>
          <w:b/>
          <w:sz w:val="20"/>
        </w:rPr>
        <w:t xml:space="preserve">Tabela </w:t>
      </w:r>
      <w:r>
        <w:rPr>
          <w:rFonts w:cs="Arial"/>
          <w:b/>
          <w:sz w:val="20"/>
        </w:rPr>
        <w:fldChar w:fldCharType="begin"/>
      </w:r>
      <w:r>
        <w:rPr>
          <w:rFonts w:cs="Arial"/>
          <w:b/>
          <w:sz w:val="20"/>
        </w:rPr>
        <w:instrText xml:space="preserve"> SEQ Tabela \* ARABIC </w:instrText>
      </w:r>
      <w:r>
        <w:rPr>
          <w:rFonts w:cs="Arial"/>
          <w:b/>
          <w:sz w:val="20"/>
        </w:rPr>
        <w:fldChar w:fldCharType="separate"/>
      </w:r>
      <w:r w:rsidR="00E62F94">
        <w:rPr>
          <w:rFonts w:cs="Arial"/>
          <w:b/>
          <w:noProof/>
          <w:sz w:val="20"/>
        </w:rPr>
        <w:t>2</w:t>
      </w:r>
      <w:r>
        <w:rPr>
          <w:rFonts w:cs="Arial"/>
          <w:b/>
          <w:sz w:val="20"/>
        </w:rPr>
        <w:fldChar w:fldCharType="end"/>
      </w:r>
      <w:r w:rsidRPr="00591C24">
        <w:rPr>
          <w:rFonts w:cs="Arial"/>
          <w:b/>
          <w:sz w:val="20"/>
        </w:rPr>
        <w:t xml:space="preserve">. </w:t>
      </w:r>
      <w:r w:rsidRPr="004901D3">
        <w:rPr>
          <w:rFonts w:cs="Arial"/>
          <w:b/>
          <w:sz w:val="20"/>
        </w:rPr>
        <w:t>Liczba</w:t>
      </w:r>
      <w:r>
        <w:rPr>
          <w:rFonts w:cs="Arial"/>
          <w:b/>
          <w:sz w:val="20"/>
        </w:rPr>
        <w:t xml:space="preserve"> </w:t>
      </w:r>
      <w:r w:rsidR="003C5F75">
        <w:rPr>
          <w:rFonts w:cs="Arial"/>
          <w:b/>
          <w:sz w:val="20"/>
        </w:rPr>
        <w:t>mieszkańców</w:t>
      </w:r>
      <w:r w:rsidRPr="004901D3">
        <w:rPr>
          <w:rFonts w:cs="Arial"/>
          <w:b/>
          <w:sz w:val="20"/>
        </w:rPr>
        <w:t xml:space="preserve"> </w:t>
      </w:r>
      <w:r>
        <w:rPr>
          <w:rFonts w:cs="Arial"/>
          <w:b/>
          <w:sz w:val="20"/>
        </w:rPr>
        <w:t xml:space="preserve">gminy </w:t>
      </w:r>
      <w:r w:rsidR="003C5F75">
        <w:rPr>
          <w:rFonts w:cs="Arial"/>
          <w:b/>
          <w:sz w:val="20"/>
        </w:rPr>
        <w:t xml:space="preserve">Brusy zameldowanych na pobyt stały oraz czasowy </w:t>
      </w:r>
      <w:r w:rsidRPr="004901D3">
        <w:rPr>
          <w:rFonts w:cs="Arial"/>
          <w:b/>
          <w:sz w:val="20"/>
        </w:rPr>
        <w:t>w</w:t>
      </w:r>
      <w:r w:rsidR="003C5F75">
        <w:rPr>
          <w:rFonts w:cs="Arial"/>
          <w:b/>
          <w:sz w:val="20"/>
        </w:rPr>
        <w:t> </w:t>
      </w:r>
      <w:r w:rsidRPr="004901D3">
        <w:rPr>
          <w:rFonts w:cs="Arial"/>
          <w:b/>
          <w:sz w:val="20"/>
        </w:rPr>
        <w:t>latach</w:t>
      </w:r>
      <w:r w:rsidRPr="00591C24">
        <w:rPr>
          <w:rFonts w:cs="Arial"/>
          <w:b/>
          <w:sz w:val="20"/>
        </w:rPr>
        <w:t xml:space="preserve"> 201</w:t>
      </w:r>
      <w:r>
        <w:rPr>
          <w:rFonts w:cs="Arial"/>
          <w:b/>
          <w:sz w:val="20"/>
        </w:rPr>
        <w:t>7</w:t>
      </w:r>
      <w:r w:rsidRPr="00591C24">
        <w:rPr>
          <w:rFonts w:cs="Arial"/>
          <w:b/>
          <w:sz w:val="20"/>
        </w:rPr>
        <w:t>-20</w:t>
      </w:r>
      <w:bookmarkEnd w:id="31"/>
      <w:bookmarkEnd w:id="32"/>
      <w:bookmarkEnd w:id="33"/>
      <w:bookmarkEnd w:id="34"/>
      <w:r>
        <w:rPr>
          <w:rFonts w:cs="Arial"/>
          <w:b/>
          <w:sz w:val="20"/>
        </w:rPr>
        <w:t>2</w:t>
      </w:r>
      <w:bookmarkEnd w:id="35"/>
      <w:bookmarkEnd w:id="36"/>
      <w:bookmarkEnd w:id="37"/>
      <w:r>
        <w:rPr>
          <w:rFonts w:cs="Arial"/>
          <w:b/>
          <w:sz w:val="20"/>
        </w:rPr>
        <w:t>1</w:t>
      </w:r>
      <w:bookmarkEnd w:id="38"/>
      <w:bookmarkEnd w:id="39"/>
      <w:bookmarkEnd w:id="40"/>
      <w:bookmarkEnd w:id="4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826"/>
        <w:gridCol w:w="842"/>
        <w:gridCol w:w="843"/>
        <w:gridCol w:w="843"/>
        <w:gridCol w:w="843"/>
        <w:gridCol w:w="843"/>
      </w:tblGrid>
      <w:tr w:rsidR="009A7D80" w14:paraId="574BF38B" w14:textId="77777777" w:rsidTr="00115652">
        <w:trPr>
          <w:trHeight w:val="300"/>
          <w:tblHeader/>
        </w:trPr>
        <w:tc>
          <w:tcPr>
            <w:tcW w:w="2669" w:type="pct"/>
            <w:shd w:val="clear" w:color="000000" w:fill="BFBFBF"/>
            <w:noWrap/>
            <w:tcMar>
              <w:top w:w="15" w:type="dxa"/>
              <w:left w:w="15" w:type="dxa"/>
              <w:bottom w:w="0" w:type="dxa"/>
              <w:right w:w="15" w:type="dxa"/>
            </w:tcMar>
            <w:vAlign w:val="center"/>
            <w:hideMark/>
          </w:tcPr>
          <w:p w14:paraId="2C946236" w14:textId="77777777" w:rsidR="009A7D80" w:rsidRDefault="009A7D80" w:rsidP="00115652">
            <w:pPr>
              <w:spacing w:before="60" w:after="60"/>
              <w:jc w:val="center"/>
              <w:rPr>
                <w:rFonts w:ascii="Arial" w:hAnsi="Arial" w:cs="Arial"/>
                <w:b/>
                <w:bCs/>
                <w:color w:val="000000"/>
                <w:sz w:val="20"/>
                <w:szCs w:val="20"/>
              </w:rPr>
            </w:pPr>
            <w:bookmarkStart w:id="42" w:name="_Toc19020385"/>
            <w:bookmarkStart w:id="43" w:name="_Toc20476546"/>
            <w:bookmarkStart w:id="44" w:name="_Toc21593016"/>
            <w:bookmarkStart w:id="45" w:name="_Toc24098829"/>
            <w:bookmarkStart w:id="46" w:name="_Toc27644360"/>
            <w:bookmarkStart w:id="47" w:name="_Toc46731365"/>
            <w:r>
              <w:rPr>
                <w:rFonts w:ascii="Arial" w:hAnsi="Arial" w:cs="Arial"/>
                <w:b/>
                <w:bCs/>
                <w:color w:val="000000"/>
                <w:sz w:val="20"/>
                <w:szCs w:val="20"/>
              </w:rPr>
              <w:t>Wyszczególnienie</w:t>
            </w:r>
          </w:p>
        </w:tc>
        <w:tc>
          <w:tcPr>
            <w:tcW w:w="466" w:type="pct"/>
            <w:shd w:val="clear" w:color="000000" w:fill="BFBFBF"/>
            <w:noWrap/>
            <w:tcMar>
              <w:top w:w="15" w:type="dxa"/>
              <w:left w:w="15" w:type="dxa"/>
              <w:bottom w:w="0" w:type="dxa"/>
              <w:right w:w="15" w:type="dxa"/>
            </w:tcMar>
            <w:vAlign w:val="center"/>
            <w:hideMark/>
          </w:tcPr>
          <w:p w14:paraId="53888CE1" w14:textId="77777777" w:rsidR="009A7D80"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2017</w:t>
            </w:r>
          </w:p>
        </w:tc>
        <w:tc>
          <w:tcPr>
            <w:tcW w:w="466" w:type="pct"/>
            <w:shd w:val="clear" w:color="000000" w:fill="BFBFBF"/>
            <w:noWrap/>
            <w:tcMar>
              <w:top w:w="15" w:type="dxa"/>
              <w:left w:w="15" w:type="dxa"/>
              <w:bottom w:w="0" w:type="dxa"/>
              <w:right w:w="15" w:type="dxa"/>
            </w:tcMar>
            <w:vAlign w:val="center"/>
            <w:hideMark/>
          </w:tcPr>
          <w:p w14:paraId="389176B8" w14:textId="77777777" w:rsidR="009A7D80"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2018</w:t>
            </w:r>
          </w:p>
        </w:tc>
        <w:tc>
          <w:tcPr>
            <w:tcW w:w="466" w:type="pct"/>
            <w:shd w:val="clear" w:color="000000" w:fill="BFBFBF"/>
            <w:noWrap/>
            <w:tcMar>
              <w:top w:w="15" w:type="dxa"/>
              <w:left w:w="15" w:type="dxa"/>
              <w:bottom w:w="0" w:type="dxa"/>
              <w:right w:w="15" w:type="dxa"/>
            </w:tcMar>
            <w:vAlign w:val="center"/>
            <w:hideMark/>
          </w:tcPr>
          <w:p w14:paraId="3F8448A9" w14:textId="77777777" w:rsidR="009A7D80"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2019</w:t>
            </w:r>
          </w:p>
        </w:tc>
        <w:tc>
          <w:tcPr>
            <w:tcW w:w="466" w:type="pct"/>
            <w:shd w:val="clear" w:color="000000" w:fill="BFBFBF"/>
          </w:tcPr>
          <w:p w14:paraId="50E450BD" w14:textId="77777777" w:rsidR="009A7D80"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2020</w:t>
            </w:r>
          </w:p>
        </w:tc>
        <w:tc>
          <w:tcPr>
            <w:tcW w:w="466" w:type="pct"/>
            <w:shd w:val="clear" w:color="000000" w:fill="BFBFBF"/>
            <w:noWrap/>
            <w:tcMar>
              <w:top w:w="15" w:type="dxa"/>
              <w:left w:w="15" w:type="dxa"/>
              <w:bottom w:w="0" w:type="dxa"/>
              <w:right w:w="15" w:type="dxa"/>
            </w:tcMar>
            <w:vAlign w:val="center"/>
            <w:hideMark/>
          </w:tcPr>
          <w:p w14:paraId="61FA383A" w14:textId="77777777" w:rsidR="009A7D80"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2021</w:t>
            </w:r>
          </w:p>
        </w:tc>
      </w:tr>
      <w:tr w:rsidR="009A7D80" w14:paraId="4B47A673" w14:textId="77777777" w:rsidTr="00115652">
        <w:trPr>
          <w:trHeight w:val="300"/>
        </w:trPr>
        <w:tc>
          <w:tcPr>
            <w:tcW w:w="2669" w:type="pct"/>
            <w:shd w:val="clear" w:color="000000" w:fill="F2F2F2"/>
            <w:noWrap/>
            <w:tcMar>
              <w:top w:w="15" w:type="dxa"/>
              <w:left w:w="15" w:type="dxa"/>
              <w:bottom w:w="0" w:type="dxa"/>
              <w:right w:w="15" w:type="dxa"/>
            </w:tcMar>
            <w:vAlign w:val="center"/>
            <w:hideMark/>
          </w:tcPr>
          <w:p w14:paraId="17CAF99C" w14:textId="77777777" w:rsidR="009A7D80" w:rsidRPr="00F2738F" w:rsidRDefault="009A7D80" w:rsidP="00115652">
            <w:pPr>
              <w:spacing w:before="60" w:after="60"/>
              <w:jc w:val="center"/>
              <w:rPr>
                <w:rFonts w:ascii="Arial" w:hAnsi="Arial" w:cs="Arial"/>
                <w:b/>
                <w:bCs/>
                <w:color w:val="000000"/>
                <w:sz w:val="20"/>
                <w:szCs w:val="20"/>
              </w:rPr>
            </w:pPr>
            <w:r w:rsidRPr="00F2738F">
              <w:rPr>
                <w:rFonts w:ascii="Arial" w:hAnsi="Arial" w:cs="Arial"/>
                <w:b/>
                <w:bCs/>
                <w:color w:val="000000"/>
                <w:sz w:val="20"/>
                <w:szCs w:val="20"/>
              </w:rPr>
              <w:t>Liczba ludności ogółem, w tym:</w:t>
            </w:r>
          </w:p>
        </w:tc>
        <w:tc>
          <w:tcPr>
            <w:tcW w:w="466" w:type="pct"/>
            <w:shd w:val="clear" w:color="000000" w:fill="F2F2F2"/>
            <w:noWrap/>
            <w:tcMar>
              <w:top w:w="15" w:type="dxa"/>
              <w:left w:w="15" w:type="dxa"/>
              <w:bottom w:w="0" w:type="dxa"/>
              <w:right w:w="15" w:type="dxa"/>
            </w:tcMar>
            <w:vAlign w:val="bottom"/>
            <w:hideMark/>
          </w:tcPr>
          <w:p w14:paraId="60D68E8A" w14:textId="77777777" w:rsidR="009A7D80" w:rsidRPr="00F2738F" w:rsidRDefault="009A7D80" w:rsidP="00115652">
            <w:pPr>
              <w:spacing w:before="60" w:after="60"/>
              <w:jc w:val="center"/>
              <w:rPr>
                <w:rFonts w:ascii="Arial" w:hAnsi="Arial" w:cs="Arial"/>
                <w:b/>
                <w:bCs/>
                <w:color w:val="000000"/>
                <w:sz w:val="20"/>
                <w:szCs w:val="20"/>
              </w:rPr>
            </w:pPr>
            <w:r w:rsidRPr="00F2738F">
              <w:rPr>
                <w:rFonts w:ascii="Arial" w:hAnsi="Arial" w:cs="Arial"/>
                <w:b/>
                <w:sz w:val="20"/>
                <w:szCs w:val="20"/>
              </w:rPr>
              <w:t>14 646</w:t>
            </w:r>
          </w:p>
        </w:tc>
        <w:tc>
          <w:tcPr>
            <w:tcW w:w="466" w:type="pct"/>
            <w:shd w:val="clear" w:color="000000" w:fill="F2F2F2"/>
            <w:noWrap/>
            <w:tcMar>
              <w:top w:w="15" w:type="dxa"/>
              <w:left w:w="15" w:type="dxa"/>
              <w:bottom w:w="0" w:type="dxa"/>
              <w:right w:w="15" w:type="dxa"/>
            </w:tcMar>
            <w:vAlign w:val="bottom"/>
            <w:hideMark/>
          </w:tcPr>
          <w:p w14:paraId="22273F2B" w14:textId="77777777" w:rsidR="009A7D80" w:rsidRPr="00F2738F" w:rsidRDefault="009A7D80" w:rsidP="00115652">
            <w:pPr>
              <w:spacing w:before="60" w:after="60"/>
              <w:jc w:val="center"/>
              <w:rPr>
                <w:rFonts w:ascii="Arial" w:hAnsi="Arial" w:cs="Arial"/>
                <w:b/>
                <w:bCs/>
                <w:color w:val="000000"/>
                <w:sz w:val="20"/>
                <w:szCs w:val="20"/>
              </w:rPr>
            </w:pPr>
            <w:r w:rsidRPr="00F2738F">
              <w:rPr>
                <w:rFonts w:ascii="Arial" w:hAnsi="Arial" w:cs="Arial"/>
                <w:b/>
                <w:sz w:val="20"/>
                <w:szCs w:val="20"/>
              </w:rPr>
              <w:t>14 781</w:t>
            </w:r>
          </w:p>
        </w:tc>
        <w:tc>
          <w:tcPr>
            <w:tcW w:w="466" w:type="pct"/>
            <w:shd w:val="clear" w:color="000000" w:fill="F2F2F2"/>
            <w:noWrap/>
            <w:tcMar>
              <w:top w:w="15" w:type="dxa"/>
              <w:left w:w="15" w:type="dxa"/>
              <w:bottom w:w="0" w:type="dxa"/>
              <w:right w:w="15" w:type="dxa"/>
            </w:tcMar>
            <w:vAlign w:val="bottom"/>
            <w:hideMark/>
          </w:tcPr>
          <w:p w14:paraId="56AF11D6" w14:textId="77777777" w:rsidR="009A7D80" w:rsidRPr="00F2738F" w:rsidRDefault="009A7D80" w:rsidP="00115652">
            <w:pPr>
              <w:spacing w:before="60" w:after="60"/>
              <w:jc w:val="center"/>
              <w:rPr>
                <w:rFonts w:ascii="Arial" w:hAnsi="Arial" w:cs="Arial"/>
                <w:b/>
                <w:bCs/>
                <w:color w:val="000000"/>
                <w:sz w:val="20"/>
                <w:szCs w:val="20"/>
              </w:rPr>
            </w:pPr>
            <w:r w:rsidRPr="00F2738F">
              <w:rPr>
                <w:rFonts w:ascii="Arial" w:hAnsi="Arial" w:cs="Arial"/>
                <w:b/>
                <w:sz w:val="20"/>
                <w:szCs w:val="20"/>
              </w:rPr>
              <w:t>15 023</w:t>
            </w:r>
          </w:p>
        </w:tc>
        <w:tc>
          <w:tcPr>
            <w:tcW w:w="466" w:type="pct"/>
            <w:shd w:val="clear" w:color="000000" w:fill="F2F2F2"/>
            <w:vAlign w:val="bottom"/>
          </w:tcPr>
          <w:p w14:paraId="154C27F2" w14:textId="77777777" w:rsidR="009A7D80" w:rsidRPr="00F2738F" w:rsidRDefault="009A7D80" w:rsidP="00115652">
            <w:pPr>
              <w:spacing w:before="60" w:after="60"/>
              <w:jc w:val="center"/>
              <w:rPr>
                <w:rFonts w:ascii="Arial" w:hAnsi="Arial" w:cs="Arial"/>
                <w:b/>
                <w:sz w:val="20"/>
                <w:szCs w:val="20"/>
              </w:rPr>
            </w:pPr>
            <w:r w:rsidRPr="00F2738F">
              <w:rPr>
                <w:rFonts w:ascii="Arial" w:hAnsi="Arial" w:cs="Arial"/>
                <w:b/>
                <w:sz w:val="20"/>
                <w:szCs w:val="20"/>
              </w:rPr>
              <w:t>15 099</w:t>
            </w:r>
          </w:p>
        </w:tc>
        <w:tc>
          <w:tcPr>
            <w:tcW w:w="466" w:type="pct"/>
            <w:shd w:val="clear" w:color="000000" w:fill="F2F2F2"/>
            <w:noWrap/>
            <w:tcMar>
              <w:top w:w="15" w:type="dxa"/>
              <w:left w:w="15" w:type="dxa"/>
              <w:bottom w:w="0" w:type="dxa"/>
              <w:right w:w="15" w:type="dxa"/>
            </w:tcMar>
            <w:vAlign w:val="bottom"/>
            <w:hideMark/>
          </w:tcPr>
          <w:p w14:paraId="25A5234A" w14:textId="77777777" w:rsidR="009A7D80" w:rsidRPr="00F2738F" w:rsidRDefault="009A7D80" w:rsidP="00115652">
            <w:pPr>
              <w:spacing w:before="60" w:after="60"/>
              <w:jc w:val="center"/>
              <w:rPr>
                <w:rFonts w:ascii="Arial" w:hAnsi="Arial" w:cs="Arial"/>
                <w:b/>
                <w:bCs/>
                <w:color w:val="000000"/>
                <w:sz w:val="20"/>
                <w:szCs w:val="20"/>
              </w:rPr>
            </w:pPr>
            <w:r w:rsidRPr="00F2738F">
              <w:rPr>
                <w:rFonts w:ascii="Arial" w:hAnsi="Arial" w:cs="Arial"/>
                <w:b/>
                <w:sz w:val="20"/>
                <w:szCs w:val="20"/>
              </w:rPr>
              <w:t>15 211</w:t>
            </w:r>
          </w:p>
        </w:tc>
      </w:tr>
      <w:tr w:rsidR="009A7D80" w14:paraId="01955EAD" w14:textId="77777777" w:rsidTr="00115652">
        <w:trPr>
          <w:trHeight w:val="300"/>
        </w:trPr>
        <w:tc>
          <w:tcPr>
            <w:tcW w:w="2669" w:type="pct"/>
            <w:shd w:val="clear" w:color="auto" w:fill="auto"/>
            <w:noWrap/>
            <w:tcMar>
              <w:top w:w="15" w:type="dxa"/>
              <w:left w:w="15" w:type="dxa"/>
              <w:bottom w:w="0" w:type="dxa"/>
              <w:right w:w="15" w:type="dxa"/>
            </w:tcMar>
            <w:vAlign w:val="center"/>
            <w:hideMark/>
          </w:tcPr>
          <w:p w14:paraId="16C95815" w14:textId="77777777" w:rsidR="009A7D80" w:rsidRDefault="009A7D80" w:rsidP="00115652">
            <w:pPr>
              <w:spacing w:before="60" w:after="60"/>
              <w:jc w:val="center"/>
              <w:rPr>
                <w:rFonts w:ascii="Arial" w:hAnsi="Arial" w:cs="Arial"/>
                <w:color w:val="000000"/>
                <w:sz w:val="20"/>
                <w:szCs w:val="20"/>
              </w:rPr>
            </w:pPr>
            <w:r>
              <w:rPr>
                <w:rFonts w:ascii="Arial" w:hAnsi="Arial" w:cs="Arial"/>
                <w:color w:val="000000"/>
                <w:sz w:val="20"/>
                <w:szCs w:val="20"/>
              </w:rPr>
              <w:t>mężczyzn</w:t>
            </w:r>
          </w:p>
        </w:tc>
        <w:tc>
          <w:tcPr>
            <w:tcW w:w="466" w:type="pct"/>
            <w:shd w:val="clear" w:color="auto" w:fill="auto"/>
            <w:noWrap/>
            <w:tcMar>
              <w:top w:w="15" w:type="dxa"/>
              <w:left w:w="15" w:type="dxa"/>
              <w:bottom w:w="0" w:type="dxa"/>
              <w:right w:w="15" w:type="dxa"/>
            </w:tcMar>
            <w:vAlign w:val="bottom"/>
            <w:hideMark/>
          </w:tcPr>
          <w:p w14:paraId="4544C9FD"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7 212</w:t>
            </w:r>
          </w:p>
        </w:tc>
        <w:tc>
          <w:tcPr>
            <w:tcW w:w="466" w:type="pct"/>
            <w:shd w:val="clear" w:color="auto" w:fill="auto"/>
            <w:noWrap/>
            <w:tcMar>
              <w:top w:w="15" w:type="dxa"/>
              <w:left w:w="15" w:type="dxa"/>
              <w:bottom w:w="0" w:type="dxa"/>
              <w:right w:w="15" w:type="dxa"/>
            </w:tcMar>
            <w:vAlign w:val="bottom"/>
            <w:hideMark/>
          </w:tcPr>
          <w:p w14:paraId="7B05B6C3"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7 295</w:t>
            </w:r>
          </w:p>
        </w:tc>
        <w:tc>
          <w:tcPr>
            <w:tcW w:w="466" w:type="pct"/>
            <w:shd w:val="clear" w:color="auto" w:fill="auto"/>
            <w:noWrap/>
            <w:tcMar>
              <w:top w:w="15" w:type="dxa"/>
              <w:left w:w="15" w:type="dxa"/>
              <w:bottom w:w="0" w:type="dxa"/>
              <w:right w:w="15" w:type="dxa"/>
            </w:tcMar>
            <w:vAlign w:val="bottom"/>
            <w:hideMark/>
          </w:tcPr>
          <w:p w14:paraId="25415E76"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7 436</w:t>
            </w:r>
          </w:p>
        </w:tc>
        <w:tc>
          <w:tcPr>
            <w:tcW w:w="466" w:type="pct"/>
            <w:vAlign w:val="bottom"/>
          </w:tcPr>
          <w:p w14:paraId="57D1A603" w14:textId="77777777" w:rsidR="009A7D80" w:rsidRPr="00F2738F" w:rsidRDefault="009A7D80" w:rsidP="00115652">
            <w:pPr>
              <w:spacing w:before="60" w:after="60"/>
              <w:jc w:val="center"/>
              <w:rPr>
                <w:rFonts w:ascii="Arial" w:hAnsi="Arial" w:cs="Arial"/>
                <w:sz w:val="20"/>
                <w:szCs w:val="20"/>
              </w:rPr>
            </w:pPr>
            <w:r w:rsidRPr="00F2738F">
              <w:rPr>
                <w:rFonts w:ascii="Arial" w:hAnsi="Arial" w:cs="Arial"/>
                <w:sz w:val="20"/>
                <w:szCs w:val="20"/>
              </w:rPr>
              <w:t>7 471</w:t>
            </w:r>
          </w:p>
        </w:tc>
        <w:tc>
          <w:tcPr>
            <w:tcW w:w="466" w:type="pct"/>
            <w:shd w:val="clear" w:color="auto" w:fill="auto"/>
            <w:noWrap/>
            <w:tcMar>
              <w:top w:w="15" w:type="dxa"/>
              <w:left w:w="15" w:type="dxa"/>
              <w:bottom w:w="0" w:type="dxa"/>
              <w:right w:w="15" w:type="dxa"/>
            </w:tcMar>
            <w:vAlign w:val="bottom"/>
            <w:hideMark/>
          </w:tcPr>
          <w:p w14:paraId="20DAB66E"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7 554</w:t>
            </w:r>
          </w:p>
        </w:tc>
      </w:tr>
      <w:tr w:rsidR="009A7D80" w14:paraId="1C4B2B5E" w14:textId="77777777" w:rsidTr="00115652">
        <w:trPr>
          <w:trHeight w:val="300"/>
        </w:trPr>
        <w:tc>
          <w:tcPr>
            <w:tcW w:w="2669" w:type="pct"/>
            <w:shd w:val="clear" w:color="auto" w:fill="auto"/>
            <w:noWrap/>
            <w:tcMar>
              <w:top w:w="15" w:type="dxa"/>
              <w:left w:w="15" w:type="dxa"/>
              <w:bottom w:w="0" w:type="dxa"/>
              <w:right w:w="15" w:type="dxa"/>
            </w:tcMar>
            <w:vAlign w:val="center"/>
            <w:hideMark/>
          </w:tcPr>
          <w:p w14:paraId="5A5DB59D" w14:textId="77777777" w:rsidR="009A7D80" w:rsidRDefault="009A7D80" w:rsidP="00115652">
            <w:pPr>
              <w:spacing w:before="60" w:after="60"/>
              <w:jc w:val="center"/>
              <w:rPr>
                <w:rFonts w:ascii="Arial" w:hAnsi="Arial" w:cs="Arial"/>
                <w:color w:val="000000"/>
                <w:sz w:val="20"/>
                <w:szCs w:val="20"/>
              </w:rPr>
            </w:pPr>
            <w:r>
              <w:rPr>
                <w:rFonts w:ascii="Arial" w:hAnsi="Arial" w:cs="Arial"/>
                <w:color w:val="000000"/>
                <w:sz w:val="20"/>
                <w:szCs w:val="20"/>
              </w:rPr>
              <w:t>kobiet</w:t>
            </w:r>
          </w:p>
        </w:tc>
        <w:tc>
          <w:tcPr>
            <w:tcW w:w="466" w:type="pct"/>
            <w:shd w:val="clear" w:color="auto" w:fill="auto"/>
            <w:noWrap/>
            <w:tcMar>
              <w:top w:w="15" w:type="dxa"/>
              <w:left w:w="15" w:type="dxa"/>
              <w:bottom w:w="0" w:type="dxa"/>
              <w:right w:w="15" w:type="dxa"/>
            </w:tcMar>
            <w:vAlign w:val="bottom"/>
            <w:hideMark/>
          </w:tcPr>
          <w:p w14:paraId="580D2CAA"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7 434</w:t>
            </w:r>
          </w:p>
        </w:tc>
        <w:tc>
          <w:tcPr>
            <w:tcW w:w="466" w:type="pct"/>
            <w:shd w:val="clear" w:color="auto" w:fill="auto"/>
            <w:noWrap/>
            <w:tcMar>
              <w:top w:w="15" w:type="dxa"/>
              <w:left w:w="15" w:type="dxa"/>
              <w:bottom w:w="0" w:type="dxa"/>
              <w:right w:w="15" w:type="dxa"/>
            </w:tcMar>
            <w:vAlign w:val="bottom"/>
            <w:hideMark/>
          </w:tcPr>
          <w:p w14:paraId="0C7758E4"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7 486</w:t>
            </w:r>
          </w:p>
        </w:tc>
        <w:tc>
          <w:tcPr>
            <w:tcW w:w="466" w:type="pct"/>
            <w:shd w:val="clear" w:color="auto" w:fill="auto"/>
            <w:noWrap/>
            <w:tcMar>
              <w:top w:w="15" w:type="dxa"/>
              <w:left w:w="15" w:type="dxa"/>
              <w:bottom w:w="0" w:type="dxa"/>
              <w:right w:w="15" w:type="dxa"/>
            </w:tcMar>
            <w:vAlign w:val="bottom"/>
            <w:hideMark/>
          </w:tcPr>
          <w:p w14:paraId="5999E237"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7 587</w:t>
            </w:r>
          </w:p>
        </w:tc>
        <w:tc>
          <w:tcPr>
            <w:tcW w:w="466" w:type="pct"/>
            <w:vAlign w:val="bottom"/>
          </w:tcPr>
          <w:p w14:paraId="7F884B71" w14:textId="77777777" w:rsidR="009A7D80" w:rsidRPr="00F2738F" w:rsidRDefault="009A7D80" w:rsidP="00115652">
            <w:pPr>
              <w:spacing w:before="60" w:after="60"/>
              <w:jc w:val="center"/>
              <w:rPr>
                <w:rFonts w:ascii="Arial" w:hAnsi="Arial" w:cs="Arial"/>
                <w:sz w:val="20"/>
                <w:szCs w:val="20"/>
              </w:rPr>
            </w:pPr>
            <w:r w:rsidRPr="00F2738F">
              <w:rPr>
                <w:rFonts w:ascii="Arial" w:hAnsi="Arial" w:cs="Arial"/>
                <w:sz w:val="20"/>
                <w:szCs w:val="20"/>
              </w:rPr>
              <w:t>7 628</w:t>
            </w:r>
          </w:p>
        </w:tc>
        <w:tc>
          <w:tcPr>
            <w:tcW w:w="466" w:type="pct"/>
            <w:shd w:val="clear" w:color="auto" w:fill="auto"/>
            <w:noWrap/>
            <w:tcMar>
              <w:top w:w="15" w:type="dxa"/>
              <w:left w:w="15" w:type="dxa"/>
              <w:bottom w:w="0" w:type="dxa"/>
              <w:right w:w="15" w:type="dxa"/>
            </w:tcMar>
            <w:vAlign w:val="bottom"/>
            <w:hideMark/>
          </w:tcPr>
          <w:p w14:paraId="2AC32ABC" w14:textId="77777777" w:rsidR="009A7D80" w:rsidRPr="00F2738F" w:rsidRDefault="009A7D80" w:rsidP="00115652">
            <w:pPr>
              <w:spacing w:before="60" w:after="60"/>
              <w:jc w:val="center"/>
              <w:rPr>
                <w:rFonts w:ascii="Arial" w:hAnsi="Arial" w:cs="Arial"/>
                <w:color w:val="000000"/>
                <w:sz w:val="20"/>
                <w:szCs w:val="20"/>
              </w:rPr>
            </w:pPr>
            <w:r w:rsidRPr="00F2738F">
              <w:rPr>
                <w:rFonts w:ascii="Arial" w:hAnsi="Arial" w:cs="Arial"/>
                <w:sz w:val="20"/>
                <w:szCs w:val="20"/>
              </w:rPr>
              <w:t>7 657</w:t>
            </w:r>
          </w:p>
        </w:tc>
      </w:tr>
    </w:tbl>
    <w:p w14:paraId="0ACB6A0D" w14:textId="2B0EDC29" w:rsidR="009A7D80" w:rsidRPr="00132581" w:rsidRDefault="009A7D80" w:rsidP="009A7D80">
      <w:pPr>
        <w:pStyle w:val="Bezodstpw"/>
        <w:spacing w:line="240" w:lineRule="auto"/>
        <w:ind w:right="0"/>
        <w:jc w:val="right"/>
        <w:rPr>
          <w:rFonts w:cs="Arial"/>
          <w:sz w:val="18"/>
          <w:szCs w:val="18"/>
        </w:rPr>
      </w:pPr>
      <w:r w:rsidRPr="00132581">
        <w:rPr>
          <w:rFonts w:cs="Arial"/>
          <w:sz w:val="18"/>
          <w:szCs w:val="18"/>
        </w:rPr>
        <w:t xml:space="preserve"> Źródło:</w:t>
      </w:r>
      <w:r>
        <w:rPr>
          <w:rFonts w:cs="Arial"/>
          <w:sz w:val="18"/>
          <w:szCs w:val="18"/>
        </w:rPr>
        <w:t xml:space="preserve"> Dane </w:t>
      </w:r>
      <w:r w:rsidR="003C5F75">
        <w:rPr>
          <w:rFonts w:cs="Arial"/>
          <w:sz w:val="18"/>
          <w:szCs w:val="18"/>
        </w:rPr>
        <w:t>Urzędu Miejskiego w Brusach</w:t>
      </w:r>
      <w:r w:rsidR="009D752A">
        <w:rPr>
          <w:rFonts w:cs="Arial"/>
          <w:sz w:val="18"/>
          <w:szCs w:val="18"/>
        </w:rPr>
        <w:t xml:space="preserve">. </w:t>
      </w:r>
      <w:r w:rsidR="009D752A" w:rsidRPr="00132581">
        <w:rPr>
          <w:rFonts w:cs="Arial"/>
          <w:sz w:val="18"/>
          <w:szCs w:val="18"/>
        </w:rPr>
        <w:t>Stan na koniec każdego roku</w:t>
      </w:r>
      <w:r w:rsidR="009D752A">
        <w:rPr>
          <w:rFonts w:cs="Arial"/>
          <w:sz w:val="18"/>
          <w:szCs w:val="18"/>
        </w:rPr>
        <w:t>.</w:t>
      </w:r>
    </w:p>
    <w:p w14:paraId="2CE82C40" w14:textId="77777777" w:rsidR="00E34F11" w:rsidRDefault="00E34F11" w:rsidP="009A7D80">
      <w:pPr>
        <w:pStyle w:val="Legenda"/>
        <w:keepNext/>
        <w:sectPr w:rsidR="00E34F11">
          <w:pgSz w:w="11906" w:h="16838"/>
          <w:pgMar w:top="1418" w:right="1418" w:bottom="1418" w:left="1418" w:header="709" w:footer="709" w:gutter="0"/>
          <w:cols w:space="708"/>
        </w:sectPr>
      </w:pPr>
      <w:bookmarkStart w:id="48" w:name="_Toc98424125"/>
      <w:bookmarkStart w:id="49" w:name="_Toc99054237"/>
      <w:bookmarkStart w:id="50" w:name="_Toc99536853"/>
      <w:bookmarkStart w:id="51" w:name="_Toc100159362"/>
      <w:bookmarkStart w:id="52" w:name="_Toc106691536"/>
      <w:bookmarkStart w:id="53" w:name="_Toc108609593"/>
    </w:p>
    <w:p w14:paraId="38B03157" w14:textId="64120FC8" w:rsidR="009A7D80" w:rsidRPr="004901D3" w:rsidRDefault="009A7D80" w:rsidP="009A7D80">
      <w:pPr>
        <w:pStyle w:val="Legenda"/>
        <w:keepNext/>
      </w:pPr>
      <w:bookmarkStart w:id="54" w:name="_Toc116980872"/>
      <w:r w:rsidRPr="004901D3">
        <w:lastRenderedPageBreak/>
        <w:t xml:space="preserve">Wykres </w:t>
      </w:r>
      <w:r w:rsidR="00E62F94">
        <w:fldChar w:fldCharType="begin"/>
      </w:r>
      <w:r w:rsidR="00E62F94">
        <w:instrText xml:space="preserve"> SEQ Wykres \* ARABIC </w:instrText>
      </w:r>
      <w:r w:rsidR="00E62F94">
        <w:fldChar w:fldCharType="separate"/>
      </w:r>
      <w:r w:rsidR="00E62F94">
        <w:rPr>
          <w:noProof/>
        </w:rPr>
        <w:t>1</w:t>
      </w:r>
      <w:r w:rsidR="00E62F94">
        <w:rPr>
          <w:noProof/>
        </w:rPr>
        <w:fldChar w:fldCharType="end"/>
      </w:r>
      <w:r w:rsidRPr="004901D3">
        <w:t xml:space="preserve">. Liczba </w:t>
      </w:r>
      <w:r>
        <w:t>ludności</w:t>
      </w:r>
      <w:r w:rsidRPr="004901D3">
        <w:t xml:space="preserve"> </w:t>
      </w:r>
      <w:r w:rsidR="009D752A">
        <w:t xml:space="preserve">(wg miejsca zamieszkania) </w:t>
      </w:r>
      <w:r>
        <w:t>gminy</w:t>
      </w:r>
      <w:r w:rsidR="005B5C3B">
        <w:t xml:space="preserve"> Brusy</w:t>
      </w:r>
      <w:r>
        <w:t xml:space="preserve"> </w:t>
      </w:r>
      <w:r w:rsidRPr="004901D3">
        <w:t>w latach 201</w:t>
      </w:r>
      <w:r>
        <w:t>7</w:t>
      </w:r>
      <w:r w:rsidRPr="004901D3">
        <w:t>-20</w:t>
      </w:r>
      <w:bookmarkEnd w:id="42"/>
      <w:bookmarkEnd w:id="43"/>
      <w:bookmarkEnd w:id="44"/>
      <w:bookmarkEnd w:id="45"/>
      <w:bookmarkEnd w:id="46"/>
      <w:bookmarkEnd w:id="47"/>
      <w:r>
        <w:t>2</w:t>
      </w:r>
      <w:bookmarkEnd w:id="48"/>
      <w:bookmarkEnd w:id="49"/>
      <w:bookmarkEnd w:id="50"/>
      <w:bookmarkEnd w:id="51"/>
      <w:r>
        <w:t>1</w:t>
      </w:r>
      <w:bookmarkEnd w:id="52"/>
      <w:bookmarkEnd w:id="53"/>
      <w:bookmarkEnd w:id="54"/>
    </w:p>
    <w:p w14:paraId="5A61AE6C" w14:textId="1AE15015" w:rsidR="009A7D80" w:rsidRPr="004901D3" w:rsidRDefault="009D752A" w:rsidP="009A7D80">
      <w:pPr>
        <w:pStyle w:val="Bezodstpw"/>
        <w:spacing w:before="0" w:after="0" w:line="240" w:lineRule="auto"/>
        <w:ind w:right="0"/>
        <w:jc w:val="center"/>
      </w:pPr>
      <w:r>
        <w:rPr>
          <w:noProof/>
        </w:rPr>
        <w:drawing>
          <wp:inline distT="0" distB="0" distL="0" distR="0" wp14:anchorId="26A31BD8" wp14:editId="75946E5F">
            <wp:extent cx="5124141" cy="2581275"/>
            <wp:effectExtent l="19050" t="19050" r="1968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6157" cy="2612515"/>
                    </a:xfrm>
                    <a:prstGeom prst="rect">
                      <a:avLst/>
                    </a:prstGeom>
                    <a:noFill/>
                    <a:ln w="15875" cmpd="dbl">
                      <a:solidFill>
                        <a:schemeClr val="tx1"/>
                      </a:solidFill>
                    </a:ln>
                  </pic:spPr>
                </pic:pic>
              </a:graphicData>
            </a:graphic>
          </wp:inline>
        </w:drawing>
      </w:r>
    </w:p>
    <w:p w14:paraId="779D53A0" w14:textId="77777777" w:rsidR="009D752A" w:rsidRDefault="009A7D80" w:rsidP="009D752A">
      <w:pPr>
        <w:pStyle w:val="Bezodstpw"/>
        <w:spacing w:line="240" w:lineRule="auto"/>
        <w:jc w:val="right"/>
        <w:rPr>
          <w:rFonts w:cs="Arial"/>
          <w:sz w:val="18"/>
          <w:szCs w:val="18"/>
        </w:rPr>
      </w:pPr>
      <w:r w:rsidRPr="004901D3">
        <w:rPr>
          <w:rFonts w:cs="Arial"/>
          <w:sz w:val="18"/>
          <w:szCs w:val="18"/>
        </w:rPr>
        <w:t xml:space="preserve">Źródło: </w:t>
      </w:r>
      <w:r w:rsidR="009D752A">
        <w:rPr>
          <w:rFonts w:cs="Arial"/>
          <w:sz w:val="18"/>
          <w:szCs w:val="18"/>
        </w:rPr>
        <w:t xml:space="preserve">Dane Urzędu Miejskiego w Brusach. </w:t>
      </w:r>
      <w:r w:rsidR="009D752A" w:rsidRPr="00132581">
        <w:rPr>
          <w:rFonts w:cs="Arial"/>
          <w:sz w:val="18"/>
          <w:szCs w:val="18"/>
        </w:rPr>
        <w:t>Stan na koniec każdego roku</w:t>
      </w:r>
      <w:r w:rsidR="009D752A">
        <w:rPr>
          <w:rFonts w:cs="Arial"/>
          <w:sz w:val="18"/>
          <w:szCs w:val="18"/>
        </w:rPr>
        <w:t>.</w:t>
      </w:r>
    </w:p>
    <w:p w14:paraId="296D1556" w14:textId="4F5B2B6A" w:rsidR="009A7D80" w:rsidRPr="00232941" w:rsidRDefault="009A7D80" w:rsidP="000C7BCB">
      <w:pPr>
        <w:pStyle w:val="Bezodstpw"/>
        <w:ind w:right="0"/>
        <w:rPr>
          <w:rFonts w:cs="Arial"/>
          <w:b/>
          <w:szCs w:val="22"/>
          <w:u w:val="single"/>
        </w:rPr>
      </w:pPr>
      <w:r w:rsidRPr="00232941">
        <w:rPr>
          <w:rFonts w:cs="Arial"/>
          <w:b/>
          <w:szCs w:val="22"/>
          <w:u w:val="single"/>
        </w:rPr>
        <w:t>Struktura wieku</w:t>
      </w:r>
    </w:p>
    <w:p w14:paraId="58D84880" w14:textId="4A14C025" w:rsidR="009A7D80" w:rsidRPr="007452EC" w:rsidRDefault="009A7D80" w:rsidP="009A7D80">
      <w:pPr>
        <w:spacing w:before="120" w:after="120" w:line="360" w:lineRule="auto"/>
        <w:jc w:val="both"/>
        <w:rPr>
          <w:rFonts w:ascii="Arial" w:hAnsi="Arial" w:cs="Arial"/>
          <w:color w:val="000000" w:themeColor="text1"/>
          <w:sz w:val="22"/>
        </w:rPr>
      </w:pPr>
      <w:r w:rsidRPr="007452EC">
        <w:rPr>
          <w:rFonts w:ascii="Arial" w:hAnsi="Arial" w:cs="Arial"/>
          <w:color w:val="000000" w:themeColor="text1"/>
          <w:sz w:val="22"/>
        </w:rPr>
        <w:t xml:space="preserve">W poniższej tabeli zawarto </w:t>
      </w:r>
      <w:r>
        <w:rPr>
          <w:rFonts w:ascii="Arial" w:hAnsi="Arial" w:cs="Arial"/>
          <w:color w:val="000000" w:themeColor="text1"/>
          <w:sz w:val="22"/>
        </w:rPr>
        <w:t>u</w:t>
      </w:r>
      <w:r w:rsidRPr="001B02C2">
        <w:rPr>
          <w:rFonts w:ascii="Arial" w:hAnsi="Arial" w:cs="Arial"/>
          <w:color w:val="000000" w:themeColor="text1"/>
          <w:sz w:val="22"/>
        </w:rPr>
        <w:t xml:space="preserve">dział ludności </w:t>
      </w:r>
      <w:r>
        <w:rPr>
          <w:rFonts w:ascii="Arial" w:hAnsi="Arial" w:cs="Arial"/>
          <w:color w:val="000000" w:themeColor="text1"/>
          <w:sz w:val="22"/>
        </w:rPr>
        <w:t xml:space="preserve">gminy </w:t>
      </w:r>
      <w:r w:rsidR="008A52A5">
        <w:rPr>
          <w:rFonts w:ascii="Arial" w:hAnsi="Arial" w:cs="Arial"/>
          <w:color w:val="000000" w:themeColor="text1"/>
          <w:sz w:val="22"/>
        </w:rPr>
        <w:t xml:space="preserve">Brusy </w:t>
      </w:r>
      <w:r w:rsidRPr="001B02C2">
        <w:rPr>
          <w:rFonts w:ascii="Arial" w:hAnsi="Arial" w:cs="Arial"/>
          <w:color w:val="000000" w:themeColor="text1"/>
          <w:sz w:val="22"/>
        </w:rPr>
        <w:t>wg ekonomicznych grup wieku w % ludności ogółem</w:t>
      </w:r>
      <w:r>
        <w:rPr>
          <w:rFonts w:ascii="Arial" w:hAnsi="Arial" w:cs="Arial"/>
          <w:color w:val="000000" w:themeColor="text1"/>
          <w:sz w:val="22"/>
        </w:rPr>
        <w:t xml:space="preserve"> </w:t>
      </w:r>
      <w:r w:rsidRPr="007452EC">
        <w:rPr>
          <w:rFonts w:ascii="Arial" w:hAnsi="Arial" w:cs="Arial"/>
          <w:color w:val="000000" w:themeColor="text1"/>
          <w:sz w:val="22"/>
        </w:rPr>
        <w:t>w latach 201</w:t>
      </w:r>
      <w:r>
        <w:rPr>
          <w:rFonts w:ascii="Arial" w:hAnsi="Arial" w:cs="Arial"/>
          <w:color w:val="000000" w:themeColor="text1"/>
          <w:sz w:val="22"/>
        </w:rPr>
        <w:t>7</w:t>
      </w:r>
      <w:r w:rsidRPr="007452EC">
        <w:rPr>
          <w:rFonts w:ascii="Arial" w:hAnsi="Arial" w:cs="Arial"/>
          <w:color w:val="000000" w:themeColor="text1"/>
          <w:sz w:val="22"/>
        </w:rPr>
        <w:t>-202</w:t>
      </w:r>
      <w:r>
        <w:rPr>
          <w:rFonts w:ascii="Arial" w:hAnsi="Arial" w:cs="Arial"/>
          <w:color w:val="000000" w:themeColor="text1"/>
          <w:sz w:val="22"/>
        </w:rPr>
        <w:t>1</w:t>
      </w:r>
      <w:r w:rsidRPr="007452EC">
        <w:rPr>
          <w:rFonts w:ascii="Arial" w:hAnsi="Arial" w:cs="Arial"/>
          <w:color w:val="000000" w:themeColor="text1"/>
          <w:sz w:val="22"/>
        </w:rPr>
        <w:t xml:space="preserve"> zgodnie z danymi zawartymi w </w:t>
      </w:r>
      <w:r>
        <w:rPr>
          <w:rFonts w:ascii="Arial" w:hAnsi="Arial" w:cs="Arial"/>
          <w:color w:val="000000" w:themeColor="text1"/>
          <w:sz w:val="22"/>
        </w:rPr>
        <w:t>GUS - s</w:t>
      </w:r>
      <w:r w:rsidRPr="001B02C2">
        <w:rPr>
          <w:rFonts w:ascii="Arial" w:hAnsi="Arial" w:cs="Arial"/>
          <w:color w:val="000000" w:themeColor="text1"/>
          <w:sz w:val="22"/>
        </w:rPr>
        <w:t>tan na</w:t>
      </w:r>
      <w:r>
        <w:rPr>
          <w:rFonts w:ascii="Arial" w:hAnsi="Arial" w:cs="Arial"/>
          <w:color w:val="000000" w:themeColor="text1"/>
          <w:sz w:val="22"/>
        </w:rPr>
        <w:t> </w:t>
      </w:r>
      <w:r w:rsidRPr="001B02C2">
        <w:rPr>
          <w:rFonts w:ascii="Arial" w:hAnsi="Arial" w:cs="Arial"/>
          <w:color w:val="000000" w:themeColor="text1"/>
          <w:sz w:val="22"/>
        </w:rPr>
        <w:t>koniec każdego roku</w:t>
      </w:r>
      <w:r w:rsidRPr="007452EC">
        <w:rPr>
          <w:rFonts w:ascii="Arial" w:hAnsi="Arial" w:cs="Arial"/>
          <w:color w:val="000000" w:themeColor="text1"/>
          <w:sz w:val="22"/>
        </w:rPr>
        <w:t>.</w:t>
      </w:r>
    </w:p>
    <w:p w14:paraId="7C62428B" w14:textId="512D291F" w:rsidR="009A7D80" w:rsidRPr="00F1771D" w:rsidRDefault="009A7D80" w:rsidP="009A7D80">
      <w:pPr>
        <w:pStyle w:val="Bezodstpw"/>
        <w:spacing w:before="240" w:line="240" w:lineRule="auto"/>
        <w:ind w:right="0"/>
        <w:jc w:val="center"/>
        <w:rPr>
          <w:rFonts w:cs="Arial"/>
          <w:b/>
          <w:sz w:val="20"/>
        </w:rPr>
      </w:pPr>
      <w:bookmarkStart w:id="55" w:name="_Toc99054190"/>
      <w:bookmarkStart w:id="56" w:name="_Toc99536798"/>
      <w:bookmarkStart w:id="57" w:name="_Toc100159224"/>
      <w:bookmarkStart w:id="58" w:name="_Toc106691479"/>
      <w:bookmarkStart w:id="59" w:name="_Toc108609605"/>
      <w:bookmarkStart w:id="60" w:name="_Toc116980827"/>
      <w:r w:rsidRPr="00591C24">
        <w:rPr>
          <w:rFonts w:cs="Arial"/>
          <w:b/>
          <w:sz w:val="20"/>
        </w:rPr>
        <w:t xml:space="preserve">Tabela </w:t>
      </w:r>
      <w:r>
        <w:rPr>
          <w:rFonts w:cs="Arial"/>
          <w:b/>
          <w:sz w:val="20"/>
        </w:rPr>
        <w:fldChar w:fldCharType="begin"/>
      </w:r>
      <w:r>
        <w:rPr>
          <w:rFonts w:cs="Arial"/>
          <w:b/>
          <w:sz w:val="20"/>
        </w:rPr>
        <w:instrText xml:space="preserve"> SEQ Tabela \* ARABIC </w:instrText>
      </w:r>
      <w:r>
        <w:rPr>
          <w:rFonts w:cs="Arial"/>
          <w:b/>
          <w:sz w:val="20"/>
        </w:rPr>
        <w:fldChar w:fldCharType="separate"/>
      </w:r>
      <w:r w:rsidR="00E62F94">
        <w:rPr>
          <w:rFonts w:cs="Arial"/>
          <w:b/>
          <w:noProof/>
          <w:sz w:val="20"/>
        </w:rPr>
        <w:t>3</w:t>
      </w:r>
      <w:r>
        <w:rPr>
          <w:rFonts w:cs="Arial"/>
          <w:b/>
          <w:sz w:val="20"/>
        </w:rPr>
        <w:fldChar w:fldCharType="end"/>
      </w:r>
      <w:r w:rsidRPr="00591C24">
        <w:rPr>
          <w:rFonts w:cs="Arial"/>
          <w:b/>
          <w:sz w:val="20"/>
        </w:rPr>
        <w:t xml:space="preserve">. </w:t>
      </w:r>
      <w:bookmarkEnd w:id="55"/>
      <w:bookmarkEnd w:id="56"/>
      <w:r>
        <w:rPr>
          <w:rFonts w:cs="Arial"/>
          <w:b/>
          <w:sz w:val="20"/>
        </w:rPr>
        <w:t>U</w:t>
      </w:r>
      <w:r w:rsidRPr="001B02C2">
        <w:rPr>
          <w:rFonts w:cs="Arial"/>
          <w:b/>
          <w:sz w:val="20"/>
        </w:rPr>
        <w:t xml:space="preserve">dział ludności gminy </w:t>
      </w:r>
      <w:r w:rsidR="008A52A5">
        <w:rPr>
          <w:rFonts w:cs="Arial"/>
          <w:b/>
          <w:sz w:val="20"/>
        </w:rPr>
        <w:t>Brusy</w:t>
      </w:r>
      <w:r w:rsidRPr="001B02C2">
        <w:rPr>
          <w:rFonts w:cs="Arial"/>
          <w:b/>
          <w:sz w:val="20"/>
        </w:rPr>
        <w:t xml:space="preserve"> wg ekonomicznych grup wieku w % ludności ogółem w</w:t>
      </w:r>
      <w:r>
        <w:rPr>
          <w:rFonts w:cs="Arial"/>
          <w:b/>
          <w:sz w:val="20"/>
        </w:rPr>
        <w:t> </w:t>
      </w:r>
      <w:r w:rsidRPr="001B02C2">
        <w:rPr>
          <w:rFonts w:cs="Arial"/>
          <w:b/>
          <w:sz w:val="20"/>
        </w:rPr>
        <w:t>latach 2017-202</w:t>
      </w:r>
      <w:bookmarkEnd w:id="57"/>
      <w:r>
        <w:rPr>
          <w:rFonts w:cs="Arial"/>
          <w:b/>
          <w:sz w:val="20"/>
        </w:rPr>
        <w:t>1</w:t>
      </w:r>
      <w:bookmarkEnd w:id="58"/>
      <w:bookmarkEnd w:id="59"/>
      <w:bookmarkEnd w:id="6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51"/>
        <w:gridCol w:w="733"/>
        <w:gridCol w:w="873"/>
        <w:gridCol w:w="873"/>
        <w:gridCol w:w="873"/>
        <w:gridCol w:w="873"/>
        <w:gridCol w:w="864"/>
      </w:tblGrid>
      <w:tr w:rsidR="009A7D80" w:rsidRPr="007452EC" w14:paraId="7316742A" w14:textId="77777777" w:rsidTr="008A52A5">
        <w:trPr>
          <w:trHeight w:val="300"/>
        </w:trPr>
        <w:tc>
          <w:tcPr>
            <w:tcW w:w="2185" w:type="pct"/>
            <w:shd w:val="clear" w:color="000000" w:fill="BFBFBF"/>
            <w:noWrap/>
            <w:vAlign w:val="center"/>
            <w:hideMark/>
          </w:tcPr>
          <w:p w14:paraId="609FCBD9" w14:textId="77777777" w:rsidR="009A7D80" w:rsidRPr="007452EC" w:rsidRDefault="009A7D80" w:rsidP="00115652">
            <w:pPr>
              <w:spacing w:before="60" w:after="60"/>
              <w:jc w:val="center"/>
              <w:rPr>
                <w:rFonts w:ascii="Arial" w:hAnsi="Arial" w:cs="Arial"/>
                <w:b/>
                <w:bCs/>
                <w:color w:val="000000"/>
                <w:sz w:val="20"/>
                <w:szCs w:val="20"/>
              </w:rPr>
            </w:pPr>
            <w:r w:rsidRPr="007452EC">
              <w:rPr>
                <w:rFonts w:ascii="Arial" w:hAnsi="Arial" w:cs="Arial"/>
                <w:b/>
                <w:bCs/>
                <w:color w:val="000000"/>
                <w:sz w:val="20"/>
                <w:szCs w:val="20"/>
              </w:rPr>
              <w:t>Wyszczególnienie</w:t>
            </w:r>
          </w:p>
        </w:tc>
        <w:tc>
          <w:tcPr>
            <w:tcW w:w="405" w:type="pct"/>
            <w:shd w:val="clear" w:color="000000" w:fill="BFBFBF"/>
          </w:tcPr>
          <w:p w14:paraId="6D5C3FB0" w14:textId="77777777" w:rsidR="009A7D80" w:rsidRPr="007452EC"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j.m.</w:t>
            </w:r>
          </w:p>
        </w:tc>
        <w:tc>
          <w:tcPr>
            <w:tcW w:w="483" w:type="pct"/>
            <w:shd w:val="clear" w:color="000000" w:fill="BFBFBF"/>
            <w:noWrap/>
            <w:vAlign w:val="center"/>
            <w:hideMark/>
          </w:tcPr>
          <w:p w14:paraId="07042672" w14:textId="77777777" w:rsidR="009A7D80" w:rsidRPr="007452EC" w:rsidRDefault="009A7D80" w:rsidP="00115652">
            <w:pPr>
              <w:spacing w:before="60" w:after="60"/>
              <w:jc w:val="center"/>
              <w:rPr>
                <w:rFonts w:ascii="Arial" w:hAnsi="Arial" w:cs="Arial"/>
                <w:b/>
                <w:bCs/>
                <w:color w:val="000000"/>
                <w:sz w:val="20"/>
                <w:szCs w:val="20"/>
              </w:rPr>
            </w:pPr>
            <w:r w:rsidRPr="007452EC">
              <w:rPr>
                <w:rFonts w:ascii="Arial" w:hAnsi="Arial" w:cs="Arial"/>
                <w:b/>
                <w:bCs/>
                <w:color w:val="000000"/>
                <w:sz w:val="20"/>
                <w:szCs w:val="20"/>
              </w:rPr>
              <w:t>2017</w:t>
            </w:r>
          </w:p>
        </w:tc>
        <w:tc>
          <w:tcPr>
            <w:tcW w:w="483" w:type="pct"/>
            <w:shd w:val="clear" w:color="000000" w:fill="BFBFBF"/>
            <w:noWrap/>
            <w:vAlign w:val="center"/>
            <w:hideMark/>
          </w:tcPr>
          <w:p w14:paraId="45439F48" w14:textId="77777777" w:rsidR="009A7D80" w:rsidRPr="007452EC" w:rsidRDefault="009A7D80" w:rsidP="00115652">
            <w:pPr>
              <w:spacing w:before="60" w:after="60"/>
              <w:jc w:val="center"/>
              <w:rPr>
                <w:rFonts w:ascii="Arial" w:hAnsi="Arial" w:cs="Arial"/>
                <w:b/>
                <w:bCs/>
                <w:color w:val="000000"/>
                <w:sz w:val="20"/>
                <w:szCs w:val="20"/>
              </w:rPr>
            </w:pPr>
            <w:r w:rsidRPr="007452EC">
              <w:rPr>
                <w:rFonts w:ascii="Arial" w:hAnsi="Arial" w:cs="Arial"/>
                <w:b/>
                <w:bCs/>
                <w:color w:val="000000"/>
                <w:sz w:val="20"/>
                <w:szCs w:val="20"/>
              </w:rPr>
              <w:t>2018</w:t>
            </w:r>
          </w:p>
        </w:tc>
        <w:tc>
          <w:tcPr>
            <w:tcW w:w="483" w:type="pct"/>
            <w:shd w:val="clear" w:color="000000" w:fill="BFBFBF"/>
            <w:noWrap/>
            <w:vAlign w:val="center"/>
            <w:hideMark/>
          </w:tcPr>
          <w:p w14:paraId="4E426C04" w14:textId="77777777" w:rsidR="009A7D80" w:rsidRPr="007452EC" w:rsidRDefault="009A7D80" w:rsidP="00115652">
            <w:pPr>
              <w:spacing w:before="60" w:after="60"/>
              <w:jc w:val="center"/>
              <w:rPr>
                <w:rFonts w:ascii="Arial" w:hAnsi="Arial" w:cs="Arial"/>
                <w:b/>
                <w:bCs/>
                <w:color w:val="000000"/>
                <w:sz w:val="20"/>
                <w:szCs w:val="20"/>
              </w:rPr>
            </w:pPr>
            <w:r w:rsidRPr="007452EC">
              <w:rPr>
                <w:rFonts w:ascii="Arial" w:hAnsi="Arial" w:cs="Arial"/>
                <w:b/>
                <w:bCs/>
                <w:color w:val="000000"/>
                <w:sz w:val="20"/>
                <w:szCs w:val="20"/>
              </w:rPr>
              <w:t>2019</w:t>
            </w:r>
          </w:p>
        </w:tc>
        <w:tc>
          <w:tcPr>
            <w:tcW w:w="483" w:type="pct"/>
            <w:shd w:val="clear" w:color="000000" w:fill="BFBFBF"/>
          </w:tcPr>
          <w:p w14:paraId="6536ADA4" w14:textId="77777777" w:rsidR="009A7D80" w:rsidRPr="007452EC" w:rsidRDefault="009A7D80" w:rsidP="00115652">
            <w:pPr>
              <w:spacing w:before="60" w:after="60"/>
              <w:jc w:val="center"/>
              <w:rPr>
                <w:rFonts w:ascii="Arial" w:hAnsi="Arial" w:cs="Arial"/>
                <w:b/>
                <w:bCs/>
                <w:color w:val="000000"/>
                <w:sz w:val="20"/>
                <w:szCs w:val="20"/>
              </w:rPr>
            </w:pPr>
            <w:r>
              <w:rPr>
                <w:rFonts w:ascii="Arial" w:hAnsi="Arial" w:cs="Arial"/>
                <w:b/>
                <w:bCs/>
                <w:color w:val="000000"/>
                <w:sz w:val="20"/>
                <w:szCs w:val="20"/>
              </w:rPr>
              <w:t>2020</w:t>
            </w:r>
          </w:p>
        </w:tc>
        <w:tc>
          <w:tcPr>
            <w:tcW w:w="478" w:type="pct"/>
            <w:shd w:val="clear" w:color="000000" w:fill="BFBFBF"/>
            <w:noWrap/>
            <w:vAlign w:val="center"/>
            <w:hideMark/>
          </w:tcPr>
          <w:p w14:paraId="7DB064C2" w14:textId="77777777" w:rsidR="009A7D80" w:rsidRPr="007452EC" w:rsidRDefault="009A7D80" w:rsidP="00115652">
            <w:pPr>
              <w:spacing w:before="60" w:after="60"/>
              <w:jc w:val="center"/>
              <w:rPr>
                <w:rFonts w:ascii="Arial" w:hAnsi="Arial" w:cs="Arial"/>
                <w:b/>
                <w:bCs/>
                <w:color w:val="000000"/>
                <w:sz w:val="20"/>
                <w:szCs w:val="20"/>
              </w:rPr>
            </w:pPr>
            <w:r w:rsidRPr="007452EC">
              <w:rPr>
                <w:rFonts w:ascii="Arial" w:hAnsi="Arial" w:cs="Arial"/>
                <w:b/>
                <w:bCs/>
                <w:color w:val="000000"/>
                <w:sz w:val="20"/>
                <w:szCs w:val="20"/>
              </w:rPr>
              <w:t>202</w:t>
            </w:r>
            <w:r>
              <w:rPr>
                <w:rFonts w:ascii="Arial" w:hAnsi="Arial" w:cs="Arial"/>
                <w:b/>
                <w:bCs/>
                <w:color w:val="000000"/>
                <w:sz w:val="20"/>
                <w:szCs w:val="20"/>
              </w:rPr>
              <w:t>1</w:t>
            </w:r>
          </w:p>
        </w:tc>
      </w:tr>
      <w:tr w:rsidR="008A52A5" w:rsidRPr="007452EC" w14:paraId="61B828B0" w14:textId="77777777" w:rsidTr="008A52A5">
        <w:trPr>
          <w:trHeight w:val="300"/>
        </w:trPr>
        <w:tc>
          <w:tcPr>
            <w:tcW w:w="2185" w:type="pct"/>
            <w:shd w:val="clear" w:color="auto" w:fill="auto"/>
            <w:noWrap/>
            <w:vAlign w:val="bottom"/>
            <w:hideMark/>
          </w:tcPr>
          <w:p w14:paraId="3F735BAE" w14:textId="77777777" w:rsidR="008A52A5" w:rsidRPr="009B56A8" w:rsidRDefault="008A52A5" w:rsidP="008A52A5">
            <w:pPr>
              <w:spacing w:before="60" w:after="60"/>
              <w:jc w:val="center"/>
              <w:rPr>
                <w:rFonts w:ascii="Arial" w:hAnsi="Arial" w:cs="Arial"/>
                <w:bCs/>
                <w:color w:val="000000"/>
                <w:sz w:val="20"/>
                <w:szCs w:val="20"/>
              </w:rPr>
            </w:pPr>
            <w:r w:rsidRPr="009B56A8">
              <w:rPr>
                <w:rFonts w:ascii="Arial" w:hAnsi="Arial" w:cs="Arial"/>
                <w:sz w:val="20"/>
                <w:szCs w:val="20"/>
              </w:rPr>
              <w:t>w wieku przedprodukcyjnym</w:t>
            </w:r>
          </w:p>
        </w:tc>
        <w:tc>
          <w:tcPr>
            <w:tcW w:w="405" w:type="pct"/>
          </w:tcPr>
          <w:p w14:paraId="4790F5C1" w14:textId="77777777" w:rsidR="008A52A5" w:rsidRPr="009B56A8" w:rsidRDefault="008A52A5" w:rsidP="008A52A5">
            <w:pPr>
              <w:spacing w:before="60" w:after="60"/>
              <w:jc w:val="center"/>
              <w:rPr>
                <w:rFonts w:ascii="Arial" w:hAnsi="Arial" w:cs="Arial"/>
                <w:bCs/>
                <w:color w:val="000000"/>
                <w:sz w:val="20"/>
                <w:szCs w:val="20"/>
              </w:rPr>
            </w:pPr>
            <w:r w:rsidRPr="009B56A8">
              <w:rPr>
                <w:rFonts w:ascii="Arial" w:hAnsi="Arial" w:cs="Arial"/>
                <w:bCs/>
                <w:color w:val="000000"/>
                <w:sz w:val="20"/>
                <w:szCs w:val="20"/>
              </w:rPr>
              <w:t>%</w:t>
            </w:r>
          </w:p>
        </w:tc>
        <w:tc>
          <w:tcPr>
            <w:tcW w:w="483" w:type="pct"/>
            <w:shd w:val="clear" w:color="auto" w:fill="auto"/>
            <w:noWrap/>
            <w:hideMark/>
          </w:tcPr>
          <w:p w14:paraId="1F30DB43" w14:textId="12877520" w:rsidR="008A52A5" w:rsidRPr="008A52A5" w:rsidRDefault="008A52A5" w:rsidP="008A52A5">
            <w:pPr>
              <w:spacing w:before="60" w:after="60"/>
              <w:jc w:val="center"/>
              <w:rPr>
                <w:rFonts w:ascii="Arial" w:hAnsi="Arial" w:cs="Arial"/>
                <w:bCs/>
                <w:color w:val="000000"/>
                <w:sz w:val="20"/>
                <w:szCs w:val="20"/>
              </w:rPr>
            </w:pPr>
            <w:r w:rsidRPr="008A52A5">
              <w:rPr>
                <w:rFonts w:ascii="Arial" w:hAnsi="Arial" w:cs="Arial"/>
                <w:sz w:val="20"/>
                <w:szCs w:val="20"/>
              </w:rPr>
              <w:t>24,1</w:t>
            </w:r>
            <w:r>
              <w:rPr>
                <w:rFonts w:ascii="Arial" w:hAnsi="Arial" w:cs="Arial"/>
                <w:sz w:val="20"/>
                <w:szCs w:val="20"/>
              </w:rPr>
              <w:t>0</w:t>
            </w:r>
            <w:r w:rsidRPr="008A52A5">
              <w:rPr>
                <w:rFonts w:ascii="Arial" w:hAnsi="Arial" w:cs="Arial"/>
                <w:sz w:val="20"/>
                <w:szCs w:val="20"/>
              </w:rPr>
              <w:t xml:space="preserve"> </w:t>
            </w:r>
          </w:p>
        </w:tc>
        <w:tc>
          <w:tcPr>
            <w:tcW w:w="483" w:type="pct"/>
            <w:shd w:val="clear" w:color="auto" w:fill="auto"/>
            <w:noWrap/>
            <w:hideMark/>
          </w:tcPr>
          <w:p w14:paraId="30584D44" w14:textId="0C317870" w:rsidR="008A52A5" w:rsidRPr="008A52A5" w:rsidRDefault="008A52A5" w:rsidP="008A52A5">
            <w:pPr>
              <w:spacing w:before="60" w:after="60"/>
              <w:jc w:val="center"/>
              <w:rPr>
                <w:rFonts w:ascii="Arial" w:hAnsi="Arial" w:cs="Arial"/>
                <w:bCs/>
                <w:color w:val="000000"/>
                <w:sz w:val="20"/>
                <w:szCs w:val="20"/>
              </w:rPr>
            </w:pPr>
            <w:r w:rsidRPr="008A52A5">
              <w:rPr>
                <w:rFonts w:ascii="Arial" w:hAnsi="Arial" w:cs="Arial"/>
                <w:sz w:val="20"/>
                <w:szCs w:val="20"/>
              </w:rPr>
              <w:t>24,4</w:t>
            </w:r>
            <w:r>
              <w:rPr>
                <w:rFonts w:ascii="Arial" w:hAnsi="Arial" w:cs="Arial"/>
                <w:sz w:val="20"/>
                <w:szCs w:val="20"/>
              </w:rPr>
              <w:t>0</w:t>
            </w:r>
            <w:r w:rsidRPr="008A52A5">
              <w:rPr>
                <w:rFonts w:ascii="Arial" w:hAnsi="Arial" w:cs="Arial"/>
                <w:sz w:val="20"/>
                <w:szCs w:val="20"/>
              </w:rPr>
              <w:t xml:space="preserve"> </w:t>
            </w:r>
          </w:p>
        </w:tc>
        <w:tc>
          <w:tcPr>
            <w:tcW w:w="483" w:type="pct"/>
            <w:shd w:val="clear" w:color="auto" w:fill="auto"/>
            <w:noWrap/>
            <w:hideMark/>
          </w:tcPr>
          <w:p w14:paraId="4698FED2" w14:textId="09A1683A" w:rsidR="008A52A5" w:rsidRPr="008A52A5" w:rsidRDefault="008A52A5" w:rsidP="008A52A5">
            <w:pPr>
              <w:spacing w:before="60" w:after="60"/>
              <w:jc w:val="center"/>
              <w:rPr>
                <w:rFonts w:ascii="Arial" w:hAnsi="Arial" w:cs="Arial"/>
                <w:bCs/>
                <w:color w:val="000000"/>
                <w:sz w:val="20"/>
                <w:szCs w:val="20"/>
              </w:rPr>
            </w:pPr>
            <w:r w:rsidRPr="008A52A5">
              <w:rPr>
                <w:rFonts w:ascii="Arial" w:hAnsi="Arial" w:cs="Arial"/>
                <w:sz w:val="20"/>
                <w:szCs w:val="20"/>
              </w:rPr>
              <w:t>24,3</w:t>
            </w:r>
            <w:r>
              <w:rPr>
                <w:rFonts w:ascii="Arial" w:hAnsi="Arial" w:cs="Arial"/>
                <w:sz w:val="20"/>
                <w:szCs w:val="20"/>
              </w:rPr>
              <w:t>0</w:t>
            </w:r>
            <w:r w:rsidRPr="008A52A5">
              <w:rPr>
                <w:rFonts w:ascii="Arial" w:hAnsi="Arial" w:cs="Arial"/>
                <w:sz w:val="20"/>
                <w:szCs w:val="20"/>
              </w:rPr>
              <w:t xml:space="preserve"> </w:t>
            </w:r>
          </w:p>
        </w:tc>
        <w:tc>
          <w:tcPr>
            <w:tcW w:w="483" w:type="pct"/>
          </w:tcPr>
          <w:p w14:paraId="7674A550" w14:textId="1686D96F" w:rsidR="008A52A5" w:rsidRPr="008A52A5" w:rsidRDefault="008A52A5" w:rsidP="008A52A5">
            <w:pPr>
              <w:spacing w:before="60" w:after="60"/>
              <w:jc w:val="center"/>
              <w:rPr>
                <w:rFonts w:ascii="Arial" w:hAnsi="Arial" w:cs="Arial"/>
                <w:sz w:val="20"/>
                <w:szCs w:val="20"/>
              </w:rPr>
            </w:pPr>
            <w:r w:rsidRPr="008A52A5">
              <w:rPr>
                <w:rFonts w:ascii="Arial" w:hAnsi="Arial" w:cs="Arial"/>
                <w:sz w:val="20"/>
                <w:szCs w:val="20"/>
              </w:rPr>
              <w:t>24,4</w:t>
            </w:r>
            <w:r>
              <w:rPr>
                <w:rFonts w:ascii="Arial" w:hAnsi="Arial" w:cs="Arial"/>
                <w:sz w:val="20"/>
                <w:szCs w:val="20"/>
              </w:rPr>
              <w:t>0</w:t>
            </w:r>
            <w:r w:rsidRPr="008A52A5">
              <w:rPr>
                <w:rFonts w:ascii="Arial" w:hAnsi="Arial" w:cs="Arial"/>
                <w:sz w:val="20"/>
                <w:szCs w:val="20"/>
              </w:rPr>
              <w:t xml:space="preserve"> </w:t>
            </w:r>
          </w:p>
        </w:tc>
        <w:tc>
          <w:tcPr>
            <w:tcW w:w="478" w:type="pct"/>
            <w:shd w:val="clear" w:color="auto" w:fill="auto"/>
            <w:noWrap/>
            <w:hideMark/>
          </w:tcPr>
          <w:p w14:paraId="73F6E4E5" w14:textId="26C79608" w:rsidR="008A52A5" w:rsidRPr="008A52A5" w:rsidRDefault="008A52A5" w:rsidP="008A52A5">
            <w:pPr>
              <w:spacing w:before="60" w:after="60"/>
              <w:jc w:val="center"/>
              <w:rPr>
                <w:rFonts w:ascii="Arial" w:hAnsi="Arial" w:cs="Arial"/>
                <w:bCs/>
                <w:color w:val="000000"/>
                <w:sz w:val="20"/>
                <w:szCs w:val="20"/>
              </w:rPr>
            </w:pPr>
            <w:r w:rsidRPr="008A52A5">
              <w:rPr>
                <w:rFonts w:ascii="Arial" w:hAnsi="Arial" w:cs="Arial"/>
                <w:sz w:val="20"/>
                <w:szCs w:val="20"/>
              </w:rPr>
              <w:t>24,4</w:t>
            </w:r>
            <w:r>
              <w:rPr>
                <w:rFonts w:ascii="Arial" w:hAnsi="Arial" w:cs="Arial"/>
                <w:sz w:val="20"/>
                <w:szCs w:val="20"/>
              </w:rPr>
              <w:t>0</w:t>
            </w:r>
            <w:r w:rsidRPr="008A52A5">
              <w:rPr>
                <w:rFonts w:ascii="Arial" w:hAnsi="Arial" w:cs="Arial"/>
                <w:sz w:val="20"/>
                <w:szCs w:val="20"/>
              </w:rPr>
              <w:t xml:space="preserve"> </w:t>
            </w:r>
          </w:p>
        </w:tc>
      </w:tr>
      <w:tr w:rsidR="008A52A5" w:rsidRPr="007452EC" w14:paraId="77A17C8B" w14:textId="77777777" w:rsidTr="008A52A5">
        <w:trPr>
          <w:trHeight w:val="300"/>
        </w:trPr>
        <w:tc>
          <w:tcPr>
            <w:tcW w:w="2185" w:type="pct"/>
            <w:shd w:val="clear" w:color="auto" w:fill="auto"/>
            <w:noWrap/>
            <w:vAlign w:val="bottom"/>
            <w:hideMark/>
          </w:tcPr>
          <w:p w14:paraId="70FDDFBF" w14:textId="77777777" w:rsidR="008A52A5" w:rsidRPr="009B56A8" w:rsidRDefault="008A52A5" w:rsidP="008A52A5">
            <w:pPr>
              <w:spacing w:before="60" w:after="60"/>
              <w:jc w:val="center"/>
              <w:rPr>
                <w:rFonts w:ascii="Arial" w:hAnsi="Arial" w:cs="Arial"/>
                <w:color w:val="000000"/>
                <w:sz w:val="20"/>
                <w:szCs w:val="20"/>
              </w:rPr>
            </w:pPr>
            <w:r w:rsidRPr="009B56A8">
              <w:rPr>
                <w:rFonts w:ascii="Arial" w:hAnsi="Arial" w:cs="Arial"/>
                <w:sz w:val="20"/>
                <w:szCs w:val="20"/>
              </w:rPr>
              <w:t>w wieku produkcyjnym</w:t>
            </w:r>
          </w:p>
        </w:tc>
        <w:tc>
          <w:tcPr>
            <w:tcW w:w="405" w:type="pct"/>
          </w:tcPr>
          <w:p w14:paraId="567D8D3C" w14:textId="77777777" w:rsidR="008A52A5" w:rsidRPr="009B56A8" w:rsidRDefault="008A52A5" w:rsidP="008A52A5">
            <w:pPr>
              <w:spacing w:before="60" w:after="60"/>
              <w:jc w:val="center"/>
              <w:rPr>
                <w:rFonts w:ascii="Arial" w:hAnsi="Arial" w:cs="Arial"/>
                <w:color w:val="000000"/>
                <w:sz w:val="20"/>
                <w:szCs w:val="20"/>
              </w:rPr>
            </w:pPr>
            <w:r w:rsidRPr="009B56A8">
              <w:rPr>
                <w:rFonts w:ascii="Arial" w:hAnsi="Arial" w:cs="Arial"/>
                <w:color w:val="000000"/>
                <w:sz w:val="20"/>
                <w:szCs w:val="20"/>
              </w:rPr>
              <w:t>%</w:t>
            </w:r>
          </w:p>
        </w:tc>
        <w:tc>
          <w:tcPr>
            <w:tcW w:w="483" w:type="pct"/>
            <w:shd w:val="clear" w:color="auto" w:fill="auto"/>
            <w:noWrap/>
            <w:vAlign w:val="center"/>
            <w:hideMark/>
          </w:tcPr>
          <w:p w14:paraId="29A01189" w14:textId="6D8B0ECC"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60,9</w:t>
            </w:r>
            <w:r>
              <w:rPr>
                <w:rFonts w:ascii="Arial" w:hAnsi="Arial" w:cs="Arial"/>
                <w:sz w:val="20"/>
                <w:szCs w:val="20"/>
              </w:rPr>
              <w:t>0</w:t>
            </w:r>
          </w:p>
        </w:tc>
        <w:tc>
          <w:tcPr>
            <w:tcW w:w="483" w:type="pct"/>
            <w:shd w:val="clear" w:color="auto" w:fill="auto"/>
            <w:noWrap/>
            <w:vAlign w:val="center"/>
            <w:hideMark/>
          </w:tcPr>
          <w:p w14:paraId="7CCD8D55" w14:textId="393E6AC3"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60,3</w:t>
            </w:r>
            <w:r>
              <w:rPr>
                <w:rFonts w:ascii="Arial" w:hAnsi="Arial" w:cs="Arial"/>
                <w:sz w:val="20"/>
                <w:szCs w:val="20"/>
              </w:rPr>
              <w:t>0</w:t>
            </w:r>
          </w:p>
        </w:tc>
        <w:tc>
          <w:tcPr>
            <w:tcW w:w="483" w:type="pct"/>
            <w:shd w:val="clear" w:color="auto" w:fill="auto"/>
            <w:noWrap/>
            <w:vAlign w:val="center"/>
            <w:hideMark/>
          </w:tcPr>
          <w:p w14:paraId="74B3EA8A" w14:textId="10283DEF"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59,8</w:t>
            </w:r>
            <w:r>
              <w:rPr>
                <w:rFonts w:ascii="Arial" w:hAnsi="Arial" w:cs="Arial"/>
                <w:sz w:val="20"/>
                <w:szCs w:val="20"/>
              </w:rPr>
              <w:t>0</w:t>
            </w:r>
            <w:r w:rsidRPr="008A52A5">
              <w:rPr>
                <w:rFonts w:ascii="Arial" w:hAnsi="Arial" w:cs="Arial"/>
                <w:sz w:val="20"/>
                <w:szCs w:val="20"/>
                <w:vertAlign w:val="superscript"/>
              </w:rPr>
              <w:t> </w:t>
            </w:r>
          </w:p>
        </w:tc>
        <w:tc>
          <w:tcPr>
            <w:tcW w:w="483" w:type="pct"/>
            <w:vAlign w:val="center"/>
          </w:tcPr>
          <w:p w14:paraId="3539A94B" w14:textId="4E502973" w:rsidR="008A52A5" w:rsidRPr="008A52A5" w:rsidRDefault="008A52A5" w:rsidP="008A52A5">
            <w:pPr>
              <w:spacing w:before="60" w:after="60"/>
              <w:jc w:val="center"/>
              <w:rPr>
                <w:rFonts w:ascii="Arial" w:hAnsi="Arial" w:cs="Arial"/>
                <w:sz w:val="20"/>
                <w:szCs w:val="20"/>
              </w:rPr>
            </w:pPr>
            <w:r w:rsidRPr="008A52A5">
              <w:rPr>
                <w:rFonts w:ascii="Arial" w:hAnsi="Arial" w:cs="Arial"/>
                <w:sz w:val="20"/>
                <w:szCs w:val="20"/>
              </w:rPr>
              <w:t>59,4</w:t>
            </w:r>
            <w:r>
              <w:rPr>
                <w:rFonts w:ascii="Arial" w:hAnsi="Arial" w:cs="Arial"/>
                <w:sz w:val="20"/>
                <w:szCs w:val="20"/>
              </w:rPr>
              <w:t>0</w:t>
            </w:r>
            <w:r w:rsidRPr="008A52A5">
              <w:rPr>
                <w:rFonts w:ascii="Arial" w:hAnsi="Arial" w:cs="Arial"/>
                <w:sz w:val="20"/>
                <w:szCs w:val="20"/>
                <w:vertAlign w:val="superscript"/>
              </w:rPr>
              <w:t> </w:t>
            </w:r>
          </w:p>
        </w:tc>
        <w:tc>
          <w:tcPr>
            <w:tcW w:w="478" w:type="pct"/>
            <w:shd w:val="clear" w:color="auto" w:fill="auto"/>
            <w:noWrap/>
            <w:vAlign w:val="center"/>
            <w:hideMark/>
          </w:tcPr>
          <w:p w14:paraId="00207126" w14:textId="51D3764A"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59,2</w:t>
            </w:r>
            <w:r>
              <w:rPr>
                <w:rFonts w:ascii="Arial" w:hAnsi="Arial" w:cs="Arial"/>
                <w:sz w:val="20"/>
                <w:szCs w:val="20"/>
              </w:rPr>
              <w:t>0</w:t>
            </w:r>
          </w:p>
        </w:tc>
      </w:tr>
      <w:tr w:rsidR="008A52A5" w:rsidRPr="007452EC" w14:paraId="2A643BD2" w14:textId="77777777" w:rsidTr="00115652">
        <w:trPr>
          <w:trHeight w:val="300"/>
        </w:trPr>
        <w:tc>
          <w:tcPr>
            <w:tcW w:w="2185" w:type="pct"/>
            <w:shd w:val="clear" w:color="auto" w:fill="auto"/>
            <w:noWrap/>
            <w:vAlign w:val="bottom"/>
            <w:hideMark/>
          </w:tcPr>
          <w:p w14:paraId="0933D41E" w14:textId="77777777" w:rsidR="008A52A5" w:rsidRPr="009B56A8" w:rsidRDefault="008A52A5" w:rsidP="008A52A5">
            <w:pPr>
              <w:spacing w:before="60" w:after="60"/>
              <w:jc w:val="center"/>
              <w:rPr>
                <w:rFonts w:ascii="Arial" w:hAnsi="Arial" w:cs="Arial"/>
                <w:color w:val="000000"/>
                <w:sz w:val="20"/>
                <w:szCs w:val="20"/>
              </w:rPr>
            </w:pPr>
            <w:r w:rsidRPr="009B56A8">
              <w:rPr>
                <w:rFonts w:ascii="Arial" w:hAnsi="Arial" w:cs="Arial"/>
                <w:sz w:val="20"/>
                <w:szCs w:val="20"/>
              </w:rPr>
              <w:t>w wieku poprodukcyjnym</w:t>
            </w:r>
          </w:p>
        </w:tc>
        <w:tc>
          <w:tcPr>
            <w:tcW w:w="405" w:type="pct"/>
          </w:tcPr>
          <w:p w14:paraId="245D28E4" w14:textId="77777777" w:rsidR="008A52A5" w:rsidRPr="009B56A8" w:rsidRDefault="008A52A5" w:rsidP="008A52A5">
            <w:pPr>
              <w:spacing w:before="60" w:after="60"/>
              <w:jc w:val="center"/>
              <w:rPr>
                <w:rFonts w:ascii="Arial" w:hAnsi="Arial" w:cs="Arial"/>
                <w:color w:val="000000"/>
                <w:sz w:val="20"/>
                <w:szCs w:val="20"/>
              </w:rPr>
            </w:pPr>
            <w:r w:rsidRPr="009B56A8">
              <w:rPr>
                <w:rFonts w:ascii="Arial" w:hAnsi="Arial" w:cs="Arial"/>
                <w:color w:val="000000"/>
                <w:sz w:val="20"/>
                <w:szCs w:val="20"/>
              </w:rPr>
              <w:t>%</w:t>
            </w:r>
          </w:p>
        </w:tc>
        <w:tc>
          <w:tcPr>
            <w:tcW w:w="483" w:type="pct"/>
            <w:shd w:val="clear" w:color="auto" w:fill="auto"/>
            <w:noWrap/>
            <w:vAlign w:val="center"/>
            <w:hideMark/>
          </w:tcPr>
          <w:p w14:paraId="24F669D4" w14:textId="0AC394D5"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15,0</w:t>
            </w:r>
            <w:r>
              <w:rPr>
                <w:rFonts w:ascii="Arial" w:hAnsi="Arial" w:cs="Arial"/>
                <w:sz w:val="20"/>
                <w:szCs w:val="20"/>
              </w:rPr>
              <w:t>0</w:t>
            </w:r>
            <w:r w:rsidRPr="008A52A5">
              <w:rPr>
                <w:rFonts w:ascii="Arial" w:hAnsi="Arial" w:cs="Arial"/>
                <w:sz w:val="20"/>
                <w:szCs w:val="20"/>
                <w:vertAlign w:val="superscript"/>
              </w:rPr>
              <w:t> </w:t>
            </w:r>
          </w:p>
        </w:tc>
        <w:tc>
          <w:tcPr>
            <w:tcW w:w="483" w:type="pct"/>
            <w:shd w:val="clear" w:color="auto" w:fill="auto"/>
            <w:noWrap/>
            <w:vAlign w:val="center"/>
            <w:hideMark/>
          </w:tcPr>
          <w:p w14:paraId="1C46A9EF" w14:textId="5416CC1D"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15,2</w:t>
            </w:r>
            <w:r>
              <w:rPr>
                <w:rFonts w:ascii="Arial" w:hAnsi="Arial" w:cs="Arial"/>
                <w:sz w:val="20"/>
                <w:szCs w:val="20"/>
              </w:rPr>
              <w:t>0</w:t>
            </w:r>
          </w:p>
        </w:tc>
        <w:tc>
          <w:tcPr>
            <w:tcW w:w="483" w:type="pct"/>
            <w:shd w:val="clear" w:color="auto" w:fill="auto"/>
            <w:noWrap/>
            <w:vAlign w:val="center"/>
            <w:hideMark/>
          </w:tcPr>
          <w:p w14:paraId="5DF1E6FA" w14:textId="72DCAA86"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15,8</w:t>
            </w:r>
            <w:r>
              <w:rPr>
                <w:rFonts w:ascii="Arial" w:hAnsi="Arial" w:cs="Arial"/>
                <w:sz w:val="20"/>
                <w:szCs w:val="20"/>
              </w:rPr>
              <w:t>0</w:t>
            </w:r>
            <w:r w:rsidRPr="008A52A5">
              <w:rPr>
                <w:rFonts w:ascii="Arial" w:hAnsi="Arial" w:cs="Arial"/>
                <w:sz w:val="20"/>
                <w:szCs w:val="20"/>
                <w:vertAlign w:val="superscript"/>
              </w:rPr>
              <w:t> </w:t>
            </w:r>
          </w:p>
        </w:tc>
        <w:tc>
          <w:tcPr>
            <w:tcW w:w="483" w:type="pct"/>
            <w:vAlign w:val="center"/>
          </w:tcPr>
          <w:p w14:paraId="2436E4A8" w14:textId="315F0ECD" w:rsidR="008A52A5" w:rsidRPr="008A52A5" w:rsidRDefault="008A52A5" w:rsidP="008A52A5">
            <w:pPr>
              <w:spacing w:before="60" w:after="60"/>
              <w:jc w:val="center"/>
              <w:rPr>
                <w:rFonts w:ascii="Arial" w:hAnsi="Arial" w:cs="Arial"/>
                <w:sz w:val="20"/>
                <w:szCs w:val="20"/>
              </w:rPr>
            </w:pPr>
            <w:r w:rsidRPr="008A52A5">
              <w:rPr>
                <w:rFonts w:ascii="Arial" w:hAnsi="Arial" w:cs="Arial"/>
                <w:sz w:val="20"/>
                <w:szCs w:val="20"/>
              </w:rPr>
              <w:t>16,2</w:t>
            </w:r>
            <w:r>
              <w:rPr>
                <w:rFonts w:ascii="Arial" w:hAnsi="Arial" w:cs="Arial"/>
                <w:sz w:val="20"/>
                <w:szCs w:val="20"/>
              </w:rPr>
              <w:t>0</w:t>
            </w:r>
          </w:p>
        </w:tc>
        <w:tc>
          <w:tcPr>
            <w:tcW w:w="478" w:type="pct"/>
            <w:shd w:val="clear" w:color="auto" w:fill="auto"/>
            <w:noWrap/>
            <w:vAlign w:val="center"/>
            <w:hideMark/>
          </w:tcPr>
          <w:p w14:paraId="68EEC0B8" w14:textId="386DD65E" w:rsidR="008A52A5" w:rsidRPr="008A52A5" w:rsidRDefault="008A52A5" w:rsidP="008A52A5">
            <w:pPr>
              <w:spacing w:before="60" w:after="60"/>
              <w:jc w:val="center"/>
              <w:rPr>
                <w:rFonts w:ascii="Arial" w:hAnsi="Arial" w:cs="Arial"/>
                <w:color w:val="000000"/>
                <w:sz w:val="20"/>
                <w:szCs w:val="20"/>
              </w:rPr>
            </w:pPr>
            <w:r w:rsidRPr="008A52A5">
              <w:rPr>
                <w:rFonts w:ascii="Arial" w:hAnsi="Arial" w:cs="Arial"/>
                <w:sz w:val="20"/>
                <w:szCs w:val="20"/>
              </w:rPr>
              <w:t>16,3</w:t>
            </w:r>
            <w:r>
              <w:rPr>
                <w:rFonts w:ascii="Arial" w:hAnsi="Arial" w:cs="Arial"/>
                <w:sz w:val="20"/>
                <w:szCs w:val="20"/>
              </w:rPr>
              <w:t>0</w:t>
            </w:r>
            <w:r w:rsidRPr="008A52A5">
              <w:rPr>
                <w:rFonts w:ascii="Arial" w:hAnsi="Arial" w:cs="Arial"/>
                <w:sz w:val="20"/>
                <w:szCs w:val="20"/>
                <w:vertAlign w:val="superscript"/>
              </w:rPr>
              <w:t> </w:t>
            </w:r>
          </w:p>
        </w:tc>
      </w:tr>
    </w:tbl>
    <w:p w14:paraId="6257AD1F" w14:textId="1C842519" w:rsidR="009A7D80" w:rsidRDefault="009A7D80" w:rsidP="009A7D80">
      <w:pPr>
        <w:pStyle w:val="Bezodstpw"/>
        <w:spacing w:line="240" w:lineRule="auto"/>
        <w:ind w:right="0"/>
        <w:jc w:val="right"/>
        <w:rPr>
          <w:rFonts w:cs="Arial"/>
          <w:sz w:val="18"/>
          <w:szCs w:val="18"/>
        </w:rPr>
      </w:pPr>
      <w:r w:rsidRPr="00132581">
        <w:rPr>
          <w:rFonts w:cs="Arial"/>
          <w:sz w:val="18"/>
          <w:szCs w:val="18"/>
        </w:rPr>
        <w:t xml:space="preserve">Źródło: </w:t>
      </w:r>
      <w:r>
        <w:rPr>
          <w:rFonts w:cs="Arial"/>
          <w:sz w:val="18"/>
          <w:szCs w:val="18"/>
        </w:rPr>
        <w:t>Dane GUS</w:t>
      </w:r>
      <w:r w:rsidRPr="00132581">
        <w:rPr>
          <w:rFonts w:cs="Arial"/>
          <w:sz w:val="18"/>
          <w:szCs w:val="18"/>
        </w:rPr>
        <w:t>. Stan na koniec każdego roku</w:t>
      </w:r>
      <w:r>
        <w:rPr>
          <w:rFonts w:cs="Arial"/>
          <w:sz w:val="18"/>
          <w:szCs w:val="18"/>
        </w:rPr>
        <w:t xml:space="preserve">. </w:t>
      </w:r>
      <w:r w:rsidR="008A52A5" w:rsidRPr="008A52A5">
        <w:rPr>
          <w:rFonts w:cs="Arial"/>
          <w:sz w:val="18"/>
          <w:szCs w:val="18"/>
        </w:rPr>
        <w:t>https://bdl.stat.gov.pl/BDL</w:t>
      </w:r>
    </w:p>
    <w:p w14:paraId="58996330" w14:textId="6333FAD9" w:rsidR="009A7D80" w:rsidRPr="00E70856" w:rsidRDefault="009A7D80" w:rsidP="008A52A5">
      <w:pPr>
        <w:spacing w:before="120" w:after="120" w:line="360" w:lineRule="auto"/>
        <w:jc w:val="both"/>
        <w:rPr>
          <w:rFonts w:ascii="Arial" w:hAnsi="Arial" w:cs="Arial"/>
          <w:sz w:val="22"/>
          <w:szCs w:val="22"/>
        </w:rPr>
      </w:pPr>
      <w:r w:rsidRPr="00E70856">
        <w:rPr>
          <w:rFonts w:ascii="Arial" w:hAnsi="Arial" w:cs="Arial"/>
          <w:sz w:val="22"/>
          <w:szCs w:val="22"/>
        </w:rPr>
        <w:t>Analizując sytuację demograficzną w zakresie poszczególnych grup ekonomicznych, na</w:t>
      </w:r>
      <w:r>
        <w:rPr>
          <w:rFonts w:ascii="Arial" w:hAnsi="Arial" w:cs="Arial"/>
          <w:sz w:val="22"/>
          <w:szCs w:val="22"/>
        </w:rPr>
        <w:t> </w:t>
      </w:r>
      <w:r w:rsidRPr="00E70856">
        <w:rPr>
          <w:rFonts w:ascii="Arial" w:hAnsi="Arial" w:cs="Arial"/>
          <w:sz w:val="22"/>
          <w:szCs w:val="22"/>
        </w:rPr>
        <w:t>przestrzeni lat 201</w:t>
      </w:r>
      <w:r>
        <w:rPr>
          <w:rFonts w:ascii="Arial" w:hAnsi="Arial" w:cs="Arial"/>
          <w:sz w:val="22"/>
          <w:szCs w:val="22"/>
        </w:rPr>
        <w:t>7</w:t>
      </w:r>
      <w:r w:rsidRPr="00E70856">
        <w:rPr>
          <w:rFonts w:ascii="Arial" w:hAnsi="Arial" w:cs="Arial"/>
          <w:sz w:val="22"/>
          <w:szCs w:val="22"/>
        </w:rPr>
        <w:t>-202</w:t>
      </w:r>
      <w:r>
        <w:rPr>
          <w:rFonts w:ascii="Arial" w:hAnsi="Arial" w:cs="Arial"/>
          <w:sz w:val="22"/>
          <w:szCs w:val="22"/>
        </w:rPr>
        <w:t>1</w:t>
      </w:r>
      <w:r w:rsidRPr="00E70856">
        <w:rPr>
          <w:rFonts w:ascii="Arial" w:hAnsi="Arial" w:cs="Arial"/>
          <w:sz w:val="22"/>
          <w:szCs w:val="22"/>
        </w:rPr>
        <w:t xml:space="preserve"> odnotowano:</w:t>
      </w:r>
    </w:p>
    <w:p w14:paraId="0F7F1BFB" w14:textId="2D846FEC" w:rsidR="009A7D80" w:rsidRPr="009B56A8" w:rsidRDefault="00172D9A" w:rsidP="00C62AB9">
      <w:pPr>
        <w:pStyle w:val="Akapitzlist"/>
        <w:numPr>
          <w:ilvl w:val="0"/>
          <w:numId w:val="44"/>
        </w:numPr>
        <w:spacing w:after="0" w:line="360" w:lineRule="auto"/>
        <w:ind w:left="357" w:hanging="357"/>
        <w:rPr>
          <w:rFonts w:ascii="Arial" w:hAnsi="Arial" w:cs="Arial"/>
        </w:rPr>
      </w:pPr>
      <w:r>
        <w:rPr>
          <w:rFonts w:ascii="Arial" w:hAnsi="Arial" w:cs="Arial"/>
          <w:lang w:val="pl-PL"/>
        </w:rPr>
        <w:t xml:space="preserve">wzrost </w:t>
      </w:r>
      <w:r w:rsidR="009A7D80">
        <w:rPr>
          <w:rFonts w:ascii="Arial" w:hAnsi="Arial" w:cs="Arial"/>
          <w:lang w:val="pl-PL"/>
        </w:rPr>
        <w:t>ludności w wieku przedprodukcyjnym</w:t>
      </w:r>
      <w:r w:rsidR="009A7D80" w:rsidRPr="00E70856">
        <w:rPr>
          <w:rFonts w:ascii="Arial" w:hAnsi="Arial" w:cs="Arial"/>
          <w:lang w:val="pl-PL"/>
        </w:rPr>
        <w:t xml:space="preserve"> o </w:t>
      </w:r>
      <w:r w:rsidR="009A7D80">
        <w:rPr>
          <w:rFonts w:ascii="Arial" w:hAnsi="Arial" w:cs="Arial"/>
          <w:lang w:val="pl-PL"/>
        </w:rPr>
        <w:t>0,</w:t>
      </w:r>
      <w:r>
        <w:rPr>
          <w:rFonts w:ascii="Arial" w:hAnsi="Arial" w:cs="Arial"/>
          <w:lang w:val="pl-PL"/>
        </w:rPr>
        <w:t>3</w:t>
      </w:r>
      <w:r w:rsidR="009A7D80">
        <w:rPr>
          <w:rFonts w:ascii="Arial" w:hAnsi="Arial" w:cs="Arial"/>
          <w:lang w:val="pl-PL"/>
        </w:rPr>
        <w:t xml:space="preserve">0 </w:t>
      </w:r>
      <w:proofErr w:type="spellStart"/>
      <w:r w:rsidR="009A7D80">
        <w:rPr>
          <w:rFonts w:ascii="Arial" w:hAnsi="Arial" w:cs="Arial"/>
          <w:lang w:val="pl-PL"/>
        </w:rPr>
        <w:t>p.p</w:t>
      </w:r>
      <w:proofErr w:type="spellEnd"/>
      <w:r w:rsidR="009A7D80">
        <w:rPr>
          <w:rFonts w:ascii="Arial" w:hAnsi="Arial" w:cs="Arial"/>
          <w:lang w:val="pl-PL"/>
        </w:rPr>
        <w:t>.</w:t>
      </w:r>
      <w:r w:rsidR="009A7D80" w:rsidRPr="00E70856">
        <w:rPr>
          <w:rFonts w:ascii="Arial" w:hAnsi="Arial" w:cs="Arial"/>
          <w:lang w:val="pl-PL"/>
        </w:rPr>
        <w:t>,</w:t>
      </w:r>
    </w:p>
    <w:p w14:paraId="1A61231C" w14:textId="72F95209" w:rsidR="009A7D80" w:rsidRPr="009B56A8" w:rsidRDefault="009A7D80" w:rsidP="00C62AB9">
      <w:pPr>
        <w:pStyle w:val="Akapitzlist"/>
        <w:numPr>
          <w:ilvl w:val="0"/>
          <w:numId w:val="44"/>
        </w:numPr>
        <w:spacing w:after="0" w:line="360" w:lineRule="auto"/>
        <w:ind w:left="357" w:hanging="357"/>
        <w:rPr>
          <w:rFonts w:ascii="Arial" w:hAnsi="Arial" w:cs="Arial"/>
        </w:rPr>
      </w:pPr>
      <w:r w:rsidRPr="00E70856">
        <w:rPr>
          <w:rFonts w:ascii="Arial" w:hAnsi="Arial" w:cs="Arial"/>
          <w:lang w:val="pl-PL"/>
        </w:rPr>
        <w:t xml:space="preserve">spadek </w:t>
      </w:r>
      <w:r>
        <w:rPr>
          <w:rFonts w:ascii="Arial" w:hAnsi="Arial" w:cs="Arial"/>
          <w:lang w:val="pl-PL"/>
        </w:rPr>
        <w:t>ludności w wieku produkcyjnym o 1,</w:t>
      </w:r>
      <w:r w:rsidR="00172D9A">
        <w:rPr>
          <w:rFonts w:ascii="Arial" w:hAnsi="Arial" w:cs="Arial"/>
          <w:lang w:val="pl-PL"/>
        </w:rPr>
        <w:t>7</w:t>
      </w:r>
      <w:r>
        <w:rPr>
          <w:rFonts w:ascii="Arial" w:hAnsi="Arial" w:cs="Arial"/>
          <w:lang w:val="pl-PL"/>
        </w:rPr>
        <w:t>0</w:t>
      </w:r>
      <w:r w:rsidRPr="00E70856">
        <w:rPr>
          <w:rFonts w:ascii="Arial" w:hAnsi="Arial" w:cs="Arial"/>
          <w:lang w:val="pl-PL"/>
        </w:rPr>
        <w:t xml:space="preserve"> </w:t>
      </w:r>
      <w:proofErr w:type="spellStart"/>
      <w:r>
        <w:rPr>
          <w:rFonts w:ascii="Arial" w:hAnsi="Arial" w:cs="Arial"/>
          <w:lang w:val="pl-PL"/>
        </w:rPr>
        <w:t>p.p</w:t>
      </w:r>
      <w:proofErr w:type="spellEnd"/>
      <w:r>
        <w:rPr>
          <w:rFonts w:ascii="Arial" w:hAnsi="Arial" w:cs="Arial"/>
          <w:lang w:val="pl-PL"/>
        </w:rPr>
        <w:t>.</w:t>
      </w:r>
      <w:r w:rsidRPr="00E70856">
        <w:rPr>
          <w:rFonts w:ascii="Arial" w:hAnsi="Arial" w:cs="Arial"/>
          <w:lang w:val="pl-PL"/>
        </w:rPr>
        <w:t>,</w:t>
      </w:r>
    </w:p>
    <w:p w14:paraId="1B8CA21F" w14:textId="13C8A24C" w:rsidR="009A7D80" w:rsidRPr="003B2DEF" w:rsidRDefault="009A7D80" w:rsidP="00C62AB9">
      <w:pPr>
        <w:pStyle w:val="Akapitzlist"/>
        <w:numPr>
          <w:ilvl w:val="0"/>
          <w:numId w:val="44"/>
        </w:numPr>
        <w:spacing w:after="0" w:line="360" w:lineRule="auto"/>
        <w:ind w:left="357" w:hanging="357"/>
        <w:rPr>
          <w:rFonts w:ascii="Arial" w:hAnsi="Arial" w:cs="Arial"/>
        </w:rPr>
      </w:pPr>
      <w:r w:rsidRPr="00E70856">
        <w:rPr>
          <w:rFonts w:ascii="Arial" w:hAnsi="Arial" w:cs="Arial"/>
          <w:lang w:val="pl-PL"/>
        </w:rPr>
        <w:t xml:space="preserve">wzrost </w:t>
      </w:r>
      <w:r>
        <w:rPr>
          <w:rFonts w:ascii="Arial" w:hAnsi="Arial" w:cs="Arial"/>
          <w:lang w:val="pl-PL"/>
        </w:rPr>
        <w:t>ludności w wieku poprodukcyjnym o 1,</w:t>
      </w:r>
      <w:r w:rsidR="00172D9A">
        <w:rPr>
          <w:rFonts w:ascii="Arial" w:hAnsi="Arial" w:cs="Arial"/>
          <w:lang w:val="pl-PL"/>
        </w:rPr>
        <w:t>3</w:t>
      </w:r>
      <w:r>
        <w:rPr>
          <w:rFonts w:ascii="Arial" w:hAnsi="Arial" w:cs="Arial"/>
          <w:lang w:val="pl-PL"/>
        </w:rPr>
        <w:t xml:space="preserve">0 </w:t>
      </w:r>
      <w:proofErr w:type="spellStart"/>
      <w:r>
        <w:rPr>
          <w:rFonts w:ascii="Arial" w:hAnsi="Arial" w:cs="Arial"/>
          <w:lang w:val="pl-PL"/>
        </w:rPr>
        <w:t>p.p</w:t>
      </w:r>
      <w:proofErr w:type="spellEnd"/>
      <w:r>
        <w:rPr>
          <w:rFonts w:ascii="Arial" w:hAnsi="Arial" w:cs="Arial"/>
          <w:lang w:val="pl-PL"/>
        </w:rPr>
        <w:t>.</w:t>
      </w:r>
    </w:p>
    <w:p w14:paraId="7D343488" w14:textId="2301D068" w:rsidR="009A7D80" w:rsidRPr="003B2DEF" w:rsidRDefault="009A7D80" w:rsidP="009A7D80">
      <w:pPr>
        <w:spacing w:before="120" w:after="120" w:line="360" w:lineRule="auto"/>
        <w:jc w:val="both"/>
        <w:rPr>
          <w:rFonts w:ascii="Arial" w:hAnsi="Arial" w:cs="Arial"/>
          <w:sz w:val="22"/>
          <w:szCs w:val="22"/>
        </w:rPr>
      </w:pPr>
      <w:r w:rsidRPr="00E70856">
        <w:rPr>
          <w:rFonts w:ascii="Arial" w:hAnsi="Arial" w:cs="Arial"/>
          <w:sz w:val="22"/>
          <w:szCs w:val="22"/>
        </w:rPr>
        <w:t xml:space="preserve">Biorąc powyższe pod uwagę, sytuacja demograficzna na terenie gminy </w:t>
      </w:r>
      <w:r w:rsidR="00172D9A">
        <w:rPr>
          <w:rFonts w:ascii="Arial" w:hAnsi="Arial" w:cs="Arial"/>
          <w:sz w:val="22"/>
          <w:szCs w:val="22"/>
        </w:rPr>
        <w:t>Brusy</w:t>
      </w:r>
      <w:r>
        <w:rPr>
          <w:rFonts w:ascii="Arial" w:hAnsi="Arial" w:cs="Arial"/>
          <w:sz w:val="22"/>
          <w:szCs w:val="22"/>
        </w:rPr>
        <w:t xml:space="preserve"> </w:t>
      </w:r>
      <w:r w:rsidRPr="00E70856">
        <w:rPr>
          <w:rFonts w:ascii="Arial" w:hAnsi="Arial" w:cs="Arial"/>
          <w:sz w:val="22"/>
          <w:szCs w:val="22"/>
        </w:rPr>
        <w:t>w większości ma cechy wspólne z tendencją ogólnokrajową i przedstawia postępujący proces starzenia się społeczeństwa.</w:t>
      </w:r>
      <w:r>
        <w:rPr>
          <w:rFonts w:ascii="Arial" w:hAnsi="Arial" w:cs="Arial"/>
          <w:sz w:val="22"/>
          <w:szCs w:val="22"/>
        </w:rPr>
        <w:t xml:space="preserve"> </w:t>
      </w:r>
    </w:p>
    <w:p w14:paraId="09C2AFB7" w14:textId="77777777" w:rsidR="00BB3238" w:rsidRDefault="00BB3238" w:rsidP="00172D9A">
      <w:pPr>
        <w:spacing w:before="120" w:after="120" w:line="360" w:lineRule="auto"/>
        <w:rPr>
          <w:rFonts w:ascii="Arial" w:hAnsi="Arial" w:cs="Arial"/>
          <w:b/>
          <w:bCs/>
          <w:sz w:val="22"/>
          <w:szCs w:val="22"/>
          <w:u w:val="single"/>
        </w:rPr>
        <w:sectPr w:rsidR="00BB3238">
          <w:pgSz w:w="11906" w:h="16838"/>
          <w:pgMar w:top="1418" w:right="1418" w:bottom="1418" w:left="1418" w:header="709" w:footer="709" w:gutter="0"/>
          <w:cols w:space="708"/>
        </w:sectPr>
      </w:pPr>
    </w:p>
    <w:p w14:paraId="3A52A006" w14:textId="7F7D6CC5" w:rsidR="00172D9A" w:rsidRPr="00D246B6" w:rsidRDefault="00172D9A" w:rsidP="00172D9A">
      <w:pPr>
        <w:spacing w:before="120" w:after="120" w:line="360" w:lineRule="auto"/>
        <w:rPr>
          <w:rFonts w:ascii="Arial" w:hAnsi="Arial" w:cs="Arial"/>
          <w:b/>
          <w:bCs/>
          <w:sz w:val="22"/>
          <w:szCs w:val="22"/>
          <w:u w:val="single"/>
        </w:rPr>
      </w:pPr>
      <w:r w:rsidRPr="00D246B6">
        <w:rPr>
          <w:rFonts w:ascii="Arial" w:hAnsi="Arial" w:cs="Arial"/>
          <w:b/>
          <w:bCs/>
          <w:sz w:val="22"/>
          <w:szCs w:val="22"/>
          <w:u w:val="single"/>
        </w:rPr>
        <w:lastRenderedPageBreak/>
        <w:t>Pr</w:t>
      </w:r>
      <w:r>
        <w:rPr>
          <w:rFonts w:ascii="Arial" w:hAnsi="Arial" w:cs="Arial"/>
          <w:b/>
          <w:bCs/>
          <w:sz w:val="22"/>
          <w:szCs w:val="22"/>
          <w:u w:val="single"/>
        </w:rPr>
        <w:t>zyrost naturalny oraz migracje</w:t>
      </w:r>
    </w:p>
    <w:p w14:paraId="0ED1EC63" w14:textId="042CABEA" w:rsidR="00172D9A" w:rsidRPr="00022F98" w:rsidRDefault="00172D9A" w:rsidP="00172D9A">
      <w:pPr>
        <w:spacing w:before="120" w:after="120" w:line="360" w:lineRule="auto"/>
        <w:jc w:val="both"/>
        <w:rPr>
          <w:rFonts w:ascii="Arial" w:hAnsi="Arial" w:cs="Arial"/>
          <w:sz w:val="22"/>
          <w:szCs w:val="22"/>
        </w:rPr>
      </w:pPr>
      <w:r>
        <w:rPr>
          <w:rFonts w:ascii="Arial" w:hAnsi="Arial" w:cs="Arial"/>
          <w:sz w:val="22"/>
          <w:szCs w:val="22"/>
        </w:rPr>
        <w:t xml:space="preserve">Zgodnie z danymi GUS w latach 2017 – 2021, przyrost naturalny na terenie gminy </w:t>
      </w:r>
      <w:r w:rsidR="00A754A1">
        <w:rPr>
          <w:rFonts w:ascii="Arial" w:hAnsi="Arial" w:cs="Arial"/>
          <w:sz w:val="22"/>
          <w:szCs w:val="22"/>
        </w:rPr>
        <w:t>Brusy</w:t>
      </w:r>
      <w:r>
        <w:rPr>
          <w:rFonts w:ascii="Arial" w:hAnsi="Arial" w:cs="Arial"/>
          <w:sz w:val="22"/>
          <w:szCs w:val="22"/>
        </w:rPr>
        <w:t xml:space="preserve"> był </w:t>
      </w:r>
      <w:r w:rsidR="00A754A1">
        <w:rPr>
          <w:rFonts w:ascii="Arial" w:hAnsi="Arial" w:cs="Arial"/>
          <w:sz w:val="22"/>
          <w:szCs w:val="22"/>
        </w:rPr>
        <w:t>dodatni</w:t>
      </w:r>
      <w:r>
        <w:rPr>
          <w:rFonts w:ascii="Arial" w:hAnsi="Arial" w:cs="Arial"/>
          <w:sz w:val="22"/>
          <w:szCs w:val="22"/>
        </w:rPr>
        <w:t>. Ś</w:t>
      </w:r>
      <w:r w:rsidRPr="00022F98">
        <w:rPr>
          <w:rFonts w:ascii="Arial" w:hAnsi="Arial" w:cs="Arial"/>
          <w:sz w:val="22"/>
          <w:szCs w:val="22"/>
        </w:rPr>
        <w:t xml:space="preserve">wiadczy </w:t>
      </w:r>
      <w:r>
        <w:rPr>
          <w:rFonts w:ascii="Arial" w:hAnsi="Arial" w:cs="Arial"/>
          <w:sz w:val="22"/>
          <w:szCs w:val="22"/>
        </w:rPr>
        <w:t xml:space="preserve">to </w:t>
      </w:r>
      <w:r w:rsidRPr="00022F98">
        <w:rPr>
          <w:rFonts w:ascii="Arial" w:hAnsi="Arial" w:cs="Arial"/>
          <w:sz w:val="22"/>
          <w:szCs w:val="22"/>
        </w:rPr>
        <w:t>o</w:t>
      </w:r>
      <w:r>
        <w:rPr>
          <w:rFonts w:ascii="Arial" w:hAnsi="Arial" w:cs="Arial"/>
          <w:sz w:val="22"/>
          <w:szCs w:val="22"/>
        </w:rPr>
        <w:t> </w:t>
      </w:r>
      <w:r w:rsidRPr="00022F98">
        <w:rPr>
          <w:rFonts w:ascii="Arial" w:hAnsi="Arial" w:cs="Arial"/>
          <w:sz w:val="22"/>
          <w:szCs w:val="22"/>
        </w:rPr>
        <w:t>większej liczbie</w:t>
      </w:r>
      <w:r>
        <w:rPr>
          <w:rFonts w:ascii="Arial" w:hAnsi="Arial" w:cs="Arial"/>
          <w:sz w:val="22"/>
          <w:szCs w:val="22"/>
        </w:rPr>
        <w:t xml:space="preserve"> </w:t>
      </w:r>
      <w:r w:rsidR="00A754A1">
        <w:rPr>
          <w:rFonts w:ascii="Arial" w:hAnsi="Arial" w:cs="Arial"/>
          <w:sz w:val="22"/>
          <w:szCs w:val="22"/>
        </w:rPr>
        <w:t>urodzeń żywych</w:t>
      </w:r>
      <w:r w:rsidR="00A754A1" w:rsidRPr="00022F98">
        <w:rPr>
          <w:rFonts w:ascii="Arial" w:hAnsi="Arial" w:cs="Arial"/>
          <w:sz w:val="22"/>
          <w:szCs w:val="22"/>
        </w:rPr>
        <w:t xml:space="preserve"> </w:t>
      </w:r>
      <w:r w:rsidR="00A754A1">
        <w:rPr>
          <w:rFonts w:ascii="Arial" w:hAnsi="Arial" w:cs="Arial"/>
          <w:sz w:val="22"/>
          <w:szCs w:val="22"/>
        </w:rPr>
        <w:t xml:space="preserve">niż </w:t>
      </w:r>
      <w:r w:rsidRPr="00022F98">
        <w:rPr>
          <w:rFonts w:ascii="Arial" w:hAnsi="Arial" w:cs="Arial"/>
          <w:sz w:val="22"/>
          <w:szCs w:val="22"/>
        </w:rPr>
        <w:t>zgonów ogółem.</w:t>
      </w:r>
      <w:r>
        <w:rPr>
          <w:rFonts w:ascii="Arial" w:hAnsi="Arial" w:cs="Arial"/>
          <w:sz w:val="22"/>
          <w:szCs w:val="22"/>
        </w:rPr>
        <w:t xml:space="preserve"> </w:t>
      </w:r>
      <w:r w:rsidRPr="00022F98">
        <w:rPr>
          <w:rFonts w:ascii="Arial" w:hAnsi="Arial" w:cs="Arial"/>
          <w:sz w:val="22"/>
          <w:szCs w:val="22"/>
        </w:rPr>
        <w:t>Szczegółowe dane przyrostu naturalnego przedstawione zostały w poniższej tabeli.</w:t>
      </w:r>
    </w:p>
    <w:p w14:paraId="26663C27" w14:textId="5C54B13C" w:rsidR="00172D9A" w:rsidRPr="00022F98" w:rsidRDefault="00172D9A" w:rsidP="00172D9A">
      <w:pPr>
        <w:pStyle w:val="Legenda"/>
        <w:keepNext/>
      </w:pPr>
      <w:bookmarkStart w:id="61" w:name="_Toc87006402"/>
      <w:bookmarkStart w:id="62" w:name="_Toc96078862"/>
      <w:bookmarkStart w:id="63" w:name="_Toc97798321"/>
      <w:bookmarkStart w:id="64" w:name="_Toc99008622"/>
      <w:bookmarkStart w:id="65" w:name="_Toc100159225"/>
      <w:bookmarkStart w:id="66" w:name="_Toc106691480"/>
      <w:bookmarkStart w:id="67" w:name="_Toc108609606"/>
      <w:bookmarkStart w:id="68" w:name="_Toc116980828"/>
      <w:r w:rsidRPr="00022F98">
        <w:t xml:space="preserve">Tabela </w:t>
      </w:r>
      <w:r w:rsidR="00E62F94">
        <w:fldChar w:fldCharType="begin"/>
      </w:r>
      <w:r w:rsidR="00E62F94">
        <w:instrText xml:space="preserve"> SEQ Tabela \* ARABIC </w:instrText>
      </w:r>
      <w:r w:rsidR="00E62F94">
        <w:fldChar w:fldCharType="separate"/>
      </w:r>
      <w:r w:rsidR="00E62F94">
        <w:rPr>
          <w:noProof/>
        </w:rPr>
        <w:t>4</w:t>
      </w:r>
      <w:r w:rsidR="00E62F94">
        <w:rPr>
          <w:noProof/>
        </w:rPr>
        <w:fldChar w:fldCharType="end"/>
      </w:r>
      <w:r w:rsidRPr="00022F98">
        <w:t xml:space="preserve">. Urodzenia żywe, zgony ogółem i przyrost naturalny na terenie gminy </w:t>
      </w:r>
      <w:r w:rsidR="00A754A1">
        <w:t>Brusy</w:t>
      </w:r>
      <w:r>
        <w:t xml:space="preserve"> </w:t>
      </w:r>
      <w:r w:rsidRPr="00022F98">
        <w:t>w</w:t>
      </w:r>
      <w:r>
        <w:t> </w:t>
      </w:r>
      <w:r w:rsidRPr="00022F98">
        <w:t>latach 201</w:t>
      </w:r>
      <w:r>
        <w:t>7</w:t>
      </w:r>
      <w:r w:rsidRPr="00022F98">
        <w:t>-202</w:t>
      </w:r>
      <w:bookmarkEnd w:id="61"/>
      <w:bookmarkEnd w:id="62"/>
      <w:bookmarkEnd w:id="63"/>
      <w:bookmarkEnd w:id="64"/>
      <w:r>
        <w:t>1</w:t>
      </w:r>
      <w:bookmarkEnd w:id="65"/>
      <w:bookmarkEnd w:id="66"/>
      <w:bookmarkEnd w:id="67"/>
      <w:bookmarkEnd w:id="6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22"/>
        <w:gridCol w:w="1484"/>
        <w:gridCol w:w="770"/>
        <w:gridCol w:w="770"/>
        <w:gridCol w:w="770"/>
        <w:gridCol w:w="765"/>
        <w:gridCol w:w="759"/>
      </w:tblGrid>
      <w:tr w:rsidR="00172D9A" w:rsidRPr="00BF7A4C" w14:paraId="6889C9C3" w14:textId="77777777" w:rsidTr="00115652">
        <w:trPr>
          <w:trHeight w:val="20"/>
          <w:jc w:val="center"/>
        </w:trPr>
        <w:tc>
          <w:tcPr>
            <w:tcW w:w="2058" w:type="pct"/>
            <w:shd w:val="clear" w:color="auto" w:fill="BFBFBF" w:themeFill="background1" w:themeFillShade="BF"/>
            <w:vAlign w:val="center"/>
            <w:hideMark/>
          </w:tcPr>
          <w:p w14:paraId="3B1E61C2" w14:textId="77777777" w:rsidR="00172D9A" w:rsidRPr="00BF7A4C" w:rsidRDefault="00172D9A" w:rsidP="00115652">
            <w:pPr>
              <w:spacing w:before="60" w:after="60"/>
              <w:jc w:val="center"/>
              <w:rPr>
                <w:rFonts w:ascii="Arial" w:hAnsi="Arial" w:cs="Arial"/>
                <w:b/>
                <w:bCs/>
                <w:color w:val="000000"/>
                <w:sz w:val="20"/>
                <w:szCs w:val="20"/>
              </w:rPr>
            </w:pPr>
            <w:r w:rsidRPr="00BF7A4C">
              <w:rPr>
                <w:rFonts w:ascii="Arial" w:hAnsi="Arial" w:cs="Arial"/>
                <w:b/>
                <w:bCs/>
                <w:color w:val="000000"/>
                <w:sz w:val="20"/>
                <w:szCs w:val="20"/>
              </w:rPr>
              <w:t>Wyszczególnienie</w:t>
            </w:r>
          </w:p>
        </w:tc>
        <w:tc>
          <w:tcPr>
            <w:tcW w:w="821" w:type="pct"/>
            <w:shd w:val="clear" w:color="auto" w:fill="BFBFBF" w:themeFill="background1" w:themeFillShade="BF"/>
            <w:vAlign w:val="center"/>
            <w:hideMark/>
          </w:tcPr>
          <w:p w14:paraId="17993528" w14:textId="77777777" w:rsidR="00172D9A" w:rsidRPr="00BF7A4C" w:rsidRDefault="00172D9A" w:rsidP="00115652">
            <w:pPr>
              <w:spacing w:before="60" w:after="60"/>
              <w:jc w:val="center"/>
              <w:rPr>
                <w:rFonts w:ascii="Arial" w:hAnsi="Arial" w:cs="Arial"/>
                <w:b/>
                <w:bCs/>
                <w:color w:val="000000"/>
                <w:sz w:val="20"/>
                <w:szCs w:val="20"/>
              </w:rPr>
            </w:pPr>
            <w:r>
              <w:rPr>
                <w:rFonts w:ascii="Arial" w:hAnsi="Arial" w:cs="Arial"/>
                <w:b/>
                <w:bCs/>
                <w:color w:val="000000"/>
                <w:sz w:val="20"/>
                <w:szCs w:val="20"/>
              </w:rPr>
              <w:t>j.m.</w:t>
            </w:r>
          </w:p>
        </w:tc>
        <w:tc>
          <w:tcPr>
            <w:tcW w:w="426" w:type="pct"/>
            <w:shd w:val="clear" w:color="auto" w:fill="BFBFBF" w:themeFill="background1" w:themeFillShade="BF"/>
            <w:vAlign w:val="center"/>
            <w:hideMark/>
          </w:tcPr>
          <w:p w14:paraId="6B9905A9" w14:textId="77777777" w:rsidR="00172D9A" w:rsidRPr="00BF7A4C" w:rsidRDefault="00172D9A" w:rsidP="00115652">
            <w:pPr>
              <w:spacing w:before="60" w:after="60"/>
              <w:jc w:val="center"/>
              <w:rPr>
                <w:rFonts w:ascii="Arial" w:hAnsi="Arial" w:cs="Arial"/>
                <w:b/>
                <w:bCs/>
                <w:color w:val="000000"/>
                <w:sz w:val="20"/>
                <w:szCs w:val="20"/>
              </w:rPr>
            </w:pPr>
            <w:r w:rsidRPr="00BF7A4C">
              <w:rPr>
                <w:rFonts w:ascii="Arial" w:hAnsi="Arial" w:cs="Arial"/>
                <w:b/>
                <w:bCs/>
                <w:color w:val="000000"/>
                <w:sz w:val="20"/>
                <w:szCs w:val="20"/>
              </w:rPr>
              <w:t>2017</w:t>
            </w:r>
          </w:p>
        </w:tc>
        <w:tc>
          <w:tcPr>
            <w:tcW w:w="426" w:type="pct"/>
            <w:shd w:val="clear" w:color="auto" w:fill="BFBFBF" w:themeFill="background1" w:themeFillShade="BF"/>
            <w:vAlign w:val="center"/>
            <w:hideMark/>
          </w:tcPr>
          <w:p w14:paraId="687B2532" w14:textId="77777777" w:rsidR="00172D9A" w:rsidRPr="00BF7A4C" w:rsidRDefault="00172D9A" w:rsidP="00115652">
            <w:pPr>
              <w:spacing w:before="60" w:after="60"/>
              <w:jc w:val="center"/>
              <w:rPr>
                <w:rFonts w:ascii="Arial" w:hAnsi="Arial" w:cs="Arial"/>
                <w:b/>
                <w:bCs/>
                <w:color w:val="000000"/>
                <w:sz w:val="20"/>
                <w:szCs w:val="20"/>
              </w:rPr>
            </w:pPr>
            <w:r w:rsidRPr="00BF7A4C">
              <w:rPr>
                <w:rFonts w:ascii="Arial" w:hAnsi="Arial" w:cs="Arial"/>
                <w:b/>
                <w:bCs/>
                <w:color w:val="000000"/>
                <w:sz w:val="20"/>
                <w:szCs w:val="20"/>
              </w:rPr>
              <w:t>2018</w:t>
            </w:r>
          </w:p>
        </w:tc>
        <w:tc>
          <w:tcPr>
            <w:tcW w:w="426" w:type="pct"/>
            <w:shd w:val="clear" w:color="auto" w:fill="BFBFBF" w:themeFill="background1" w:themeFillShade="BF"/>
            <w:vAlign w:val="center"/>
            <w:hideMark/>
          </w:tcPr>
          <w:p w14:paraId="574ED24B" w14:textId="77777777" w:rsidR="00172D9A" w:rsidRPr="00BF7A4C" w:rsidRDefault="00172D9A" w:rsidP="00115652">
            <w:pPr>
              <w:spacing w:before="60" w:after="60"/>
              <w:jc w:val="center"/>
              <w:rPr>
                <w:rFonts w:ascii="Arial" w:hAnsi="Arial" w:cs="Arial"/>
                <w:b/>
                <w:bCs/>
                <w:color w:val="000000"/>
                <w:sz w:val="20"/>
                <w:szCs w:val="20"/>
              </w:rPr>
            </w:pPr>
            <w:r w:rsidRPr="00BF7A4C">
              <w:rPr>
                <w:rFonts w:ascii="Arial" w:hAnsi="Arial" w:cs="Arial"/>
                <w:b/>
                <w:bCs/>
                <w:color w:val="000000"/>
                <w:sz w:val="20"/>
                <w:szCs w:val="20"/>
              </w:rPr>
              <w:t>2019</w:t>
            </w:r>
          </w:p>
        </w:tc>
        <w:tc>
          <w:tcPr>
            <w:tcW w:w="423" w:type="pct"/>
            <w:shd w:val="clear" w:color="auto" w:fill="BFBFBF" w:themeFill="background1" w:themeFillShade="BF"/>
          </w:tcPr>
          <w:p w14:paraId="05E66D01" w14:textId="77777777" w:rsidR="00172D9A" w:rsidRPr="00BF7A4C" w:rsidRDefault="00172D9A" w:rsidP="00115652">
            <w:pPr>
              <w:spacing w:before="60" w:after="60"/>
              <w:jc w:val="center"/>
              <w:rPr>
                <w:rFonts w:ascii="Arial" w:hAnsi="Arial" w:cs="Arial"/>
                <w:b/>
                <w:bCs/>
                <w:color w:val="000000"/>
                <w:sz w:val="20"/>
                <w:szCs w:val="20"/>
              </w:rPr>
            </w:pPr>
            <w:r>
              <w:rPr>
                <w:rFonts w:ascii="Arial" w:hAnsi="Arial" w:cs="Arial"/>
                <w:b/>
                <w:bCs/>
                <w:color w:val="000000"/>
                <w:sz w:val="20"/>
                <w:szCs w:val="20"/>
              </w:rPr>
              <w:t>2020</w:t>
            </w:r>
          </w:p>
        </w:tc>
        <w:tc>
          <w:tcPr>
            <w:tcW w:w="420" w:type="pct"/>
            <w:shd w:val="clear" w:color="auto" w:fill="BFBFBF" w:themeFill="background1" w:themeFillShade="BF"/>
            <w:vAlign w:val="center"/>
            <w:hideMark/>
          </w:tcPr>
          <w:p w14:paraId="73F06619" w14:textId="77777777" w:rsidR="00172D9A" w:rsidRPr="00BF7A4C" w:rsidRDefault="00172D9A" w:rsidP="00115652">
            <w:pPr>
              <w:spacing w:before="60" w:after="60"/>
              <w:jc w:val="center"/>
              <w:rPr>
                <w:rFonts w:ascii="Arial" w:hAnsi="Arial" w:cs="Arial"/>
                <w:b/>
                <w:bCs/>
                <w:color w:val="000000"/>
                <w:sz w:val="20"/>
                <w:szCs w:val="20"/>
              </w:rPr>
            </w:pPr>
            <w:r w:rsidRPr="00BF7A4C">
              <w:rPr>
                <w:rFonts w:ascii="Arial" w:hAnsi="Arial" w:cs="Arial"/>
                <w:b/>
                <w:bCs/>
                <w:color w:val="000000"/>
                <w:sz w:val="20"/>
                <w:szCs w:val="20"/>
              </w:rPr>
              <w:t>202</w:t>
            </w:r>
            <w:r>
              <w:rPr>
                <w:rFonts w:ascii="Arial" w:hAnsi="Arial" w:cs="Arial"/>
                <w:b/>
                <w:bCs/>
                <w:color w:val="000000"/>
                <w:sz w:val="20"/>
                <w:szCs w:val="20"/>
              </w:rPr>
              <w:t>1</w:t>
            </w:r>
          </w:p>
        </w:tc>
      </w:tr>
      <w:tr w:rsidR="00DB1FE5" w:rsidRPr="00BF7A4C" w14:paraId="34DE1E35" w14:textId="77777777" w:rsidTr="00DB1FE5">
        <w:trPr>
          <w:trHeight w:val="20"/>
          <w:jc w:val="center"/>
        </w:trPr>
        <w:tc>
          <w:tcPr>
            <w:tcW w:w="2058" w:type="pct"/>
            <w:shd w:val="clear" w:color="auto" w:fill="auto"/>
            <w:vAlign w:val="center"/>
            <w:hideMark/>
          </w:tcPr>
          <w:p w14:paraId="090E2146" w14:textId="77777777" w:rsidR="00DB1FE5" w:rsidRPr="00BF7A4C" w:rsidRDefault="00DB1FE5" w:rsidP="00DB1FE5">
            <w:pPr>
              <w:spacing w:before="60" w:after="60"/>
              <w:jc w:val="center"/>
              <w:rPr>
                <w:rFonts w:ascii="Arial" w:hAnsi="Arial" w:cs="Arial"/>
                <w:color w:val="000000"/>
                <w:sz w:val="20"/>
                <w:szCs w:val="20"/>
              </w:rPr>
            </w:pPr>
            <w:r w:rsidRPr="00BF7A4C">
              <w:rPr>
                <w:rFonts w:ascii="Arial" w:hAnsi="Arial" w:cs="Arial"/>
                <w:color w:val="000000"/>
                <w:sz w:val="20"/>
                <w:szCs w:val="20"/>
              </w:rPr>
              <w:t>Urodzenia żywe</w:t>
            </w:r>
            <w:r>
              <w:rPr>
                <w:rFonts w:ascii="Arial" w:hAnsi="Arial" w:cs="Arial"/>
                <w:color w:val="000000"/>
                <w:sz w:val="20"/>
                <w:szCs w:val="20"/>
              </w:rPr>
              <w:t xml:space="preserve"> ogółem</w:t>
            </w:r>
          </w:p>
        </w:tc>
        <w:tc>
          <w:tcPr>
            <w:tcW w:w="821" w:type="pct"/>
            <w:shd w:val="clear" w:color="auto" w:fill="auto"/>
            <w:vAlign w:val="center"/>
            <w:hideMark/>
          </w:tcPr>
          <w:p w14:paraId="7E1F2F53" w14:textId="77777777" w:rsidR="00DB1FE5" w:rsidRPr="00BF7A4C" w:rsidRDefault="00DB1FE5" w:rsidP="00DB1FE5">
            <w:pPr>
              <w:spacing w:before="60" w:after="60"/>
              <w:jc w:val="center"/>
              <w:rPr>
                <w:rFonts w:ascii="Arial" w:hAnsi="Arial" w:cs="Arial"/>
                <w:color w:val="000000"/>
                <w:sz w:val="20"/>
                <w:szCs w:val="20"/>
              </w:rPr>
            </w:pPr>
            <w:r w:rsidRPr="00BF7A4C">
              <w:rPr>
                <w:rFonts w:ascii="Arial" w:hAnsi="Arial" w:cs="Arial"/>
                <w:color w:val="000000"/>
                <w:sz w:val="20"/>
                <w:szCs w:val="20"/>
              </w:rPr>
              <w:t>Osoba</w:t>
            </w:r>
          </w:p>
        </w:tc>
        <w:tc>
          <w:tcPr>
            <w:tcW w:w="426" w:type="pct"/>
            <w:shd w:val="clear" w:color="auto" w:fill="auto"/>
            <w:noWrap/>
            <w:vAlign w:val="center"/>
          </w:tcPr>
          <w:p w14:paraId="0D678C80" w14:textId="74F50CC0"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238</w:t>
            </w:r>
          </w:p>
        </w:tc>
        <w:tc>
          <w:tcPr>
            <w:tcW w:w="426" w:type="pct"/>
            <w:shd w:val="clear" w:color="auto" w:fill="auto"/>
            <w:noWrap/>
            <w:vAlign w:val="center"/>
          </w:tcPr>
          <w:p w14:paraId="5885BC07" w14:textId="5E31E725"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234</w:t>
            </w:r>
          </w:p>
        </w:tc>
        <w:tc>
          <w:tcPr>
            <w:tcW w:w="426" w:type="pct"/>
            <w:shd w:val="clear" w:color="auto" w:fill="auto"/>
            <w:noWrap/>
            <w:vAlign w:val="center"/>
          </w:tcPr>
          <w:p w14:paraId="1D8B34DB" w14:textId="550A02F6"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196</w:t>
            </w:r>
          </w:p>
        </w:tc>
        <w:tc>
          <w:tcPr>
            <w:tcW w:w="423" w:type="pct"/>
            <w:vAlign w:val="center"/>
          </w:tcPr>
          <w:p w14:paraId="00778703" w14:textId="03E30D16"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181</w:t>
            </w:r>
          </w:p>
        </w:tc>
        <w:tc>
          <w:tcPr>
            <w:tcW w:w="420" w:type="pct"/>
            <w:shd w:val="clear" w:color="auto" w:fill="auto"/>
            <w:noWrap/>
            <w:vAlign w:val="center"/>
          </w:tcPr>
          <w:p w14:paraId="04831C37" w14:textId="2E7EBE19"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175</w:t>
            </w:r>
          </w:p>
        </w:tc>
      </w:tr>
      <w:tr w:rsidR="00DB1FE5" w:rsidRPr="00BF7A4C" w14:paraId="25386F73" w14:textId="77777777" w:rsidTr="00DB1FE5">
        <w:trPr>
          <w:trHeight w:val="20"/>
          <w:jc w:val="center"/>
        </w:trPr>
        <w:tc>
          <w:tcPr>
            <w:tcW w:w="2058" w:type="pct"/>
            <w:shd w:val="clear" w:color="auto" w:fill="auto"/>
            <w:vAlign w:val="center"/>
            <w:hideMark/>
          </w:tcPr>
          <w:p w14:paraId="4839AD61" w14:textId="77777777" w:rsidR="00DB1FE5" w:rsidRPr="00BF7A4C" w:rsidRDefault="00DB1FE5" w:rsidP="00DB1FE5">
            <w:pPr>
              <w:spacing w:before="60" w:after="60"/>
              <w:jc w:val="center"/>
              <w:rPr>
                <w:rFonts w:ascii="Arial" w:hAnsi="Arial" w:cs="Arial"/>
                <w:color w:val="000000"/>
                <w:sz w:val="20"/>
                <w:szCs w:val="20"/>
              </w:rPr>
            </w:pPr>
            <w:r w:rsidRPr="00BF7A4C">
              <w:rPr>
                <w:rFonts w:ascii="Arial" w:hAnsi="Arial" w:cs="Arial"/>
                <w:color w:val="000000"/>
                <w:sz w:val="20"/>
                <w:szCs w:val="20"/>
              </w:rPr>
              <w:t>Zgony ogółem</w:t>
            </w:r>
          </w:p>
        </w:tc>
        <w:tc>
          <w:tcPr>
            <w:tcW w:w="821" w:type="pct"/>
            <w:shd w:val="clear" w:color="auto" w:fill="auto"/>
            <w:vAlign w:val="center"/>
            <w:hideMark/>
          </w:tcPr>
          <w:p w14:paraId="67BD3FC9" w14:textId="77777777" w:rsidR="00DB1FE5" w:rsidRPr="00BF7A4C" w:rsidRDefault="00DB1FE5" w:rsidP="00DB1FE5">
            <w:pPr>
              <w:spacing w:before="60" w:after="60"/>
              <w:jc w:val="center"/>
              <w:rPr>
                <w:rFonts w:ascii="Arial" w:hAnsi="Arial" w:cs="Arial"/>
                <w:color w:val="000000"/>
                <w:sz w:val="20"/>
                <w:szCs w:val="20"/>
              </w:rPr>
            </w:pPr>
            <w:r w:rsidRPr="00BF7A4C">
              <w:rPr>
                <w:rFonts w:ascii="Arial" w:hAnsi="Arial" w:cs="Arial"/>
                <w:color w:val="000000"/>
                <w:sz w:val="20"/>
                <w:szCs w:val="20"/>
              </w:rPr>
              <w:t>Osoba</w:t>
            </w:r>
          </w:p>
        </w:tc>
        <w:tc>
          <w:tcPr>
            <w:tcW w:w="426" w:type="pct"/>
            <w:shd w:val="clear" w:color="auto" w:fill="auto"/>
            <w:noWrap/>
            <w:vAlign w:val="center"/>
          </w:tcPr>
          <w:p w14:paraId="6244E692" w14:textId="3A576F03"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134</w:t>
            </w:r>
          </w:p>
        </w:tc>
        <w:tc>
          <w:tcPr>
            <w:tcW w:w="426" w:type="pct"/>
            <w:shd w:val="clear" w:color="auto" w:fill="auto"/>
            <w:noWrap/>
            <w:vAlign w:val="center"/>
          </w:tcPr>
          <w:p w14:paraId="084E661B" w14:textId="1661AE11"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126</w:t>
            </w:r>
          </w:p>
        </w:tc>
        <w:tc>
          <w:tcPr>
            <w:tcW w:w="426" w:type="pct"/>
            <w:shd w:val="clear" w:color="auto" w:fill="auto"/>
            <w:noWrap/>
            <w:vAlign w:val="center"/>
          </w:tcPr>
          <w:p w14:paraId="42AFBEF9" w14:textId="3417A604"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102</w:t>
            </w:r>
          </w:p>
        </w:tc>
        <w:tc>
          <w:tcPr>
            <w:tcW w:w="423" w:type="pct"/>
            <w:vAlign w:val="center"/>
          </w:tcPr>
          <w:p w14:paraId="6B3E33E4" w14:textId="21634BFE"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146</w:t>
            </w:r>
          </w:p>
        </w:tc>
        <w:tc>
          <w:tcPr>
            <w:tcW w:w="420" w:type="pct"/>
            <w:shd w:val="clear" w:color="auto" w:fill="auto"/>
            <w:noWrap/>
            <w:vAlign w:val="center"/>
          </w:tcPr>
          <w:p w14:paraId="4C599F13" w14:textId="037EE7C8"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141</w:t>
            </w:r>
          </w:p>
        </w:tc>
      </w:tr>
      <w:tr w:rsidR="00DB1FE5" w:rsidRPr="00BF7A4C" w14:paraId="1D0C1223" w14:textId="77777777" w:rsidTr="00DB1FE5">
        <w:trPr>
          <w:trHeight w:val="20"/>
          <w:jc w:val="center"/>
        </w:trPr>
        <w:tc>
          <w:tcPr>
            <w:tcW w:w="2058" w:type="pct"/>
            <w:shd w:val="clear" w:color="auto" w:fill="auto"/>
            <w:vAlign w:val="center"/>
            <w:hideMark/>
          </w:tcPr>
          <w:p w14:paraId="01185690" w14:textId="77777777" w:rsidR="00DB1FE5" w:rsidRPr="00BF7A4C" w:rsidRDefault="00DB1FE5" w:rsidP="00DB1FE5">
            <w:pPr>
              <w:spacing w:before="60" w:after="60"/>
              <w:jc w:val="center"/>
              <w:rPr>
                <w:rFonts w:ascii="Arial" w:hAnsi="Arial" w:cs="Arial"/>
                <w:color w:val="000000"/>
                <w:sz w:val="20"/>
                <w:szCs w:val="20"/>
              </w:rPr>
            </w:pPr>
            <w:r w:rsidRPr="00BF7A4C">
              <w:rPr>
                <w:rFonts w:ascii="Arial" w:hAnsi="Arial" w:cs="Arial"/>
                <w:color w:val="000000"/>
                <w:sz w:val="20"/>
                <w:szCs w:val="20"/>
              </w:rPr>
              <w:t>Przyrost naturalny</w:t>
            </w:r>
            <w:r>
              <w:rPr>
                <w:rFonts w:ascii="Arial" w:hAnsi="Arial" w:cs="Arial"/>
                <w:color w:val="000000"/>
                <w:sz w:val="20"/>
                <w:szCs w:val="20"/>
              </w:rPr>
              <w:t xml:space="preserve"> ogółem</w:t>
            </w:r>
          </w:p>
        </w:tc>
        <w:tc>
          <w:tcPr>
            <w:tcW w:w="821" w:type="pct"/>
            <w:shd w:val="clear" w:color="auto" w:fill="auto"/>
            <w:vAlign w:val="center"/>
            <w:hideMark/>
          </w:tcPr>
          <w:p w14:paraId="1DBD863D" w14:textId="77777777" w:rsidR="00DB1FE5" w:rsidRPr="00BF7A4C" w:rsidRDefault="00DB1FE5" w:rsidP="00DB1FE5">
            <w:pPr>
              <w:spacing w:before="60" w:after="60"/>
              <w:jc w:val="center"/>
              <w:rPr>
                <w:rFonts w:ascii="Arial" w:hAnsi="Arial" w:cs="Arial"/>
                <w:color w:val="000000"/>
                <w:sz w:val="20"/>
                <w:szCs w:val="20"/>
              </w:rPr>
            </w:pPr>
            <w:r w:rsidRPr="00BF7A4C">
              <w:rPr>
                <w:rFonts w:ascii="Arial" w:hAnsi="Arial" w:cs="Arial"/>
                <w:color w:val="000000"/>
                <w:sz w:val="20"/>
                <w:szCs w:val="20"/>
              </w:rPr>
              <w:t>Osoba</w:t>
            </w:r>
          </w:p>
        </w:tc>
        <w:tc>
          <w:tcPr>
            <w:tcW w:w="426" w:type="pct"/>
            <w:shd w:val="clear" w:color="auto" w:fill="auto"/>
            <w:noWrap/>
            <w:vAlign w:val="center"/>
          </w:tcPr>
          <w:p w14:paraId="0AD3A749" w14:textId="19932AA5"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104</w:t>
            </w:r>
          </w:p>
        </w:tc>
        <w:tc>
          <w:tcPr>
            <w:tcW w:w="426" w:type="pct"/>
            <w:shd w:val="clear" w:color="auto" w:fill="auto"/>
            <w:noWrap/>
            <w:vAlign w:val="center"/>
          </w:tcPr>
          <w:p w14:paraId="74C54151" w14:textId="16DEA8A2"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108</w:t>
            </w:r>
          </w:p>
        </w:tc>
        <w:tc>
          <w:tcPr>
            <w:tcW w:w="426" w:type="pct"/>
            <w:shd w:val="clear" w:color="auto" w:fill="auto"/>
            <w:noWrap/>
            <w:vAlign w:val="center"/>
          </w:tcPr>
          <w:p w14:paraId="4E67C5E9" w14:textId="22F42866"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94</w:t>
            </w:r>
          </w:p>
        </w:tc>
        <w:tc>
          <w:tcPr>
            <w:tcW w:w="423" w:type="pct"/>
            <w:vAlign w:val="center"/>
          </w:tcPr>
          <w:p w14:paraId="7E205914" w14:textId="27C99D40"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35</w:t>
            </w:r>
          </w:p>
        </w:tc>
        <w:tc>
          <w:tcPr>
            <w:tcW w:w="420" w:type="pct"/>
            <w:shd w:val="clear" w:color="auto" w:fill="auto"/>
            <w:noWrap/>
            <w:vAlign w:val="center"/>
          </w:tcPr>
          <w:p w14:paraId="3A064183" w14:textId="7F2FE1AA" w:rsidR="00DB1FE5" w:rsidRPr="00DB1FE5" w:rsidRDefault="00DB1FE5" w:rsidP="00DB1FE5">
            <w:pPr>
              <w:spacing w:before="60" w:after="60"/>
              <w:jc w:val="center"/>
              <w:rPr>
                <w:rFonts w:ascii="Arial" w:hAnsi="Arial" w:cs="Arial"/>
                <w:color w:val="000000"/>
                <w:sz w:val="20"/>
                <w:szCs w:val="20"/>
              </w:rPr>
            </w:pPr>
            <w:r w:rsidRPr="00DB1FE5">
              <w:rPr>
                <w:rFonts w:ascii="Arial" w:hAnsi="Arial" w:cs="Arial"/>
                <w:sz w:val="20"/>
                <w:szCs w:val="20"/>
              </w:rPr>
              <w:t>34</w:t>
            </w:r>
          </w:p>
        </w:tc>
      </w:tr>
    </w:tbl>
    <w:p w14:paraId="7320907E" w14:textId="77777777" w:rsidR="00172D9A" w:rsidRPr="00232941" w:rsidRDefault="00172D9A" w:rsidP="00172D9A">
      <w:pPr>
        <w:spacing w:before="60" w:after="60"/>
        <w:jc w:val="right"/>
        <w:rPr>
          <w:rFonts w:ascii="Arial" w:hAnsi="Arial" w:cs="Arial"/>
          <w:sz w:val="18"/>
          <w:szCs w:val="18"/>
        </w:rPr>
      </w:pPr>
      <w:r w:rsidRPr="00022F98">
        <w:rPr>
          <w:rFonts w:ascii="Arial" w:hAnsi="Arial" w:cs="Arial"/>
          <w:sz w:val="18"/>
          <w:szCs w:val="18"/>
        </w:rPr>
        <w:t>Źródło: Opracowanie własne na podstawie danych GUS, Bank Danych Lokalnych, https://bdl.stat.gov.pl/BDL/start</w:t>
      </w:r>
    </w:p>
    <w:p w14:paraId="4354326D" w14:textId="23F0517A" w:rsidR="00172D9A" w:rsidRPr="00022F98" w:rsidRDefault="00172D9A" w:rsidP="00172D9A">
      <w:pPr>
        <w:spacing w:before="120" w:after="120" w:line="360" w:lineRule="auto"/>
        <w:jc w:val="both"/>
        <w:rPr>
          <w:rFonts w:ascii="Arial" w:hAnsi="Arial" w:cs="Arial"/>
          <w:sz w:val="22"/>
          <w:szCs w:val="22"/>
        </w:rPr>
      </w:pPr>
      <w:r>
        <w:rPr>
          <w:rFonts w:ascii="Arial" w:hAnsi="Arial" w:cs="Arial"/>
          <w:sz w:val="22"/>
          <w:szCs w:val="22"/>
        </w:rPr>
        <w:t>W latach</w:t>
      </w:r>
      <w:r w:rsidRPr="00022F98">
        <w:rPr>
          <w:rFonts w:ascii="Arial" w:hAnsi="Arial" w:cs="Arial"/>
          <w:sz w:val="22"/>
          <w:szCs w:val="22"/>
        </w:rPr>
        <w:t xml:space="preserve"> 201</w:t>
      </w:r>
      <w:r>
        <w:rPr>
          <w:rFonts w:ascii="Arial" w:hAnsi="Arial" w:cs="Arial"/>
          <w:sz w:val="22"/>
          <w:szCs w:val="22"/>
        </w:rPr>
        <w:t>7</w:t>
      </w:r>
      <w:r w:rsidRPr="00022F98">
        <w:rPr>
          <w:rFonts w:ascii="Arial" w:hAnsi="Arial" w:cs="Arial"/>
          <w:sz w:val="22"/>
          <w:szCs w:val="22"/>
        </w:rPr>
        <w:t>-202</w:t>
      </w:r>
      <w:r w:rsidR="00A754A1">
        <w:rPr>
          <w:rFonts w:ascii="Arial" w:hAnsi="Arial" w:cs="Arial"/>
          <w:sz w:val="22"/>
          <w:szCs w:val="22"/>
        </w:rPr>
        <w:t>1</w:t>
      </w:r>
      <w:r w:rsidRPr="00022F98">
        <w:rPr>
          <w:rFonts w:ascii="Arial" w:hAnsi="Arial" w:cs="Arial"/>
          <w:sz w:val="22"/>
          <w:szCs w:val="22"/>
        </w:rPr>
        <w:t xml:space="preserve"> odnotowywano</w:t>
      </w:r>
      <w:r w:rsidR="00A754A1">
        <w:rPr>
          <w:rFonts w:ascii="Arial" w:hAnsi="Arial" w:cs="Arial"/>
          <w:sz w:val="22"/>
          <w:szCs w:val="22"/>
        </w:rPr>
        <w:t xml:space="preserve"> ujemne</w:t>
      </w:r>
      <w:r>
        <w:rPr>
          <w:rFonts w:ascii="Arial" w:hAnsi="Arial" w:cs="Arial"/>
          <w:sz w:val="22"/>
          <w:szCs w:val="22"/>
        </w:rPr>
        <w:t xml:space="preserve"> saldo migracji, co świadczy o większej liczbie</w:t>
      </w:r>
      <w:r w:rsidR="00A754A1">
        <w:rPr>
          <w:rFonts w:ascii="Arial" w:hAnsi="Arial" w:cs="Arial"/>
          <w:sz w:val="22"/>
          <w:szCs w:val="22"/>
        </w:rPr>
        <w:t xml:space="preserve"> osób, które się wymeldowały z terenu gminy</w:t>
      </w:r>
      <w:r>
        <w:rPr>
          <w:rFonts w:ascii="Arial" w:hAnsi="Arial" w:cs="Arial"/>
          <w:sz w:val="22"/>
          <w:szCs w:val="22"/>
        </w:rPr>
        <w:t xml:space="preserve">, </w:t>
      </w:r>
      <w:r w:rsidRPr="00022F98">
        <w:rPr>
          <w:rFonts w:ascii="Arial" w:hAnsi="Arial" w:cs="Arial"/>
          <w:sz w:val="22"/>
          <w:szCs w:val="22"/>
        </w:rPr>
        <w:t>w stosunku do</w:t>
      </w:r>
      <w:r>
        <w:rPr>
          <w:rFonts w:ascii="Arial" w:hAnsi="Arial" w:cs="Arial"/>
          <w:sz w:val="22"/>
          <w:szCs w:val="22"/>
        </w:rPr>
        <w:t> </w:t>
      </w:r>
      <w:r w:rsidRPr="00022F98">
        <w:rPr>
          <w:rFonts w:ascii="Arial" w:hAnsi="Arial" w:cs="Arial"/>
          <w:sz w:val="22"/>
          <w:szCs w:val="22"/>
        </w:rPr>
        <w:t>osób, które się</w:t>
      </w:r>
      <w:r w:rsidR="00A754A1">
        <w:rPr>
          <w:rFonts w:ascii="Arial" w:hAnsi="Arial" w:cs="Arial"/>
          <w:sz w:val="22"/>
          <w:szCs w:val="22"/>
        </w:rPr>
        <w:t xml:space="preserve"> zameldowały</w:t>
      </w:r>
      <w:r>
        <w:rPr>
          <w:rFonts w:ascii="Arial" w:hAnsi="Arial" w:cs="Arial"/>
          <w:sz w:val="22"/>
          <w:szCs w:val="22"/>
        </w:rPr>
        <w:t xml:space="preserve">. </w:t>
      </w:r>
      <w:r w:rsidRPr="00022F98">
        <w:rPr>
          <w:rFonts w:ascii="Arial" w:hAnsi="Arial" w:cs="Arial"/>
          <w:sz w:val="22"/>
          <w:szCs w:val="22"/>
        </w:rPr>
        <w:t>Szczegóły prezentuje tabela.</w:t>
      </w:r>
    </w:p>
    <w:p w14:paraId="101F54CB" w14:textId="3B8D94CA" w:rsidR="00172D9A" w:rsidRPr="00022F98" w:rsidRDefault="00172D9A" w:rsidP="00172D9A">
      <w:pPr>
        <w:pStyle w:val="Legenda"/>
        <w:keepNext/>
      </w:pPr>
      <w:bookmarkStart w:id="69" w:name="_Toc87006403"/>
      <w:bookmarkStart w:id="70" w:name="_Toc96078863"/>
      <w:bookmarkStart w:id="71" w:name="_Toc97798322"/>
      <w:bookmarkStart w:id="72" w:name="_Toc99008623"/>
      <w:bookmarkStart w:id="73" w:name="_Toc100159226"/>
      <w:bookmarkStart w:id="74" w:name="_Toc106691481"/>
      <w:bookmarkStart w:id="75" w:name="_Toc108609607"/>
      <w:bookmarkStart w:id="76" w:name="_Toc116980829"/>
      <w:r w:rsidRPr="00022F98">
        <w:t xml:space="preserve">Tabela </w:t>
      </w:r>
      <w:r w:rsidR="00E62F94">
        <w:fldChar w:fldCharType="begin"/>
      </w:r>
      <w:r w:rsidR="00E62F94">
        <w:instrText xml:space="preserve"> SEQ Tabela \* ARABIC </w:instrText>
      </w:r>
      <w:r w:rsidR="00E62F94">
        <w:fldChar w:fldCharType="separate"/>
      </w:r>
      <w:r w:rsidR="00E62F94">
        <w:rPr>
          <w:noProof/>
        </w:rPr>
        <w:t>5</w:t>
      </w:r>
      <w:r w:rsidR="00E62F94">
        <w:rPr>
          <w:noProof/>
        </w:rPr>
        <w:fldChar w:fldCharType="end"/>
      </w:r>
      <w:r w:rsidRPr="00022F98">
        <w:t xml:space="preserve">. Migracja na pobyt stały na terenie gminy </w:t>
      </w:r>
      <w:r w:rsidR="00A754A1">
        <w:t>Brusy</w:t>
      </w:r>
      <w:r w:rsidRPr="00022F98">
        <w:t xml:space="preserve"> w latach 201</w:t>
      </w:r>
      <w:r>
        <w:t>7</w:t>
      </w:r>
      <w:r w:rsidRPr="00022F98">
        <w:t>-202</w:t>
      </w:r>
      <w:bookmarkEnd w:id="69"/>
      <w:bookmarkEnd w:id="70"/>
      <w:bookmarkEnd w:id="71"/>
      <w:bookmarkEnd w:id="72"/>
      <w:bookmarkEnd w:id="73"/>
      <w:r>
        <w:t>1</w:t>
      </w:r>
      <w:bookmarkEnd w:id="74"/>
      <w:bookmarkEnd w:id="75"/>
      <w:bookmarkEnd w:id="76"/>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3490"/>
        <w:gridCol w:w="1535"/>
        <w:gridCol w:w="803"/>
        <w:gridCol w:w="803"/>
        <w:gridCol w:w="803"/>
        <w:gridCol w:w="803"/>
        <w:gridCol w:w="803"/>
      </w:tblGrid>
      <w:tr w:rsidR="00172D9A" w:rsidRPr="001D4C69" w14:paraId="46A8E7E6" w14:textId="77777777" w:rsidTr="00115652">
        <w:trPr>
          <w:trHeight w:val="20"/>
          <w:jc w:val="center"/>
        </w:trPr>
        <w:tc>
          <w:tcPr>
            <w:tcW w:w="1930" w:type="pct"/>
            <w:shd w:val="clear" w:color="000000" w:fill="BFBFBF"/>
            <w:vAlign w:val="center"/>
            <w:hideMark/>
          </w:tcPr>
          <w:p w14:paraId="1D04B761"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Wyszczególnienie</w:t>
            </w:r>
          </w:p>
        </w:tc>
        <w:tc>
          <w:tcPr>
            <w:tcW w:w="849" w:type="pct"/>
            <w:shd w:val="clear" w:color="000000" w:fill="BFBFBF"/>
            <w:vAlign w:val="center"/>
            <w:hideMark/>
          </w:tcPr>
          <w:p w14:paraId="58FBD097"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j.m.</w:t>
            </w:r>
          </w:p>
        </w:tc>
        <w:tc>
          <w:tcPr>
            <w:tcW w:w="444" w:type="pct"/>
            <w:shd w:val="clear" w:color="000000" w:fill="BFBFBF"/>
            <w:vAlign w:val="center"/>
            <w:hideMark/>
          </w:tcPr>
          <w:p w14:paraId="4F7E0E37"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2017</w:t>
            </w:r>
          </w:p>
        </w:tc>
        <w:tc>
          <w:tcPr>
            <w:tcW w:w="444" w:type="pct"/>
            <w:shd w:val="clear" w:color="000000" w:fill="BFBFBF"/>
            <w:vAlign w:val="center"/>
            <w:hideMark/>
          </w:tcPr>
          <w:p w14:paraId="31F43A42"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2018</w:t>
            </w:r>
          </w:p>
        </w:tc>
        <w:tc>
          <w:tcPr>
            <w:tcW w:w="444" w:type="pct"/>
            <w:shd w:val="clear" w:color="000000" w:fill="BFBFBF"/>
            <w:vAlign w:val="center"/>
            <w:hideMark/>
          </w:tcPr>
          <w:p w14:paraId="016BCD7F"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2019</w:t>
            </w:r>
          </w:p>
        </w:tc>
        <w:tc>
          <w:tcPr>
            <w:tcW w:w="444" w:type="pct"/>
            <w:shd w:val="clear" w:color="000000" w:fill="BFBFBF"/>
          </w:tcPr>
          <w:p w14:paraId="1FB73A9C"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2020</w:t>
            </w:r>
          </w:p>
        </w:tc>
        <w:tc>
          <w:tcPr>
            <w:tcW w:w="444" w:type="pct"/>
            <w:shd w:val="clear" w:color="000000" w:fill="BFBFBF"/>
            <w:vAlign w:val="center"/>
            <w:hideMark/>
          </w:tcPr>
          <w:p w14:paraId="5350325C" w14:textId="77777777" w:rsidR="00172D9A" w:rsidRPr="001D4C69" w:rsidRDefault="00172D9A" w:rsidP="00115652">
            <w:pPr>
              <w:spacing w:before="60" w:after="60"/>
              <w:jc w:val="center"/>
              <w:rPr>
                <w:rFonts w:ascii="Arial" w:hAnsi="Arial" w:cs="Arial"/>
                <w:b/>
                <w:bCs/>
                <w:color w:val="000000"/>
                <w:sz w:val="20"/>
                <w:szCs w:val="20"/>
              </w:rPr>
            </w:pPr>
            <w:r w:rsidRPr="001D4C69">
              <w:rPr>
                <w:rFonts w:ascii="Arial" w:hAnsi="Arial" w:cs="Arial"/>
                <w:b/>
                <w:bCs/>
                <w:color w:val="000000"/>
                <w:sz w:val="20"/>
                <w:szCs w:val="20"/>
              </w:rPr>
              <w:t>2021</w:t>
            </w:r>
          </w:p>
        </w:tc>
      </w:tr>
      <w:tr w:rsidR="00A754A1" w:rsidRPr="001D4C69" w14:paraId="0284A75C" w14:textId="77777777" w:rsidTr="00A754A1">
        <w:trPr>
          <w:trHeight w:val="20"/>
          <w:jc w:val="center"/>
        </w:trPr>
        <w:tc>
          <w:tcPr>
            <w:tcW w:w="1930" w:type="pct"/>
            <w:shd w:val="clear" w:color="auto" w:fill="auto"/>
            <w:vAlign w:val="center"/>
            <w:hideMark/>
          </w:tcPr>
          <w:p w14:paraId="58D53713" w14:textId="77777777" w:rsidR="00A754A1" w:rsidRPr="001D4C69" w:rsidRDefault="00A754A1" w:rsidP="00A754A1">
            <w:pPr>
              <w:spacing w:before="60" w:after="60"/>
              <w:jc w:val="center"/>
              <w:rPr>
                <w:rFonts w:ascii="Arial" w:hAnsi="Arial" w:cs="Arial"/>
                <w:color w:val="000000"/>
                <w:sz w:val="20"/>
                <w:szCs w:val="20"/>
              </w:rPr>
            </w:pPr>
            <w:r w:rsidRPr="001D4C69">
              <w:rPr>
                <w:rFonts w:ascii="Arial" w:hAnsi="Arial" w:cs="Arial"/>
                <w:color w:val="000000"/>
                <w:sz w:val="20"/>
                <w:szCs w:val="20"/>
              </w:rPr>
              <w:t>Zameldowania ogółem</w:t>
            </w:r>
          </w:p>
        </w:tc>
        <w:tc>
          <w:tcPr>
            <w:tcW w:w="849" w:type="pct"/>
            <w:shd w:val="clear" w:color="auto" w:fill="auto"/>
            <w:vAlign w:val="center"/>
            <w:hideMark/>
          </w:tcPr>
          <w:p w14:paraId="06AEA98D" w14:textId="77777777" w:rsidR="00A754A1" w:rsidRPr="001D4C69" w:rsidRDefault="00A754A1" w:rsidP="00A754A1">
            <w:pPr>
              <w:spacing w:before="60" w:after="60"/>
              <w:jc w:val="center"/>
              <w:rPr>
                <w:rFonts w:ascii="Arial" w:hAnsi="Arial" w:cs="Arial"/>
                <w:color w:val="000000"/>
                <w:sz w:val="20"/>
                <w:szCs w:val="20"/>
              </w:rPr>
            </w:pPr>
            <w:r w:rsidRPr="001D4C69">
              <w:rPr>
                <w:rFonts w:ascii="Arial" w:hAnsi="Arial" w:cs="Arial"/>
                <w:color w:val="000000"/>
                <w:sz w:val="20"/>
                <w:szCs w:val="20"/>
              </w:rPr>
              <w:t>Osoba</w:t>
            </w:r>
          </w:p>
        </w:tc>
        <w:tc>
          <w:tcPr>
            <w:tcW w:w="444" w:type="pct"/>
            <w:shd w:val="clear" w:color="auto" w:fill="auto"/>
            <w:noWrap/>
            <w:vAlign w:val="center"/>
          </w:tcPr>
          <w:p w14:paraId="75AB2AEF" w14:textId="59699950"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136</w:t>
            </w:r>
          </w:p>
        </w:tc>
        <w:tc>
          <w:tcPr>
            <w:tcW w:w="444" w:type="pct"/>
            <w:shd w:val="clear" w:color="auto" w:fill="auto"/>
            <w:noWrap/>
            <w:vAlign w:val="center"/>
          </w:tcPr>
          <w:p w14:paraId="429B132D" w14:textId="7325169B"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182</w:t>
            </w:r>
          </w:p>
        </w:tc>
        <w:tc>
          <w:tcPr>
            <w:tcW w:w="444" w:type="pct"/>
            <w:shd w:val="clear" w:color="auto" w:fill="auto"/>
            <w:noWrap/>
            <w:vAlign w:val="center"/>
          </w:tcPr>
          <w:p w14:paraId="523B8508" w14:textId="093C629E"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143</w:t>
            </w:r>
          </w:p>
        </w:tc>
        <w:tc>
          <w:tcPr>
            <w:tcW w:w="444" w:type="pct"/>
            <w:vAlign w:val="center"/>
          </w:tcPr>
          <w:p w14:paraId="506B5C05" w14:textId="5353936C"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156</w:t>
            </w:r>
          </w:p>
        </w:tc>
        <w:tc>
          <w:tcPr>
            <w:tcW w:w="444" w:type="pct"/>
            <w:shd w:val="clear" w:color="auto" w:fill="auto"/>
            <w:noWrap/>
            <w:vAlign w:val="center"/>
          </w:tcPr>
          <w:p w14:paraId="41B61D09" w14:textId="11735670"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130</w:t>
            </w:r>
          </w:p>
        </w:tc>
      </w:tr>
      <w:tr w:rsidR="00A754A1" w:rsidRPr="001D4C69" w14:paraId="42164850" w14:textId="77777777" w:rsidTr="00A754A1">
        <w:trPr>
          <w:trHeight w:val="20"/>
          <w:jc w:val="center"/>
        </w:trPr>
        <w:tc>
          <w:tcPr>
            <w:tcW w:w="1930" w:type="pct"/>
            <w:shd w:val="clear" w:color="auto" w:fill="auto"/>
            <w:vAlign w:val="center"/>
            <w:hideMark/>
          </w:tcPr>
          <w:p w14:paraId="361513AB" w14:textId="77777777" w:rsidR="00A754A1" w:rsidRPr="001D4C69" w:rsidRDefault="00A754A1" w:rsidP="00A754A1">
            <w:pPr>
              <w:spacing w:before="60" w:after="60"/>
              <w:jc w:val="center"/>
              <w:rPr>
                <w:rFonts w:ascii="Arial" w:hAnsi="Arial" w:cs="Arial"/>
                <w:color w:val="000000"/>
                <w:sz w:val="20"/>
                <w:szCs w:val="20"/>
              </w:rPr>
            </w:pPr>
            <w:r w:rsidRPr="001D4C69">
              <w:rPr>
                <w:rFonts w:ascii="Arial" w:hAnsi="Arial" w:cs="Arial"/>
                <w:color w:val="000000"/>
                <w:sz w:val="20"/>
                <w:szCs w:val="20"/>
              </w:rPr>
              <w:t>Wymeldowania ogółem</w:t>
            </w:r>
          </w:p>
        </w:tc>
        <w:tc>
          <w:tcPr>
            <w:tcW w:w="849" w:type="pct"/>
            <w:shd w:val="clear" w:color="auto" w:fill="auto"/>
            <w:vAlign w:val="center"/>
            <w:hideMark/>
          </w:tcPr>
          <w:p w14:paraId="61A05725" w14:textId="77777777" w:rsidR="00A754A1" w:rsidRPr="001D4C69" w:rsidRDefault="00A754A1" w:rsidP="00A754A1">
            <w:pPr>
              <w:spacing w:before="60" w:after="60"/>
              <w:jc w:val="center"/>
              <w:rPr>
                <w:rFonts w:ascii="Arial" w:hAnsi="Arial" w:cs="Arial"/>
                <w:color w:val="000000"/>
                <w:sz w:val="20"/>
                <w:szCs w:val="20"/>
              </w:rPr>
            </w:pPr>
            <w:r w:rsidRPr="001D4C69">
              <w:rPr>
                <w:rFonts w:ascii="Arial" w:hAnsi="Arial" w:cs="Arial"/>
                <w:color w:val="000000"/>
                <w:sz w:val="20"/>
                <w:szCs w:val="20"/>
              </w:rPr>
              <w:t>Osoba</w:t>
            </w:r>
          </w:p>
        </w:tc>
        <w:tc>
          <w:tcPr>
            <w:tcW w:w="444" w:type="pct"/>
            <w:shd w:val="clear" w:color="auto" w:fill="auto"/>
            <w:noWrap/>
            <w:vAlign w:val="center"/>
          </w:tcPr>
          <w:p w14:paraId="5F3C16FB" w14:textId="5C684A75"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149</w:t>
            </w:r>
          </w:p>
        </w:tc>
        <w:tc>
          <w:tcPr>
            <w:tcW w:w="444" w:type="pct"/>
            <w:shd w:val="clear" w:color="auto" w:fill="auto"/>
            <w:noWrap/>
            <w:vAlign w:val="center"/>
          </w:tcPr>
          <w:p w14:paraId="1F4A94A5" w14:textId="3E33079A"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195</w:t>
            </w:r>
          </w:p>
        </w:tc>
        <w:tc>
          <w:tcPr>
            <w:tcW w:w="444" w:type="pct"/>
            <w:shd w:val="clear" w:color="auto" w:fill="auto"/>
            <w:noWrap/>
            <w:vAlign w:val="center"/>
          </w:tcPr>
          <w:p w14:paraId="0B354248" w14:textId="062BD982"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239</w:t>
            </w:r>
          </w:p>
        </w:tc>
        <w:tc>
          <w:tcPr>
            <w:tcW w:w="444" w:type="pct"/>
            <w:vAlign w:val="center"/>
          </w:tcPr>
          <w:p w14:paraId="153C6A73" w14:textId="5B09E52A"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161</w:t>
            </w:r>
          </w:p>
        </w:tc>
        <w:tc>
          <w:tcPr>
            <w:tcW w:w="444" w:type="pct"/>
            <w:shd w:val="clear" w:color="auto" w:fill="auto"/>
            <w:noWrap/>
            <w:vAlign w:val="center"/>
          </w:tcPr>
          <w:p w14:paraId="49CC6A49" w14:textId="6F9A693F"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162</w:t>
            </w:r>
          </w:p>
        </w:tc>
      </w:tr>
      <w:tr w:rsidR="00A754A1" w:rsidRPr="001D4C69" w14:paraId="25000053" w14:textId="77777777" w:rsidTr="00A754A1">
        <w:trPr>
          <w:trHeight w:val="20"/>
          <w:jc w:val="center"/>
        </w:trPr>
        <w:tc>
          <w:tcPr>
            <w:tcW w:w="1930" w:type="pct"/>
            <w:shd w:val="clear" w:color="auto" w:fill="auto"/>
            <w:vAlign w:val="center"/>
            <w:hideMark/>
          </w:tcPr>
          <w:p w14:paraId="6BE0FE13" w14:textId="77777777" w:rsidR="00A754A1" w:rsidRPr="001D4C69" w:rsidRDefault="00A754A1" w:rsidP="00A754A1">
            <w:pPr>
              <w:spacing w:before="60" w:after="60"/>
              <w:jc w:val="center"/>
              <w:rPr>
                <w:rFonts w:ascii="Arial" w:hAnsi="Arial" w:cs="Arial"/>
                <w:color w:val="000000"/>
                <w:sz w:val="20"/>
                <w:szCs w:val="20"/>
              </w:rPr>
            </w:pPr>
            <w:r w:rsidRPr="001D4C69">
              <w:rPr>
                <w:rFonts w:ascii="Arial" w:hAnsi="Arial" w:cs="Arial"/>
                <w:color w:val="000000"/>
                <w:sz w:val="20"/>
                <w:szCs w:val="20"/>
              </w:rPr>
              <w:t>Saldo migracji ogółem</w:t>
            </w:r>
          </w:p>
        </w:tc>
        <w:tc>
          <w:tcPr>
            <w:tcW w:w="849" w:type="pct"/>
            <w:shd w:val="clear" w:color="auto" w:fill="auto"/>
            <w:vAlign w:val="center"/>
            <w:hideMark/>
          </w:tcPr>
          <w:p w14:paraId="31801703" w14:textId="77777777" w:rsidR="00A754A1" w:rsidRPr="001D4C69" w:rsidRDefault="00A754A1" w:rsidP="00A754A1">
            <w:pPr>
              <w:spacing w:before="60" w:after="60"/>
              <w:jc w:val="center"/>
              <w:rPr>
                <w:rFonts w:ascii="Arial" w:hAnsi="Arial" w:cs="Arial"/>
                <w:color w:val="000000"/>
                <w:sz w:val="20"/>
                <w:szCs w:val="20"/>
              </w:rPr>
            </w:pPr>
            <w:r w:rsidRPr="001D4C69">
              <w:rPr>
                <w:rFonts w:ascii="Arial" w:hAnsi="Arial" w:cs="Arial"/>
                <w:color w:val="000000"/>
                <w:sz w:val="20"/>
                <w:szCs w:val="20"/>
              </w:rPr>
              <w:t>Osoba</w:t>
            </w:r>
          </w:p>
        </w:tc>
        <w:tc>
          <w:tcPr>
            <w:tcW w:w="444" w:type="pct"/>
            <w:shd w:val="clear" w:color="auto" w:fill="auto"/>
            <w:noWrap/>
            <w:vAlign w:val="center"/>
          </w:tcPr>
          <w:p w14:paraId="19FFAE86" w14:textId="3CCD4CF7"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-13</w:t>
            </w:r>
          </w:p>
        </w:tc>
        <w:tc>
          <w:tcPr>
            <w:tcW w:w="444" w:type="pct"/>
            <w:shd w:val="clear" w:color="auto" w:fill="auto"/>
            <w:noWrap/>
            <w:vAlign w:val="center"/>
          </w:tcPr>
          <w:p w14:paraId="00D71BC2" w14:textId="66773AE8"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-13</w:t>
            </w:r>
          </w:p>
        </w:tc>
        <w:tc>
          <w:tcPr>
            <w:tcW w:w="444" w:type="pct"/>
            <w:shd w:val="clear" w:color="auto" w:fill="auto"/>
            <w:noWrap/>
            <w:vAlign w:val="center"/>
          </w:tcPr>
          <w:p w14:paraId="5750831E" w14:textId="4E48AF86"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-96</w:t>
            </w:r>
          </w:p>
        </w:tc>
        <w:tc>
          <w:tcPr>
            <w:tcW w:w="444" w:type="pct"/>
            <w:vAlign w:val="center"/>
          </w:tcPr>
          <w:p w14:paraId="46C30518" w14:textId="0DD198E9"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-5</w:t>
            </w:r>
          </w:p>
        </w:tc>
        <w:tc>
          <w:tcPr>
            <w:tcW w:w="444" w:type="pct"/>
            <w:shd w:val="clear" w:color="auto" w:fill="auto"/>
            <w:noWrap/>
            <w:vAlign w:val="center"/>
          </w:tcPr>
          <w:p w14:paraId="42A73DF0" w14:textId="0BB413C6" w:rsidR="00A754A1" w:rsidRPr="00A754A1" w:rsidRDefault="00A754A1" w:rsidP="00A754A1">
            <w:pPr>
              <w:spacing w:before="60" w:after="60"/>
              <w:jc w:val="center"/>
              <w:rPr>
                <w:rFonts w:ascii="Arial" w:hAnsi="Arial" w:cs="Arial"/>
                <w:color w:val="000000"/>
                <w:sz w:val="20"/>
                <w:szCs w:val="20"/>
              </w:rPr>
            </w:pPr>
            <w:r w:rsidRPr="00A754A1">
              <w:rPr>
                <w:rFonts w:ascii="Arial" w:hAnsi="Arial" w:cs="Arial"/>
                <w:sz w:val="20"/>
                <w:szCs w:val="20"/>
              </w:rPr>
              <w:t>-32</w:t>
            </w:r>
          </w:p>
        </w:tc>
      </w:tr>
    </w:tbl>
    <w:p w14:paraId="0C19255B" w14:textId="77777777" w:rsidR="00172D9A" w:rsidRPr="00232941" w:rsidRDefault="00172D9A" w:rsidP="00172D9A">
      <w:pPr>
        <w:spacing w:before="120" w:after="120"/>
        <w:jc w:val="right"/>
      </w:pPr>
      <w:r w:rsidRPr="00022F98">
        <w:rPr>
          <w:rFonts w:ascii="Arial" w:hAnsi="Arial" w:cs="Arial"/>
          <w:sz w:val="18"/>
          <w:szCs w:val="18"/>
        </w:rPr>
        <w:t>Źródło: Opracowanie własne na podstawie danych GUS, Bank Danych Lokalnych, https://bdl.stat.gov.pl/BDL/</w:t>
      </w:r>
      <w:r w:rsidRPr="00022F98">
        <w:t xml:space="preserve"> </w:t>
      </w:r>
    </w:p>
    <w:p w14:paraId="3BBAC630" w14:textId="0D091E29" w:rsidR="00172D9A" w:rsidRDefault="00172D9A" w:rsidP="00172D9A">
      <w:pPr>
        <w:spacing w:before="120" w:after="120" w:line="360" w:lineRule="auto"/>
        <w:jc w:val="both"/>
        <w:rPr>
          <w:rFonts w:ascii="Arial" w:hAnsi="Arial" w:cs="Arial"/>
          <w:b/>
          <w:smallCaps/>
          <w:sz w:val="22"/>
          <w:szCs w:val="22"/>
          <w:u w:val="single"/>
        </w:rPr>
      </w:pPr>
      <w:r w:rsidRPr="00E70856">
        <w:rPr>
          <w:rFonts w:ascii="Arial" w:hAnsi="Arial" w:cs="Arial"/>
          <w:color w:val="000000"/>
          <w:sz w:val="22"/>
          <w:szCs w:val="22"/>
        </w:rPr>
        <w:t xml:space="preserve">Bardzo ważne jest podejmowanie </w:t>
      </w:r>
      <w:r>
        <w:rPr>
          <w:rFonts w:ascii="Arial" w:hAnsi="Arial" w:cs="Arial"/>
          <w:color w:val="000000"/>
          <w:sz w:val="22"/>
          <w:szCs w:val="22"/>
        </w:rPr>
        <w:t xml:space="preserve">dalszych </w:t>
      </w:r>
      <w:r w:rsidRPr="00E70856">
        <w:rPr>
          <w:rFonts w:ascii="Arial" w:hAnsi="Arial" w:cs="Arial"/>
          <w:color w:val="000000"/>
          <w:sz w:val="22"/>
          <w:szCs w:val="22"/>
        </w:rPr>
        <w:t>działań mających na celu zaspokojenie potrzeb mieszkańców gminy</w:t>
      </w:r>
      <w:r>
        <w:rPr>
          <w:rFonts w:ascii="Arial" w:hAnsi="Arial" w:cs="Arial"/>
          <w:color w:val="000000"/>
          <w:sz w:val="22"/>
          <w:szCs w:val="22"/>
        </w:rPr>
        <w:t xml:space="preserve"> </w:t>
      </w:r>
      <w:r w:rsidR="00A754A1">
        <w:rPr>
          <w:rFonts w:ascii="Arial" w:hAnsi="Arial" w:cs="Arial"/>
          <w:color w:val="000000"/>
          <w:sz w:val="22"/>
          <w:szCs w:val="22"/>
        </w:rPr>
        <w:t>Brusy</w:t>
      </w:r>
      <w:r w:rsidRPr="00E70856">
        <w:rPr>
          <w:rFonts w:ascii="Arial" w:hAnsi="Arial" w:cs="Arial"/>
          <w:color w:val="000000"/>
          <w:sz w:val="22"/>
          <w:szCs w:val="22"/>
        </w:rPr>
        <w:t xml:space="preserve"> oraz jej rozwój społeczno-gospodarczy. W tym celu należy sukcesywnie poprawiać stan wyposażenia w infrastrukturę energetyczną, cieplną i gazową, aby podwyższyć komfort zamieszkania. Nie można również zaniechać podejmowania prac inwestycyjnych związanych m.in. z wykorzystaniem odnawialnych źródeł energii</w:t>
      </w:r>
      <w:r>
        <w:rPr>
          <w:rFonts w:ascii="Arial" w:hAnsi="Arial" w:cs="Arial"/>
          <w:color w:val="000000"/>
          <w:sz w:val="22"/>
          <w:szCs w:val="22"/>
        </w:rPr>
        <w:t xml:space="preserve"> </w:t>
      </w:r>
      <w:r w:rsidRPr="00E70856">
        <w:rPr>
          <w:rFonts w:ascii="Arial" w:hAnsi="Arial" w:cs="Arial"/>
          <w:color w:val="000000"/>
          <w:sz w:val="22"/>
          <w:szCs w:val="22"/>
        </w:rPr>
        <w:t>przyczyniających się do poprawy stanu środowiska przyrodniczego oraz innych prac</w:t>
      </w:r>
      <w:r>
        <w:rPr>
          <w:rFonts w:ascii="Arial" w:hAnsi="Arial" w:cs="Arial"/>
          <w:color w:val="000000"/>
          <w:sz w:val="22"/>
          <w:szCs w:val="22"/>
        </w:rPr>
        <w:t xml:space="preserve"> </w:t>
      </w:r>
      <w:r w:rsidRPr="00E70856">
        <w:rPr>
          <w:rFonts w:ascii="Arial" w:hAnsi="Arial" w:cs="Arial"/>
          <w:color w:val="000000"/>
          <w:sz w:val="22"/>
          <w:szCs w:val="22"/>
        </w:rPr>
        <w:t xml:space="preserve">związanych z gospodarką niskoemisyjną, co spowoduje ograniczenie ilości paliw zużywanych do ogrzania obiektów, a to niewątpliwie wpłynie na zmniejszenie zanieczyszczeń emitowanych do atmosfery. Wymienione powyżej działania </w:t>
      </w:r>
      <w:r>
        <w:rPr>
          <w:rFonts w:ascii="Arial" w:hAnsi="Arial" w:cs="Arial"/>
          <w:color w:val="000000"/>
          <w:sz w:val="22"/>
          <w:szCs w:val="22"/>
        </w:rPr>
        <w:t xml:space="preserve">wraz z walorami przyrodniczo-krajobrazowymi gminy </w:t>
      </w:r>
      <w:r w:rsidRPr="00E70856">
        <w:rPr>
          <w:rFonts w:ascii="Arial" w:hAnsi="Arial" w:cs="Arial"/>
          <w:color w:val="000000"/>
          <w:sz w:val="22"/>
          <w:szCs w:val="22"/>
        </w:rPr>
        <w:t xml:space="preserve">mogą spowodować napływ </w:t>
      </w:r>
      <w:r>
        <w:rPr>
          <w:rFonts w:ascii="Arial" w:hAnsi="Arial" w:cs="Arial"/>
          <w:color w:val="000000"/>
          <w:sz w:val="22"/>
          <w:szCs w:val="22"/>
        </w:rPr>
        <w:t xml:space="preserve">nowych </w:t>
      </w:r>
      <w:r w:rsidRPr="00E70856">
        <w:rPr>
          <w:rFonts w:ascii="Arial" w:hAnsi="Arial" w:cs="Arial"/>
          <w:color w:val="000000"/>
          <w:sz w:val="22"/>
          <w:szCs w:val="22"/>
        </w:rPr>
        <w:t>mieszkańców.</w:t>
      </w:r>
      <w:r w:rsidRPr="00E70856">
        <w:rPr>
          <w:rFonts w:ascii="Arial" w:hAnsi="Arial" w:cs="Arial"/>
          <w:b/>
          <w:smallCaps/>
          <w:sz w:val="22"/>
          <w:szCs w:val="22"/>
          <w:u w:val="single"/>
        </w:rPr>
        <w:t xml:space="preserve"> </w:t>
      </w:r>
    </w:p>
    <w:p w14:paraId="425C0138" w14:textId="77777777" w:rsidR="00B10DAB" w:rsidRPr="00B96BF6" w:rsidRDefault="00B10DAB" w:rsidP="00B10DAB">
      <w:pPr>
        <w:spacing w:before="120" w:after="120" w:line="360" w:lineRule="auto"/>
        <w:jc w:val="both"/>
        <w:rPr>
          <w:rFonts w:ascii="Arial" w:hAnsi="Arial" w:cs="Arial"/>
          <w:b/>
          <w:bCs/>
          <w:sz w:val="22"/>
          <w:szCs w:val="22"/>
          <w:u w:val="single"/>
        </w:rPr>
      </w:pPr>
      <w:r w:rsidRPr="00B96BF6">
        <w:rPr>
          <w:rFonts w:ascii="Arial" w:hAnsi="Arial" w:cs="Arial"/>
          <w:b/>
          <w:bCs/>
          <w:sz w:val="22"/>
          <w:szCs w:val="22"/>
          <w:u w:val="single"/>
        </w:rPr>
        <w:t>Prognoza liczby ludności</w:t>
      </w:r>
    </w:p>
    <w:p w14:paraId="5EA79496" w14:textId="7C92C7B9" w:rsidR="00B10DAB" w:rsidRPr="00C804F3" w:rsidRDefault="00B10DAB" w:rsidP="00B10DAB">
      <w:pPr>
        <w:spacing w:before="120" w:after="120" w:line="360" w:lineRule="auto"/>
        <w:jc w:val="both"/>
        <w:rPr>
          <w:rFonts w:ascii="Arial" w:hAnsi="Arial" w:cs="Arial"/>
          <w:color w:val="000000" w:themeColor="text1"/>
          <w:sz w:val="22"/>
          <w:szCs w:val="22"/>
        </w:rPr>
      </w:pPr>
      <w:r w:rsidRPr="00C804F3">
        <w:rPr>
          <w:rFonts w:ascii="Arial" w:hAnsi="Arial" w:cs="Arial"/>
          <w:color w:val="000000" w:themeColor="text1"/>
          <w:sz w:val="22"/>
          <w:szCs w:val="22"/>
        </w:rPr>
        <w:t xml:space="preserve">Prognozę liczby ludności gminy </w:t>
      </w:r>
      <w:r>
        <w:rPr>
          <w:rFonts w:ascii="Arial" w:hAnsi="Arial" w:cs="Arial"/>
          <w:color w:val="000000" w:themeColor="text1"/>
          <w:sz w:val="22"/>
          <w:szCs w:val="22"/>
        </w:rPr>
        <w:t>Brusy</w:t>
      </w:r>
      <w:r w:rsidRPr="00C804F3">
        <w:rPr>
          <w:rFonts w:ascii="Arial" w:hAnsi="Arial" w:cs="Arial"/>
          <w:color w:val="000000" w:themeColor="text1"/>
          <w:sz w:val="22"/>
          <w:szCs w:val="22"/>
        </w:rPr>
        <w:t xml:space="preserve"> oparto na historycznych danych statystycznych dotyczących liczby ludności w latach 2017-2021 (dane </w:t>
      </w:r>
      <w:r>
        <w:rPr>
          <w:rFonts w:ascii="Arial" w:hAnsi="Arial" w:cs="Arial"/>
          <w:color w:val="000000" w:themeColor="text1"/>
          <w:sz w:val="22"/>
          <w:szCs w:val="22"/>
        </w:rPr>
        <w:t>Urzędu Miejskiego w Brusach</w:t>
      </w:r>
      <w:r w:rsidRPr="00C804F3">
        <w:rPr>
          <w:rFonts w:ascii="Arial" w:hAnsi="Arial" w:cs="Arial"/>
          <w:color w:val="000000" w:themeColor="text1"/>
          <w:sz w:val="22"/>
          <w:szCs w:val="22"/>
        </w:rPr>
        <w:t>)</w:t>
      </w:r>
      <w:r w:rsidR="007A3C95">
        <w:rPr>
          <w:rFonts w:ascii="Arial" w:hAnsi="Arial" w:cs="Arial"/>
          <w:color w:val="000000" w:themeColor="text1"/>
          <w:sz w:val="22"/>
          <w:szCs w:val="22"/>
        </w:rPr>
        <w:t xml:space="preserve"> oraz</w:t>
      </w:r>
      <w:r w:rsidR="009D7C6D">
        <w:rPr>
          <w:rFonts w:ascii="Arial" w:hAnsi="Arial" w:cs="Arial"/>
          <w:color w:val="000000" w:themeColor="text1"/>
          <w:sz w:val="22"/>
          <w:szCs w:val="22"/>
        </w:rPr>
        <w:t> </w:t>
      </w:r>
      <w:r w:rsidR="007A3C95">
        <w:rPr>
          <w:rFonts w:ascii="Arial" w:hAnsi="Arial" w:cs="Arial"/>
          <w:color w:val="000000" w:themeColor="text1"/>
          <w:sz w:val="22"/>
          <w:szCs w:val="22"/>
        </w:rPr>
        <w:t xml:space="preserve">o dane dotyczące liczby przewidywanych budynków mieszkalnych na terenach przeznaczonych pod zabudowę mieszkaniową. </w:t>
      </w:r>
    </w:p>
    <w:p w14:paraId="2FDBB166" w14:textId="0865A11D" w:rsidR="00B10DAB" w:rsidRPr="009D7C6D" w:rsidRDefault="009D7C6D" w:rsidP="00B10DAB">
      <w:pPr>
        <w:spacing w:before="120" w:after="120" w:line="360" w:lineRule="auto"/>
        <w:jc w:val="both"/>
        <w:rPr>
          <w:rFonts w:ascii="Arial" w:hAnsi="Arial" w:cs="Arial"/>
          <w:color w:val="000000" w:themeColor="text1"/>
          <w:sz w:val="22"/>
          <w:szCs w:val="22"/>
        </w:rPr>
      </w:pPr>
      <w:r w:rsidRPr="009D7C6D">
        <w:rPr>
          <w:rFonts w:ascii="Arial" w:hAnsi="Arial" w:cs="Arial"/>
          <w:color w:val="000000" w:themeColor="text1"/>
          <w:sz w:val="22"/>
          <w:szCs w:val="22"/>
        </w:rPr>
        <w:lastRenderedPageBreak/>
        <w:t>Zgodnie z powyższymi danymi, prognozuje się, że d</w:t>
      </w:r>
      <w:r w:rsidR="00B10DAB" w:rsidRPr="009D7C6D">
        <w:rPr>
          <w:rFonts w:ascii="Arial" w:hAnsi="Arial" w:cs="Arial"/>
          <w:color w:val="000000" w:themeColor="text1"/>
          <w:sz w:val="22"/>
          <w:szCs w:val="22"/>
        </w:rPr>
        <w:t>o roku 2036 liczba ludności na terenie gminy, w stosunku do roku 2022, zwiększy się o </w:t>
      </w:r>
      <w:r w:rsidRPr="009D7C6D">
        <w:rPr>
          <w:rFonts w:ascii="Arial" w:hAnsi="Arial" w:cs="Arial"/>
          <w:color w:val="000000" w:themeColor="text1"/>
          <w:sz w:val="22"/>
          <w:szCs w:val="22"/>
        </w:rPr>
        <w:t>3,74</w:t>
      </w:r>
      <w:r w:rsidR="00B10DAB" w:rsidRPr="009D7C6D">
        <w:rPr>
          <w:rFonts w:ascii="Arial" w:hAnsi="Arial" w:cs="Arial"/>
          <w:color w:val="000000" w:themeColor="text1"/>
          <w:sz w:val="22"/>
          <w:szCs w:val="22"/>
        </w:rPr>
        <w:t>%</w:t>
      </w:r>
      <w:r w:rsidRPr="009D7C6D">
        <w:rPr>
          <w:rFonts w:ascii="Arial" w:hAnsi="Arial" w:cs="Arial"/>
          <w:color w:val="000000" w:themeColor="text1"/>
          <w:sz w:val="22"/>
          <w:szCs w:val="22"/>
        </w:rPr>
        <w:t>, co przedstawiono w poniższej tabeli</w:t>
      </w:r>
      <w:r w:rsidR="00B10DAB" w:rsidRPr="009D7C6D">
        <w:rPr>
          <w:rFonts w:ascii="Arial" w:hAnsi="Arial" w:cs="Arial"/>
          <w:color w:val="000000" w:themeColor="text1"/>
          <w:sz w:val="22"/>
          <w:szCs w:val="22"/>
        </w:rPr>
        <w:t>.</w:t>
      </w:r>
      <w:r w:rsidR="00B10DAB" w:rsidRPr="00C804F3">
        <w:rPr>
          <w:rFonts w:ascii="Arial" w:hAnsi="Arial" w:cs="Arial"/>
          <w:color w:val="000000" w:themeColor="text1"/>
          <w:sz w:val="22"/>
          <w:szCs w:val="22"/>
        </w:rPr>
        <w:t xml:space="preserve"> </w:t>
      </w:r>
    </w:p>
    <w:p w14:paraId="1A3169AD" w14:textId="5737FDE7" w:rsidR="00B10DAB" w:rsidRPr="00C804F3" w:rsidRDefault="00B10DAB" w:rsidP="00B10DAB">
      <w:pPr>
        <w:pStyle w:val="Legenda"/>
        <w:keepNext/>
        <w:rPr>
          <w:color w:val="000000" w:themeColor="text1"/>
        </w:rPr>
      </w:pPr>
      <w:bookmarkStart w:id="77" w:name="_Toc531769372"/>
      <w:bookmarkStart w:id="78" w:name="_Toc19627693"/>
      <w:bookmarkStart w:id="79" w:name="_Toc26532458"/>
      <w:bookmarkStart w:id="80" w:name="_Toc43368371"/>
      <w:bookmarkStart w:id="81" w:name="_Toc54779507"/>
      <w:bookmarkStart w:id="82" w:name="_Toc56948228"/>
      <w:bookmarkStart w:id="83" w:name="_Toc63259799"/>
      <w:bookmarkStart w:id="84" w:name="_Toc73361869"/>
      <w:bookmarkStart w:id="85" w:name="_Toc74118621"/>
      <w:bookmarkStart w:id="86" w:name="_Toc78879488"/>
      <w:bookmarkStart w:id="87" w:name="_Toc83041956"/>
      <w:bookmarkStart w:id="88" w:name="_Toc98424075"/>
      <w:bookmarkStart w:id="89" w:name="_Toc99054191"/>
      <w:bookmarkStart w:id="90" w:name="_Toc102986094"/>
      <w:bookmarkStart w:id="91" w:name="_Toc106691482"/>
      <w:bookmarkStart w:id="92" w:name="_Toc108609608"/>
      <w:bookmarkStart w:id="93" w:name="_Toc116980830"/>
      <w:r w:rsidRPr="007A3C95">
        <w:rPr>
          <w:color w:val="000000" w:themeColor="text1"/>
        </w:rPr>
        <w:t xml:space="preserve">Tabela </w:t>
      </w:r>
      <w:r w:rsidRPr="007A3C95">
        <w:rPr>
          <w:color w:val="000000" w:themeColor="text1"/>
        </w:rPr>
        <w:fldChar w:fldCharType="begin"/>
      </w:r>
      <w:r w:rsidRPr="007A3C95">
        <w:rPr>
          <w:color w:val="000000" w:themeColor="text1"/>
        </w:rPr>
        <w:instrText xml:space="preserve"> SEQ Tabela \* ARABIC </w:instrText>
      </w:r>
      <w:r w:rsidRPr="007A3C95">
        <w:rPr>
          <w:color w:val="000000" w:themeColor="text1"/>
        </w:rPr>
        <w:fldChar w:fldCharType="separate"/>
      </w:r>
      <w:r w:rsidR="00E62F94">
        <w:rPr>
          <w:noProof/>
          <w:color w:val="000000" w:themeColor="text1"/>
        </w:rPr>
        <w:t>6</w:t>
      </w:r>
      <w:r w:rsidRPr="007A3C95">
        <w:rPr>
          <w:noProof/>
          <w:color w:val="000000" w:themeColor="text1"/>
        </w:rPr>
        <w:fldChar w:fldCharType="end"/>
      </w:r>
      <w:r w:rsidRPr="007A3C95">
        <w:rPr>
          <w:color w:val="000000" w:themeColor="text1"/>
        </w:rPr>
        <w:t xml:space="preserve">. Prognoza liczby ludności dla gminy Brusy na lata </w:t>
      </w:r>
      <w:bookmarkEnd w:id="77"/>
      <w:r w:rsidRPr="007A3C95">
        <w:rPr>
          <w:color w:val="000000" w:themeColor="text1"/>
        </w:rPr>
        <w:t>2022-20</w:t>
      </w:r>
      <w:bookmarkEnd w:id="78"/>
      <w:bookmarkEnd w:id="79"/>
      <w:bookmarkEnd w:id="80"/>
      <w:bookmarkEnd w:id="81"/>
      <w:bookmarkEnd w:id="82"/>
      <w:bookmarkEnd w:id="83"/>
      <w:bookmarkEnd w:id="84"/>
      <w:bookmarkEnd w:id="85"/>
      <w:bookmarkEnd w:id="86"/>
      <w:bookmarkEnd w:id="87"/>
      <w:bookmarkEnd w:id="88"/>
      <w:bookmarkEnd w:id="89"/>
      <w:bookmarkEnd w:id="90"/>
      <w:r w:rsidRPr="007A3C95">
        <w:rPr>
          <w:color w:val="000000" w:themeColor="text1"/>
        </w:rPr>
        <w:t>3</w:t>
      </w:r>
      <w:bookmarkEnd w:id="91"/>
      <w:r w:rsidRPr="007A3C95">
        <w:rPr>
          <w:color w:val="000000" w:themeColor="text1"/>
        </w:rPr>
        <w:t>6</w:t>
      </w:r>
      <w:bookmarkEnd w:id="92"/>
      <w:bookmarkEnd w:id="9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96"/>
        <w:gridCol w:w="4744"/>
      </w:tblGrid>
      <w:tr w:rsidR="00B10DAB" w:rsidRPr="00C804F3" w14:paraId="5C905264" w14:textId="77777777" w:rsidTr="00115652">
        <w:trPr>
          <w:trHeight w:val="300"/>
          <w:tblHeader/>
        </w:trPr>
        <w:tc>
          <w:tcPr>
            <w:tcW w:w="2376" w:type="pct"/>
            <w:shd w:val="clear" w:color="auto" w:fill="BFBFBF" w:themeFill="background1" w:themeFillShade="BF"/>
            <w:noWrap/>
            <w:vAlign w:val="center"/>
            <w:hideMark/>
          </w:tcPr>
          <w:p w14:paraId="74AFE098" w14:textId="77777777" w:rsidR="00B10DAB" w:rsidRPr="00C804F3" w:rsidRDefault="00B10DAB" w:rsidP="00115652">
            <w:pPr>
              <w:spacing w:before="60" w:after="60"/>
              <w:jc w:val="center"/>
              <w:rPr>
                <w:rFonts w:ascii="Arial" w:hAnsi="Arial" w:cs="Arial"/>
                <w:b/>
                <w:color w:val="000000" w:themeColor="text1"/>
                <w:sz w:val="20"/>
                <w:szCs w:val="20"/>
              </w:rPr>
            </w:pPr>
            <w:r w:rsidRPr="00C804F3">
              <w:rPr>
                <w:rFonts w:ascii="Arial" w:hAnsi="Arial" w:cs="Arial"/>
                <w:b/>
                <w:color w:val="000000" w:themeColor="text1"/>
                <w:sz w:val="20"/>
                <w:szCs w:val="20"/>
              </w:rPr>
              <w:t>Lata</w:t>
            </w:r>
          </w:p>
        </w:tc>
        <w:tc>
          <w:tcPr>
            <w:tcW w:w="2624" w:type="pct"/>
            <w:shd w:val="clear" w:color="auto" w:fill="BFBFBF" w:themeFill="background1" w:themeFillShade="BF"/>
            <w:noWrap/>
            <w:vAlign w:val="center"/>
            <w:hideMark/>
          </w:tcPr>
          <w:p w14:paraId="1A4823C1" w14:textId="77777777" w:rsidR="00B10DAB" w:rsidRPr="00C804F3" w:rsidRDefault="00B10DAB" w:rsidP="00115652">
            <w:pPr>
              <w:spacing w:before="60" w:after="60"/>
              <w:jc w:val="center"/>
              <w:rPr>
                <w:rFonts w:ascii="Arial" w:hAnsi="Arial" w:cs="Arial"/>
                <w:b/>
                <w:color w:val="000000" w:themeColor="text1"/>
                <w:sz w:val="20"/>
                <w:szCs w:val="20"/>
              </w:rPr>
            </w:pPr>
            <w:r w:rsidRPr="00C804F3">
              <w:rPr>
                <w:rFonts w:ascii="Arial" w:hAnsi="Arial" w:cs="Arial"/>
                <w:b/>
                <w:color w:val="000000" w:themeColor="text1"/>
                <w:sz w:val="20"/>
                <w:szCs w:val="20"/>
              </w:rPr>
              <w:t>Liczba ludności</w:t>
            </w:r>
          </w:p>
        </w:tc>
      </w:tr>
      <w:tr w:rsidR="007A3C95" w:rsidRPr="00C804F3" w14:paraId="22685932" w14:textId="77777777" w:rsidTr="00115652">
        <w:trPr>
          <w:trHeight w:val="300"/>
        </w:trPr>
        <w:tc>
          <w:tcPr>
            <w:tcW w:w="2376" w:type="pct"/>
            <w:shd w:val="clear" w:color="auto" w:fill="auto"/>
            <w:noWrap/>
            <w:vAlign w:val="center"/>
            <w:hideMark/>
          </w:tcPr>
          <w:p w14:paraId="27B5B7C5"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2022</w:t>
            </w:r>
          </w:p>
        </w:tc>
        <w:tc>
          <w:tcPr>
            <w:tcW w:w="2624" w:type="pct"/>
            <w:shd w:val="clear" w:color="auto" w:fill="auto"/>
            <w:noWrap/>
            <w:vAlign w:val="center"/>
          </w:tcPr>
          <w:p w14:paraId="0157DA8F" w14:textId="61354816"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14 611</w:t>
            </w:r>
          </w:p>
        </w:tc>
      </w:tr>
      <w:tr w:rsidR="007A3C95" w:rsidRPr="00C804F3" w14:paraId="61E8607D" w14:textId="77777777" w:rsidTr="00115652">
        <w:trPr>
          <w:trHeight w:val="300"/>
        </w:trPr>
        <w:tc>
          <w:tcPr>
            <w:tcW w:w="2376" w:type="pct"/>
            <w:shd w:val="clear" w:color="auto" w:fill="auto"/>
            <w:noWrap/>
            <w:vAlign w:val="center"/>
            <w:hideMark/>
          </w:tcPr>
          <w:p w14:paraId="1832A451"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2023</w:t>
            </w:r>
          </w:p>
        </w:tc>
        <w:tc>
          <w:tcPr>
            <w:tcW w:w="2624" w:type="pct"/>
            <w:shd w:val="clear" w:color="auto" w:fill="auto"/>
            <w:noWrap/>
            <w:vAlign w:val="center"/>
          </w:tcPr>
          <w:p w14:paraId="69D66B89" w14:textId="541B5759"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14 660</w:t>
            </w:r>
          </w:p>
        </w:tc>
      </w:tr>
      <w:tr w:rsidR="007A3C95" w:rsidRPr="00C804F3" w14:paraId="353EE1DF" w14:textId="77777777" w:rsidTr="00115652">
        <w:trPr>
          <w:trHeight w:val="300"/>
        </w:trPr>
        <w:tc>
          <w:tcPr>
            <w:tcW w:w="2376" w:type="pct"/>
            <w:shd w:val="clear" w:color="auto" w:fill="auto"/>
            <w:noWrap/>
            <w:vAlign w:val="center"/>
            <w:hideMark/>
          </w:tcPr>
          <w:p w14:paraId="2ACA8B5B"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2024</w:t>
            </w:r>
          </w:p>
        </w:tc>
        <w:tc>
          <w:tcPr>
            <w:tcW w:w="2624" w:type="pct"/>
            <w:shd w:val="clear" w:color="auto" w:fill="auto"/>
            <w:noWrap/>
            <w:vAlign w:val="center"/>
          </w:tcPr>
          <w:p w14:paraId="3750E3C6" w14:textId="37F2C5A1"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14 709</w:t>
            </w:r>
          </w:p>
        </w:tc>
      </w:tr>
      <w:tr w:rsidR="007A3C95" w:rsidRPr="00C804F3" w14:paraId="083C9AA9" w14:textId="77777777" w:rsidTr="00115652">
        <w:trPr>
          <w:trHeight w:val="300"/>
        </w:trPr>
        <w:tc>
          <w:tcPr>
            <w:tcW w:w="2376" w:type="pct"/>
            <w:shd w:val="clear" w:color="auto" w:fill="auto"/>
            <w:noWrap/>
            <w:vAlign w:val="center"/>
            <w:hideMark/>
          </w:tcPr>
          <w:p w14:paraId="486BF1AB"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2025</w:t>
            </w:r>
          </w:p>
        </w:tc>
        <w:tc>
          <w:tcPr>
            <w:tcW w:w="2624" w:type="pct"/>
            <w:shd w:val="clear" w:color="auto" w:fill="auto"/>
            <w:noWrap/>
            <w:vAlign w:val="center"/>
          </w:tcPr>
          <w:p w14:paraId="7022F5CD" w14:textId="77947239"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14 758</w:t>
            </w:r>
          </w:p>
        </w:tc>
      </w:tr>
      <w:tr w:rsidR="007A3C95" w:rsidRPr="00C804F3" w14:paraId="2EDFB9ED" w14:textId="77777777" w:rsidTr="00115652">
        <w:trPr>
          <w:trHeight w:val="300"/>
        </w:trPr>
        <w:tc>
          <w:tcPr>
            <w:tcW w:w="2376" w:type="pct"/>
            <w:shd w:val="clear" w:color="auto" w:fill="auto"/>
            <w:noWrap/>
            <w:vAlign w:val="center"/>
            <w:hideMark/>
          </w:tcPr>
          <w:p w14:paraId="1805E923"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2026</w:t>
            </w:r>
          </w:p>
        </w:tc>
        <w:tc>
          <w:tcPr>
            <w:tcW w:w="2624" w:type="pct"/>
            <w:shd w:val="clear" w:color="auto" w:fill="auto"/>
            <w:noWrap/>
            <w:vAlign w:val="center"/>
          </w:tcPr>
          <w:p w14:paraId="35CDAFD8" w14:textId="14EEF284"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14 807</w:t>
            </w:r>
          </w:p>
        </w:tc>
      </w:tr>
      <w:tr w:rsidR="007A3C95" w:rsidRPr="00C804F3" w14:paraId="60563D1A" w14:textId="77777777" w:rsidTr="00115652">
        <w:trPr>
          <w:trHeight w:val="300"/>
        </w:trPr>
        <w:tc>
          <w:tcPr>
            <w:tcW w:w="2376" w:type="pct"/>
            <w:shd w:val="clear" w:color="auto" w:fill="auto"/>
            <w:noWrap/>
            <w:vAlign w:val="center"/>
            <w:hideMark/>
          </w:tcPr>
          <w:p w14:paraId="57EC8560"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2027</w:t>
            </w:r>
          </w:p>
        </w:tc>
        <w:tc>
          <w:tcPr>
            <w:tcW w:w="2624" w:type="pct"/>
            <w:shd w:val="clear" w:color="auto" w:fill="auto"/>
            <w:noWrap/>
            <w:vAlign w:val="center"/>
          </w:tcPr>
          <w:p w14:paraId="27C58A45" w14:textId="2DDA6488"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14 856</w:t>
            </w:r>
          </w:p>
        </w:tc>
      </w:tr>
      <w:tr w:rsidR="007A3C95" w:rsidRPr="00C804F3" w14:paraId="1E1AEF21" w14:textId="77777777" w:rsidTr="00115652">
        <w:trPr>
          <w:trHeight w:val="300"/>
        </w:trPr>
        <w:tc>
          <w:tcPr>
            <w:tcW w:w="2376" w:type="pct"/>
            <w:shd w:val="clear" w:color="auto" w:fill="auto"/>
            <w:noWrap/>
            <w:vAlign w:val="center"/>
          </w:tcPr>
          <w:p w14:paraId="6772E596"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2028</w:t>
            </w:r>
          </w:p>
        </w:tc>
        <w:tc>
          <w:tcPr>
            <w:tcW w:w="2624" w:type="pct"/>
            <w:shd w:val="clear" w:color="auto" w:fill="auto"/>
            <w:noWrap/>
            <w:vAlign w:val="center"/>
          </w:tcPr>
          <w:p w14:paraId="3DDE8ED9" w14:textId="2E4F8030"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14 905</w:t>
            </w:r>
          </w:p>
        </w:tc>
      </w:tr>
      <w:tr w:rsidR="007A3C95" w:rsidRPr="00C804F3" w14:paraId="418F33F4" w14:textId="77777777" w:rsidTr="00115652">
        <w:trPr>
          <w:trHeight w:val="300"/>
        </w:trPr>
        <w:tc>
          <w:tcPr>
            <w:tcW w:w="2376" w:type="pct"/>
            <w:shd w:val="clear" w:color="auto" w:fill="auto"/>
            <w:noWrap/>
            <w:vAlign w:val="center"/>
          </w:tcPr>
          <w:p w14:paraId="0A5485BB"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2029</w:t>
            </w:r>
          </w:p>
        </w:tc>
        <w:tc>
          <w:tcPr>
            <w:tcW w:w="2624" w:type="pct"/>
            <w:shd w:val="clear" w:color="auto" w:fill="auto"/>
            <w:noWrap/>
            <w:vAlign w:val="center"/>
          </w:tcPr>
          <w:p w14:paraId="679B0802" w14:textId="3AF56F8E"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14 954</w:t>
            </w:r>
          </w:p>
        </w:tc>
      </w:tr>
      <w:tr w:rsidR="007A3C95" w:rsidRPr="00C804F3" w14:paraId="1C9D219D" w14:textId="77777777" w:rsidTr="00115652">
        <w:trPr>
          <w:trHeight w:val="300"/>
        </w:trPr>
        <w:tc>
          <w:tcPr>
            <w:tcW w:w="2376" w:type="pct"/>
            <w:shd w:val="clear" w:color="auto" w:fill="auto"/>
            <w:noWrap/>
            <w:vAlign w:val="center"/>
          </w:tcPr>
          <w:p w14:paraId="2DC901D1"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2030</w:t>
            </w:r>
          </w:p>
        </w:tc>
        <w:tc>
          <w:tcPr>
            <w:tcW w:w="2624" w:type="pct"/>
            <w:shd w:val="clear" w:color="auto" w:fill="auto"/>
            <w:noWrap/>
            <w:vAlign w:val="center"/>
          </w:tcPr>
          <w:p w14:paraId="1357712A" w14:textId="74C56450"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15 003</w:t>
            </w:r>
          </w:p>
        </w:tc>
      </w:tr>
      <w:tr w:rsidR="007A3C95" w:rsidRPr="00C804F3" w14:paraId="5568D17B" w14:textId="77777777" w:rsidTr="00115652">
        <w:trPr>
          <w:trHeight w:val="300"/>
        </w:trPr>
        <w:tc>
          <w:tcPr>
            <w:tcW w:w="2376" w:type="pct"/>
            <w:shd w:val="clear" w:color="auto" w:fill="auto"/>
            <w:noWrap/>
            <w:vAlign w:val="center"/>
          </w:tcPr>
          <w:p w14:paraId="531F5734" w14:textId="77777777" w:rsidR="007A3C95" w:rsidRPr="00C804F3" w:rsidRDefault="007A3C95" w:rsidP="007A3C95">
            <w:pPr>
              <w:spacing w:before="60" w:after="60"/>
              <w:jc w:val="center"/>
              <w:rPr>
                <w:rFonts w:ascii="Arial" w:hAnsi="Arial" w:cs="Arial"/>
                <w:color w:val="000000" w:themeColor="text1"/>
                <w:sz w:val="20"/>
                <w:szCs w:val="20"/>
              </w:rPr>
            </w:pPr>
            <w:r w:rsidRPr="00C804F3">
              <w:rPr>
                <w:rFonts w:ascii="Arial" w:hAnsi="Arial" w:cs="Arial"/>
                <w:color w:val="000000" w:themeColor="text1"/>
                <w:sz w:val="20"/>
                <w:szCs w:val="20"/>
              </w:rPr>
              <w:t>2031</w:t>
            </w:r>
          </w:p>
        </w:tc>
        <w:tc>
          <w:tcPr>
            <w:tcW w:w="2624" w:type="pct"/>
            <w:shd w:val="clear" w:color="auto" w:fill="auto"/>
            <w:noWrap/>
            <w:vAlign w:val="center"/>
          </w:tcPr>
          <w:p w14:paraId="7461578E" w14:textId="53A64713"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15 033</w:t>
            </w:r>
          </w:p>
        </w:tc>
      </w:tr>
      <w:tr w:rsidR="007A3C95" w:rsidRPr="00C804F3" w14:paraId="5D091AB4" w14:textId="77777777" w:rsidTr="00115652">
        <w:trPr>
          <w:trHeight w:val="300"/>
        </w:trPr>
        <w:tc>
          <w:tcPr>
            <w:tcW w:w="2376" w:type="pct"/>
            <w:shd w:val="clear" w:color="auto" w:fill="auto"/>
            <w:noWrap/>
            <w:vAlign w:val="center"/>
          </w:tcPr>
          <w:p w14:paraId="31392EEE" w14:textId="77777777" w:rsidR="007A3C95" w:rsidRPr="00C804F3" w:rsidRDefault="007A3C95" w:rsidP="007A3C95">
            <w:pPr>
              <w:spacing w:before="60" w:after="60"/>
              <w:jc w:val="center"/>
              <w:rPr>
                <w:rFonts w:ascii="Arial" w:hAnsi="Arial" w:cs="Arial"/>
                <w:color w:val="000000" w:themeColor="text1"/>
                <w:sz w:val="20"/>
                <w:szCs w:val="20"/>
              </w:rPr>
            </w:pPr>
            <w:r>
              <w:rPr>
                <w:rFonts w:ascii="Arial" w:hAnsi="Arial" w:cs="Arial"/>
                <w:color w:val="000000" w:themeColor="text1"/>
                <w:sz w:val="20"/>
                <w:szCs w:val="20"/>
              </w:rPr>
              <w:t>2032</w:t>
            </w:r>
          </w:p>
        </w:tc>
        <w:tc>
          <w:tcPr>
            <w:tcW w:w="2624" w:type="pct"/>
            <w:shd w:val="clear" w:color="auto" w:fill="auto"/>
            <w:noWrap/>
            <w:vAlign w:val="center"/>
          </w:tcPr>
          <w:p w14:paraId="79CA32BB" w14:textId="2D01810A"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15 063</w:t>
            </w:r>
          </w:p>
        </w:tc>
      </w:tr>
      <w:tr w:rsidR="007A3C95" w:rsidRPr="00C804F3" w14:paraId="64D4542E" w14:textId="77777777" w:rsidTr="00115652">
        <w:trPr>
          <w:trHeight w:val="300"/>
        </w:trPr>
        <w:tc>
          <w:tcPr>
            <w:tcW w:w="2376" w:type="pct"/>
            <w:shd w:val="clear" w:color="auto" w:fill="auto"/>
            <w:noWrap/>
            <w:vAlign w:val="center"/>
          </w:tcPr>
          <w:p w14:paraId="41526573" w14:textId="77777777" w:rsidR="007A3C95" w:rsidRPr="00C804F3" w:rsidRDefault="007A3C95" w:rsidP="007A3C95">
            <w:pPr>
              <w:spacing w:before="60" w:after="60"/>
              <w:jc w:val="center"/>
              <w:rPr>
                <w:rFonts w:ascii="Arial" w:hAnsi="Arial" w:cs="Arial"/>
                <w:color w:val="000000" w:themeColor="text1"/>
                <w:sz w:val="20"/>
                <w:szCs w:val="20"/>
              </w:rPr>
            </w:pPr>
            <w:r>
              <w:rPr>
                <w:rFonts w:ascii="Arial" w:hAnsi="Arial" w:cs="Arial"/>
                <w:color w:val="000000" w:themeColor="text1"/>
                <w:sz w:val="20"/>
                <w:szCs w:val="20"/>
              </w:rPr>
              <w:t>2033</w:t>
            </w:r>
          </w:p>
        </w:tc>
        <w:tc>
          <w:tcPr>
            <w:tcW w:w="2624" w:type="pct"/>
            <w:shd w:val="clear" w:color="auto" w:fill="auto"/>
            <w:noWrap/>
            <w:vAlign w:val="center"/>
          </w:tcPr>
          <w:p w14:paraId="110AC280" w14:textId="2DC02E02"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15 093</w:t>
            </w:r>
          </w:p>
        </w:tc>
      </w:tr>
      <w:tr w:rsidR="007A3C95" w:rsidRPr="00C804F3" w14:paraId="663BC265" w14:textId="77777777" w:rsidTr="00115652">
        <w:trPr>
          <w:trHeight w:val="300"/>
        </w:trPr>
        <w:tc>
          <w:tcPr>
            <w:tcW w:w="2376" w:type="pct"/>
            <w:shd w:val="clear" w:color="auto" w:fill="auto"/>
            <w:noWrap/>
            <w:vAlign w:val="center"/>
          </w:tcPr>
          <w:p w14:paraId="40AE64F1" w14:textId="77777777" w:rsidR="007A3C95" w:rsidRPr="00C804F3" w:rsidRDefault="007A3C95" w:rsidP="007A3C95">
            <w:pPr>
              <w:spacing w:before="60" w:after="60"/>
              <w:jc w:val="center"/>
              <w:rPr>
                <w:rFonts w:ascii="Arial" w:hAnsi="Arial" w:cs="Arial"/>
                <w:color w:val="000000" w:themeColor="text1"/>
                <w:sz w:val="20"/>
                <w:szCs w:val="20"/>
              </w:rPr>
            </w:pPr>
            <w:r>
              <w:rPr>
                <w:rFonts w:ascii="Arial" w:hAnsi="Arial" w:cs="Arial"/>
                <w:color w:val="000000" w:themeColor="text1"/>
                <w:sz w:val="20"/>
                <w:szCs w:val="20"/>
              </w:rPr>
              <w:t>2034</w:t>
            </w:r>
          </w:p>
        </w:tc>
        <w:tc>
          <w:tcPr>
            <w:tcW w:w="2624" w:type="pct"/>
            <w:shd w:val="clear" w:color="auto" w:fill="auto"/>
            <w:noWrap/>
            <w:vAlign w:val="center"/>
          </w:tcPr>
          <w:p w14:paraId="7D635188" w14:textId="40B1C03E"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15 123</w:t>
            </w:r>
          </w:p>
        </w:tc>
      </w:tr>
      <w:tr w:rsidR="007A3C95" w:rsidRPr="00C804F3" w14:paraId="0FBF1399" w14:textId="77777777" w:rsidTr="00115652">
        <w:trPr>
          <w:trHeight w:val="300"/>
        </w:trPr>
        <w:tc>
          <w:tcPr>
            <w:tcW w:w="2376" w:type="pct"/>
            <w:shd w:val="clear" w:color="auto" w:fill="auto"/>
            <w:noWrap/>
            <w:vAlign w:val="center"/>
          </w:tcPr>
          <w:p w14:paraId="1D9D7D6D" w14:textId="77777777" w:rsidR="007A3C95" w:rsidRPr="00C804F3" w:rsidRDefault="007A3C95" w:rsidP="007A3C95">
            <w:pPr>
              <w:spacing w:before="60" w:after="60"/>
              <w:jc w:val="center"/>
              <w:rPr>
                <w:rFonts w:ascii="Arial" w:hAnsi="Arial" w:cs="Arial"/>
                <w:color w:val="000000" w:themeColor="text1"/>
                <w:sz w:val="20"/>
                <w:szCs w:val="20"/>
              </w:rPr>
            </w:pPr>
            <w:r>
              <w:rPr>
                <w:rFonts w:ascii="Arial" w:hAnsi="Arial" w:cs="Arial"/>
                <w:color w:val="000000" w:themeColor="text1"/>
                <w:sz w:val="20"/>
                <w:szCs w:val="20"/>
              </w:rPr>
              <w:t>2035</w:t>
            </w:r>
          </w:p>
        </w:tc>
        <w:tc>
          <w:tcPr>
            <w:tcW w:w="2624" w:type="pct"/>
            <w:shd w:val="clear" w:color="auto" w:fill="auto"/>
            <w:noWrap/>
            <w:vAlign w:val="center"/>
          </w:tcPr>
          <w:p w14:paraId="3DE1852E" w14:textId="7E28E93B"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15 153</w:t>
            </w:r>
          </w:p>
        </w:tc>
      </w:tr>
      <w:tr w:rsidR="007A3C95" w:rsidRPr="00C804F3" w14:paraId="085E9C4F" w14:textId="77777777" w:rsidTr="00115652">
        <w:trPr>
          <w:trHeight w:val="300"/>
        </w:trPr>
        <w:tc>
          <w:tcPr>
            <w:tcW w:w="2376" w:type="pct"/>
            <w:shd w:val="clear" w:color="auto" w:fill="auto"/>
            <w:noWrap/>
            <w:vAlign w:val="center"/>
          </w:tcPr>
          <w:p w14:paraId="305F9EEA" w14:textId="77777777" w:rsidR="007A3C95" w:rsidRPr="00C804F3" w:rsidRDefault="007A3C95" w:rsidP="007A3C95">
            <w:pPr>
              <w:spacing w:before="60" w:after="60"/>
              <w:jc w:val="center"/>
              <w:rPr>
                <w:rFonts w:ascii="Arial" w:hAnsi="Arial" w:cs="Arial"/>
                <w:color w:val="000000" w:themeColor="text1"/>
                <w:sz w:val="20"/>
                <w:szCs w:val="20"/>
              </w:rPr>
            </w:pPr>
            <w:r>
              <w:rPr>
                <w:rFonts w:ascii="Arial" w:hAnsi="Arial" w:cs="Arial"/>
                <w:color w:val="000000" w:themeColor="text1"/>
                <w:sz w:val="20"/>
                <w:szCs w:val="20"/>
              </w:rPr>
              <w:t>2036</w:t>
            </w:r>
          </w:p>
        </w:tc>
        <w:tc>
          <w:tcPr>
            <w:tcW w:w="2624" w:type="pct"/>
            <w:shd w:val="clear" w:color="auto" w:fill="auto"/>
            <w:noWrap/>
            <w:vAlign w:val="center"/>
          </w:tcPr>
          <w:p w14:paraId="5F6031AD" w14:textId="02886D0E" w:rsidR="007A3C95" w:rsidRPr="007A3C95" w:rsidRDefault="007A3C95" w:rsidP="007A3C95">
            <w:pPr>
              <w:spacing w:before="60" w:after="60"/>
              <w:jc w:val="center"/>
              <w:rPr>
                <w:rFonts w:ascii="Arial" w:hAnsi="Arial" w:cs="Arial"/>
                <w:color w:val="000000" w:themeColor="text1"/>
                <w:sz w:val="20"/>
                <w:szCs w:val="20"/>
              </w:rPr>
            </w:pPr>
            <w:r w:rsidRPr="007A3C95">
              <w:rPr>
                <w:rFonts w:ascii="Arial" w:hAnsi="Arial" w:cs="Arial"/>
                <w:color w:val="000000"/>
                <w:sz w:val="20"/>
                <w:szCs w:val="20"/>
              </w:rPr>
              <w:t>15 158</w:t>
            </w:r>
          </w:p>
        </w:tc>
      </w:tr>
    </w:tbl>
    <w:p w14:paraId="047EA3F9" w14:textId="77777777" w:rsidR="00B10DAB" w:rsidRPr="00D93FCA" w:rsidRDefault="00B10DAB" w:rsidP="00B10DAB">
      <w:pPr>
        <w:spacing w:before="120" w:after="120"/>
        <w:jc w:val="right"/>
        <w:rPr>
          <w:rFonts w:ascii="Arial" w:hAnsi="Arial" w:cs="Arial"/>
          <w:i/>
          <w:color w:val="0070C0"/>
          <w:sz w:val="18"/>
          <w:szCs w:val="18"/>
        </w:rPr>
      </w:pPr>
      <w:r w:rsidRPr="00C804F3">
        <w:rPr>
          <w:rFonts w:ascii="Arial" w:hAnsi="Arial" w:cs="Arial"/>
          <w:color w:val="000000" w:themeColor="text1"/>
          <w:sz w:val="18"/>
          <w:szCs w:val="18"/>
        </w:rPr>
        <w:t xml:space="preserve">Źródło: Opracowanie własne na podstawie danych </w:t>
      </w:r>
      <w:r>
        <w:rPr>
          <w:rFonts w:ascii="Arial" w:hAnsi="Arial" w:cs="Arial"/>
          <w:color w:val="000000" w:themeColor="text1"/>
          <w:sz w:val="18"/>
          <w:szCs w:val="18"/>
        </w:rPr>
        <w:t>Urzędu Miejskiego w Brusach</w:t>
      </w:r>
    </w:p>
    <w:p w14:paraId="6511037C" w14:textId="77F9CF53" w:rsidR="00B10DAB" w:rsidRPr="00C804F3" w:rsidRDefault="00B10DAB" w:rsidP="00B10DAB">
      <w:pPr>
        <w:pStyle w:val="Legenda"/>
        <w:keepNext/>
        <w:rPr>
          <w:color w:val="000000" w:themeColor="text1"/>
        </w:rPr>
      </w:pPr>
      <w:bookmarkStart w:id="94" w:name="_Toc43368426"/>
      <w:bookmarkStart w:id="95" w:name="_Toc54779564"/>
      <w:bookmarkStart w:id="96" w:name="_Toc56948298"/>
      <w:bookmarkStart w:id="97" w:name="_Toc63259875"/>
      <w:bookmarkStart w:id="98" w:name="_Toc73361927"/>
      <w:bookmarkStart w:id="99" w:name="_Toc74118675"/>
      <w:bookmarkStart w:id="100" w:name="_Toc78879550"/>
      <w:bookmarkStart w:id="101" w:name="_Toc83042006"/>
      <w:bookmarkStart w:id="102" w:name="_Toc98424127"/>
      <w:bookmarkStart w:id="103" w:name="_Toc99054238"/>
      <w:bookmarkStart w:id="104" w:name="_Toc102986144"/>
      <w:bookmarkStart w:id="105" w:name="_Toc106691537"/>
      <w:bookmarkStart w:id="106" w:name="_Toc108609594"/>
      <w:bookmarkStart w:id="107" w:name="_Toc116980873"/>
      <w:r w:rsidRPr="009D7C6D">
        <w:rPr>
          <w:color w:val="000000" w:themeColor="text1"/>
        </w:rPr>
        <w:t xml:space="preserve">Wykres </w:t>
      </w:r>
      <w:r w:rsidRPr="009D7C6D">
        <w:rPr>
          <w:color w:val="000000" w:themeColor="text1"/>
        </w:rPr>
        <w:fldChar w:fldCharType="begin"/>
      </w:r>
      <w:r w:rsidRPr="009D7C6D">
        <w:rPr>
          <w:color w:val="000000" w:themeColor="text1"/>
        </w:rPr>
        <w:instrText xml:space="preserve"> SEQ Wykres \* ARABIC </w:instrText>
      </w:r>
      <w:r w:rsidRPr="009D7C6D">
        <w:rPr>
          <w:color w:val="000000" w:themeColor="text1"/>
        </w:rPr>
        <w:fldChar w:fldCharType="separate"/>
      </w:r>
      <w:r w:rsidR="00E62F94">
        <w:rPr>
          <w:noProof/>
          <w:color w:val="000000" w:themeColor="text1"/>
        </w:rPr>
        <w:t>2</w:t>
      </w:r>
      <w:r w:rsidRPr="009D7C6D">
        <w:rPr>
          <w:noProof/>
          <w:color w:val="000000" w:themeColor="text1"/>
        </w:rPr>
        <w:fldChar w:fldCharType="end"/>
      </w:r>
      <w:r w:rsidRPr="009D7C6D">
        <w:rPr>
          <w:color w:val="000000" w:themeColor="text1"/>
        </w:rPr>
        <w:t xml:space="preserve">. Prognoza liczby ludności na terenie gminy Brusy na lata </w:t>
      </w:r>
      <w:bookmarkEnd w:id="94"/>
      <w:bookmarkEnd w:id="95"/>
      <w:bookmarkEnd w:id="96"/>
      <w:bookmarkEnd w:id="97"/>
      <w:bookmarkEnd w:id="98"/>
      <w:bookmarkEnd w:id="99"/>
      <w:r w:rsidRPr="009D7C6D">
        <w:rPr>
          <w:color w:val="000000" w:themeColor="text1"/>
        </w:rPr>
        <w:t>2022-20</w:t>
      </w:r>
      <w:bookmarkEnd w:id="100"/>
      <w:bookmarkEnd w:id="101"/>
      <w:bookmarkEnd w:id="102"/>
      <w:bookmarkEnd w:id="103"/>
      <w:bookmarkEnd w:id="104"/>
      <w:r w:rsidRPr="009D7C6D">
        <w:rPr>
          <w:color w:val="000000" w:themeColor="text1"/>
        </w:rPr>
        <w:t>3</w:t>
      </w:r>
      <w:bookmarkEnd w:id="105"/>
      <w:r w:rsidRPr="009D7C6D">
        <w:rPr>
          <w:color w:val="000000" w:themeColor="text1"/>
        </w:rPr>
        <w:t>6</w:t>
      </w:r>
      <w:bookmarkEnd w:id="106"/>
      <w:bookmarkEnd w:id="107"/>
    </w:p>
    <w:p w14:paraId="58BFA55B" w14:textId="7B6EC4EE" w:rsidR="00B10DAB" w:rsidRPr="00D93FCA" w:rsidRDefault="009D7C6D" w:rsidP="00B10DAB">
      <w:pPr>
        <w:jc w:val="center"/>
        <w:rPr>
          <w:color w:val="0070C0"/>
        </w:rPr>
      </w:pPr>
      <w:r>
        <w:rPr>
          <w:noProof/>
          <w:color w:val="0070C0"/>
        </w:rPr>
        <w:drawing>
          <wp:inline distT="0" distB="0" distL="0" distR="0" wp14:anchorId="29C7F1F4" wp14:editId="66751D41">
            <wp:extent cx="5695950" cy="2934418"/>
            <wp:effectExtent l="19050" t="19050" r="19050" b="184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934418"/>
                    </a:xfrm>
                    <a:prstGeom prst="rect">
                      <a:avLst/>
                    </a:prstGeom>
                    <a:noFill/>
                    <a:ln w="15875" cmpd="dbl">
                      <a:solidFill>
                        <a:schemeClr val="tx1"/>
                      </a:solidFill>
                    </a:ln>
                  </pic:spPr>
                </pic:pic>
              </a:graphicData>
            </a:graphic>
          </wp:inline>
        </w:drawing>
      </w:r>
    </w:p>
    <w:p w14:paraId="4B3770D2" w14:textId="3F0DBCCC" w:rsidR="00B10DAB" w:rsidRPr="00D93FCA" w:rsidRDefault="00B10DAB" w:rsidP="00B10DAB">
      <w:pPr>
        <w:spacing w:before="120" w:after="120"/>
        <w:jc w:val="right"/>
        <w:rPr>
          <w:rFonts w:ascii="Arial" w:hAnsi="Arial" w:cs="Arial"/>
          <w:i/>
          <w:color w:val="0070C0"/>
          <w:sz w:val="18"/>
          <w:szCs w:val="18"/>
        </w:rPr>
      </w:pPr>
      <w:r w:rsidRPr="00145D5D">
        <w:rPr>
          <w:rFonts w:ascii="Arial" w:hAnsi="Arial" w:cs="Arial"/>
          <w:color w:val="000000" w:themeColor="text1"/>
          <w:sz w:val="18"/>
          <w:szCs w:val="18"/>
        </w:rPr>
        <w:t xml:space="preserve">Źródło: Opracowanie własne na podstawie danych </w:t>
      </w:r>
      <w:r>
        <w:rPr>
          <w:rFonts w:ascii="Arial" w:hAnsi="Arial" w:cs="Arial"/>
          <w:color w:val="000000" w:themeColor="text1"/>
          <w:sz w:val="18"/>
          <w:szCs w:val="18"/>
        </w:rPr>
        <w:t>Urzędu Miejskiego w Brusach</w:t>
      </w:r>
    </w:p>
    <w:p w14:paraId="2529F9DE" w14:textId="77777777" w:rsidR="002C0849" w:rsidRDefault="002C0849" w:rsidP="00316D72">
      <w:pPr>
        <w:spacing w:before="120" w:after="120" w:line="360" w:lineRule="auto"/>
        <w:rPr>
          <w:rFonts w:ascii="Arial" w:hAnsi="Arial" w:cs="Arial"/>
          <w:b/>
          <w:bCs/>
          <w:sz w:val="22"/>
          <w:szCs w:val="22"/>
          <w:u w:val="single"/>
        </w:rPr>
        <w:sectPr w:rsidR="002C0849">
          <w:pgSz w:w="11906" w:h="16838"/>
          <w:pgMar w:top="1418" w:right="1418" w:bottom="1418" w:left="1418" w:header="709" w:footer="709" w:gutter="0"/>
          <w:cols w:space="708"/>
        </w:sectPr>
      </w:pPr>
    </w:p>
    <w:p w14:paraId="233C5E42" w14:textId="476FC01D" w:rsidR="00B10DAB" w:rsidRPr="007C68F7" w:rsidRDefault="00B10DAB" w:rsidP="00316D72">
      <w:pPr>
        <w:spacing w:before="120" w:after="120" w:line="360" w:lineRule="auto"/>
        <w:rPr>
          <w:rFonts w:ascii="Arial" w:hAnsi="Arial" w:cs="Arial"/>
          <w:b/>
          <w:bCs/>
          <w:sz w:val="22"/>
          <w:szCs w:val="22"/>
          <w:u w:val="single"/>
        </w:rPr>
      </w:pPr>
      <w:r w:rsidRPr="00B96BF6">
        <w:rPr>
          <w:rFonts w:ascii="Arial" w:hAnsi="Arial" w:cs="Arial"/>
          <w:b/>
          <w:bCs/>
          <w:sz w:val="22"/>
          <w:szCs w:val="22"/>
          <w:u w:val="single"/>
        </w:rPr>
        <w:lastRenderedPageBreak/>
        <w:t>Gospodarka</w:t>
      </w:r>
    </w:p>
    <w:p w14:paraId="5DF8C682" w14:textId="4316798C" w:rsidR="00B10DAB" w:rsidRDefault="00B10DAB" w:rsidP="00B10DAB">
      <w:pPr>
        <w:autoSpaceDE w:val="0"/>
        <w:autoSpaceDN w:val="0"/>
        <w:adjustRightInd w:val="0"/>
        <w:spacing w:before="120" w:after="120" w:line="360" w:lineRule="auto"/>
        <w:jc w:val="both"/>
        <w:rPr>
          <w:rFonts w:ascii="Arial" w:hAnsi="Arial" w:cs="Arial"/>
          <w:sz w:val="22"/>
          <w:szCs w:val="22"/>
        </w:rPr>
      </w:pPr>
      <w:r w:rsidRPr="00FA0E73">
        <w:rPr>
          <w:rFonts w:ascii="Arial" w:hAnsi="Arial" w:cs="Arial"/>
          <w:sz w:val="22"/>
          <w:szCs w:val="22"/>
        </w:rPr>
        <w:t xml:space="preserve">Według danych GUS na terenie </w:t>
      </w:r>
      <w:r>
        <w:rPr>
          <w:rFonts w:ascii="Arial" w:hAnsi="Arial" w:cs="Arial"/>
          <w:sz w:val="22"/>
          <w:szCs w:val="22"/>
        </w:rPr>
        <w:t xml:space="preserve">gminy </w:t>
      </w:r>
      <w:r w:rsidR="00115652">
        <w:rPr>
          <w:rFonts w:ascii="Arial" w:hAnsi="Arial" w:cs="Arial"/>
          <w:sz w:val="22"/>
          <w:szCs w:val="22"/>
        </w:rPr>
        <w:t>Brusy</w:t>
      </w:r>
      <w:r w:rsidR="00403782">
        <w:rPr>
          <w:rFonts w:ascii="Arial" w:hAnsi="Arial" w:cs="Arial"/>
          <w:sz w:val="22"/>
          <w:szCs w:val="22"/>
        </w:rPr>
        <w:t xml:space="preserve"> </w:t>
      </w:r>
      <w:r w:rsidRPr="00FA0E73">
        <w:rPr>
          <w:rFonts w:ascii="Arial" w:hAnsi="Arial" w:cs="Arial"/>
          <w:sz w:val="22"/>
          <w:szCs w:val="22"/>
        </w:rPr>
        <w:t>w roku 202</w:t>
      </w:r>
      <w:r>
        <w:rPr>
          <w:rFonts w:ascii="Arial" w:hAnsi="Arial" w:cs="Arial"/>
          <w:sz w:val="22"/>
          <w:szCs w:val="22"/>
        </w:rPr>
        <w:t>1</w:t>
      </w:r>
      <w:r w:rsidRPr="00FA0E73">
        <w:rPr>
          <w:rFonts w:ascii="Arial" w:hAnsi="Arial" w:cs="Arial"/>
          <w:sz w:val="22"/>
          <w:szCs w:val="22"/>
        </w:rPr>
        <w:t xml:space="preserve"> zarejestrowanych było </w:t>
      </w:r>
      <w:r w:rsidR="00403782">
        <w:rPr>
          <w:rFonts w:ascii="Arial" w:hAnsi="Arial" w:cs="Arial"/>
          <w:sz w:val="22"/>
          <w:szCs w:val="22"/>
        </w:rPr>
        <w:t xml:space="preserve">1 348 </w:t>
      </w:r>
      <w:r w:rsidRPr="00FA0E73">
        <w:rPr>
          <w:rFonts w:ascii="Arial" w:hAnsi="Arial" w:cs="Arial"/>
          <w:sz w:val="22"/>
          <w:szCs w:val="22"/>
        </w:rPr>
        <w:t>podmiot</w:t>
      </w:r>
      <w:r>
        <w:rPr>
          <w:rFonts w:ascii="Arial" w:hAnsi="Arial" w:cs="Arial"/>
          <w:sz w:val="22"/>
          <w:szCs w:val="22"/>
        </w:rPr>
        <w:t>ów</w:t>
      </w:r>
      <w:r w:rsidRPr="00FA0E73">
        <w:rPr>
          <w:rFonts w:ascii="Arial" w:hAnsi="Arial" w:cs="Arial"/>
          <w:sz w:val="22"/>
          <w:szCs w:val="22"/>
        </w:rPr>
        <w:t xml:space="preserve"> gospodarcz</w:t>
      </w:r>
      <w:r>
        <w:rPr>
          <w:rFonts w:ascii="Arial" w:hAnsi="Arial" w:cs="Arial"/>
          <w:sz w:val="22"/>
          <w:szCs w:val="22"/>
        </w:rPr>
        <w:t>ych</w:t>
      </w:r>
      <w:r w:rsidRPr="00FA0E73">
        <w:rPr>
          <w:rFonts w:ascii="Arial" w:hAnsi="Arial" w:cs="Arial"/>
          <w:sz w:val="22"/>
          <w:szCs w:val="22"/>
        </w:rPr>
        <w:t xml:space="preserve">. </w:t>
      </w:r>
      <w:r w:rsidR="002C0849">
        <w:rPr>
          <w:rFonts w:ascii="Arial" w:hAnsi="Arial" w:cs="Arial"/>
          <w:sz w:val="22"/>
          <w:szCs w:val="22"/>
        </w:rPr>
        <w:t>Ich l</w:t>
      </w:r>
      <w:r w:rsidRPr="00FA0E73">
        <w:rPr>
          <w:rFonts w:ascii="Arial" w:hAnsi="Arial" w:cs="Arial"/>
          <w:sz w:val="22"/>
          <w:szCs w:val="22"/>
        </w:rPr>
        <w:t>iczba w latach 201</w:t>
      </w:r>
      <w:r>
        <w:rPr>
          <w:rFonts w:ascii="Arial" w:hAnsi="Arial" w:cs="Arial"/>
          <w:sz w:val="22"/>
          <w:szCs w:val="22"/>
        </w:rPr>
        <w:t>7</w:t>
      </w:r>
      <w:r w:rsidRPr="00FA0E73">
        <w:rPr>
          <w:rFonts w:ascii="Arial" w:hAnsi="Arial" w:cs="Arial"/>
          <w:sz w:val="22"/>
          <w:szCs w:val="22"/>
        </w:rPr>
        <w:t>-202</w:t>
      </w:r>
      <w:r>
        <w:rPr>
          <w:rFonts w:ascii="Arial" w:hAnsi="Arial" w:cs="Arial"/>
          <w:sz w:val="22"/>
          <w:szCs w:val="22"/>
        </w:rPr>
        <w:t>1</w:t>
      </w:r>
      <w:r w:rsidRPr="00FA0E73">
        <w:rPr>
          <w:rFonts w:ascii="Arial" w:hAnsi="Arial" w:cs="Arial"/>
          <w:sz w:val="22"/>
          <w:szCs w:val="22"/>
        </w:rPr>
        <w:t xml:space="preserve"> zwiększyła się o </w:t>
      </w:r>
      <w:r w:rsidR="00403782">
        <w:rPr>
          <w:rFonts w:ascii="Arial" w:hAnsi="Arial" w:cs="Arial"/>
          <w:sz w:val="22"/>
          <w:szCs w:val="22"/>
        </w:rPr>
        <w:t>142</w:t>
      </w:r>
      <w:r>
        <w:rPr>
          <w:rFonts w:ascii="Arial" w:hAnsi="Arial" w:cs="Arial"/>
          <w:sz w:val="22"/>
          <w:szCs w:val="22"/>
        </w:rPr>
        <w:t xml:space="preserve"> p</w:t>
      </w:r>
      <w:r w:rsidRPr="00FA0E73">
        <w:rPr>
          <w:rFonts w:ascii="Arial" w:hAnsi="Arial" w:cs="Arial"/>
          <w:sz w:val="22"/>
          <w:szCs w:val="22"/>
        </w:rPr>
        <w:t>odmiot</w:t>
      </w:r>
      <w:r w:rsidR="00403782">
        <w:rPr>
          <w:rFonts w:ascii="Arial" w:hAnsi="Arial" w:cs="Arial"/>
          <w:sz w:val="22"/>
          <w:szCs w:val="22"/>
        </w:rPr>
        <w:t>y</w:t>
      </w:r>
      <w:r>
        <w:rPr>
          <w:rFonts w:ascii="Arial" w:hAnsi="Arial" w:cs="Arial"/>
          <w:sz w:val="22"/>
          <w:szCs w:val="22"/>
        </w:rPr>
        <w:t xml:space="preserve"> </w:t>
      </w:r>
      <w:r w:rsidRPr="00FA0E73">
        <w:rPr>
          <w:rFonts w:ascii="Arial" w:hAnsi="Arial" w:cs="Arial"/>
          <w:sz w:val="22"/>
          <w:szCs w:val="22"/>
        </w:rPr>
        <w:t>(tj.</w:t>
      </w:r>
      <w:r w:rsidR="002C0849">
        <w:rPr>
          <w:rFonts w:ascii="Arial" w:hAnsi="Arial" w:cs="Arial"/>
          <w:sz w:val="22"/>
          <w:szCs w:val="22"/>
        </w:rPr>
        <w:t> </w:t>
      </w:r>
      <w:r w:rsidR="00403782">
        <w:rPr>
          <w:rFonts w:ascii="Arial" w:hAnsi="Arial" w:cs="Arial"/>
          <w:sz w:val="22"/>
          <w:szCs w:val="22"/>
        </w:rPr>
        <w:t>11,77</w:t>
      </w:r>
      <w:r w:rsidRPr="00FA0E73">
        <w:rPr>
          <w:rFonts w:ascii="Arial" w:hAnsi="Arial" w:cs="Arial"/>
          <w:sz w:val="22"/>
          <w:szCs w:val="22"/>
        </w:rPr>
        <w:t xml:space="preserve">%). </w:t>
      </w:r>
      <w:bookmarkStart w:id="108" w:name="_Toc1390621"/>
      <w:bookmarkStart w:id="109" w:name="_Toc16504359"/>
      <w:bookmarkStart w:id="110" w:name="_Toc20476403"/>
      <w:bookmarkStart w:id="111" w:name="_Toc23143680"/>
      <w:bookmarkStart w:id="112" w:name="_Toc24098883"/>
      <w:bookmarkStart w:id="113" w:name="_Toc27644301"/>
      <w:bookmarkStart w:id="114" w:name="_Toc46731377"/>
      <w:bookmarkStart w:id="115" w:name="_Toc98424076"/>
      <w:bookmarkStart w:id="116" w:name="_Toc99054192"/>
    </w:p>
    <w:p w14:paraId="2BE45131" w14:textId="77E55524" w:rsidR="00B10DAB" w:rsidRPr="00BC5281" w:rsidRDefault="00B10DAB" w:rsidP="00B10DAB">
      <w:pPr>
        <w:pStyle w:val="Legenda"/>
        <w:keepNext/>
      </w:pPr>
      <w:bookmarkStart w:id="117" w:name="_Toc102986095"/>
      <w:bookmarkStart w:id="118" w:name="_Toc106691483"/>
      <w:bookmarkStart w:id="119" w:name="_Toc108609609"/>
      <w:bookmarkStart w:id="120" w:name="_Toc116980831"/>
      <w:r w:rsidRPr="00BC5281">
        <w:t xml:space="preserve">Tabela </w:t>
      </w:r>
      <w:r w:rsidR="00E62F94">
        <w:fldChar w:fldCharType="begin"/>
      </w:r>
      <w:r w:rsidR="00E62F94">
        <w:instrText xml:space="preserve"> SEQ Tabela \* ARABIC </w:instrText>
      </w:r>
      <w:r w:rsidR="00E62F94">
        <w:fldChar w:fldCharType="separate"/>
      </w:r>
      <w:r w:rsidR="00E62F94">
        <w:rPr>
          <w:noProof/>
        </w:rPr>
        <w:t>7</w:t>
      </w:r>
      <w:r w:rsidR="00E62F94">
        <w:rPr>
          <w:noProof/>
        </w:rPr>
        <w:fldChar w:fldCharType="end"/>
      </w:r>
      <w:r w:rsidRPr="00BC5281">
        <w:t xml:space="preserve">. </w:t>
      </w:r>
      <w:r w:rsidR="002C0849">
        <w:t>L</w:t>
      </w:r>
      <w:r w:rsidRPr="00BC5281">
        <w:t>i</w:t>
      </w:r>
      <w:r w:rsidR="002C0849">
        <w:t>czba podmiotów</w:t>
      </w:r>
      <w:r w:rsidRPr="00BC5281">
        <w:t xml:space="preserve"> gospodarcz</w:t>
      </w:r>
      <w:r w:rsidR="002C0849">
        <w:t>ych</w:t>
      </w:r>
      <w:r w:rsidRPr="00BC5281">
        <w:t xml:space="preserve"> na terenie </w:t>
      </w:r>
      <w:r>
        <w:t xml:space="preserve">gminy </w:t>
      </w:r>
      <w:r w:rsidR="00403782">
        <w:t>Brusy</w:t>
      </w:r>
      <w:r>
        <w:t xml:space="preserve"> </w:t>
      </w:r>
      <w:r w:rsidRPr="00BC5281">
        <w:t>w latach 201</w:t>
      </w:r>
      <w:bookmarkEnd w:id="108"/>
      <w:r>
        <w:t>7</w:t>
      </w:r>
      <w:r w:rsidRPr="00BC5281">
        <w:t>-20</w:t>
      </w:r>
      <w:bookmarkEnd w:id="109"/>
      <w:bookmarkEnd w:id="110"/>
      <w:bookmarkEnd w:id="111"/>
      <w:bookmarkEnd w:id="112"/>
      <w:bookmarkEnd w:id="113"/>
      <w:bookmarkEnd w:id="114"/>
      <w:r w:rsidRPr="00BC5281">
        <w:t>2</w:t>
      </w:r>
      <w:r>
        <w:t>1</w:t>
      </w:r>
      <w:bookmarkEnd w:id="115"/>
      <w:bookmarkEnd w:id="116"/>
      <w:bookmarkEnd w:id="117"/>
      <w:bookmarkEnd w:id="118"/>
      <w:bookmarkEnd w:id="119"/>
      <w:bookmarkEnd w:id="120"/>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2"/>
        <w:gridCol w:w="720"/>
        <w:gridCol w:w="720"/>
        <w:gridCol w:w="720"/>
        <w:gridCol w:w="720"/>
        <w:gridCol w:w="720"/>
      </w:tblGrid>
      <w:tr w:rsidR="00B10DAB" w:rsidRPr="008A4859" w14:paraId="740017F7" w14:textId="77777777" w:rsidTr="00115652">
        <w:trPr>
          <w:trHeight w:val="50"/>
          <w:tblHeader/>
          <w:jc w:val="center"/>
        </w:trPr>
        <w:tc>
          <w:tcPr>
            <w:tcW w:w="3005" w:type="pct"/>
            <w:shd w:val="clear" w:color="000000" w:fill="BFBFBF"/>
            <w:vAlign w:val="center"/>
            <w:hideMark/>
          </w:tcPr>
          <w:p w14:paraId="710B8C6E" w14:textId="77777777" w:rsidR="00B10DAB" w:rsidRPr="008A4859" w:rsidRDefault="00B10DAB" w:rsidP="00115652">
            <w:pPr>
              <w:spacing w:before="60" w:after="60"/>
              <w:jc w:val="center"/>
              <w:rPr>
                <w:rFonts w:ascii="Arial" w:hAnsi="Arial" w:cs="Arial"/>
                <w:b/>
                <w:bCs/>
                <w:color w:val="000000"/>
                <w:sz w:val="20"/>
                <w:szCs w:val="20"/>
              </w:rPr>
            </w:pPr>
            <w:r w:rsidRPr="008A4859">
              <w:rPr>
                <w:rFonts w:ascii="Arial" w:hAnsi="Arial" w:cs="Arial"/>
                <w:b/>
                <w:bCs/>
                <w:color w:val="000000"/>
                <w:sz w:val="20"/>
                <w:szCs w:val="20"/>
              </w:rPr>
              <w:t>Wyszczególnienie</w:t>
            </w:r>
          </w:p>
        </w:tc>
        <w:tc>
          <w:tcPr>
            <w:tcW w:w="399" w:type="pct"/>
            <w:shd w:val="clear" w:color="000000" w:fill="BFBFBF"/>
            <w:noWrap/>
            <w:vAlign w:val="center"/>
          </w:tcPr>
          <w:p w14:paraId="63174AAD" w14:textId="77777777" w:rsidR="00B10DAB" w:rsidRPr="008A4859" w:rsidRDefault="00B10DAB" w:rsidP="00115652">
            <w:pPr>
              <w:spacing w:before="60" w:after="60"/>
              <w:jc w:val="center"/>
              <w:rPr>
                <w:rFonts w:ascii="Arial" w:hAnsi="Arial" w:cs="Arial"/>
                <w:b/>
                <w:bCs/>
                <w:color w:val="000000"/>
                <w:sz w:val="20"/>
                <w:szCs w:val="20"/>
              </w:rPr>
            </w:pPr>
            <w:r w:rsidRPr="008A4859">
              <w:rPr>
                <w:rFonts w:ascii="Arial" w:hAnsi="Arial" w:cs="Arial"/>
                <w:b/>
                <w:bCs/>
                <w:color w:val="000000"/>
                <w:sz w:val="20"/>
                <w:szCs w:val="20"/>
              </w:rPr>
              <w:t>2017</w:t>
            </w:r>
          </w:p>
        </w:tc>
        <w:tc>
          <w:tcPr>
            <w:tcW w:w="399" w:type="pct"/>
            <w:shd w:val="clear" w:color="000000" w:fill="BFBFBF"/>
            <w:noWrap/>
            <w:vAlign w:val="center"/>
          </w:tcPr>
          <w:p w14:paraId="0F98AC49" w14:textId="77777777" w:rsidR="00B10DAB" w:rsidRPr="008A4859" w:rsidRDefault="00B10DAB" w:rsidP="00115652">
            <w:pPr>
              <w:spacing w:before="60" w:after="60"/>
              <w:jc w:val="center"/>
              <w:rPr>
                <w:rFonts w:ascii="Arial" w:hAnsi="Arial" w:cs="Arial"/>
                <w:b/>
                <w:bCs/>
                <w:color w:val="000000"/>
                <w:sz w:val="20"/>
                <w:szCs w:val="20"/>
              </w:rPr>
            </w:pPr>
            <w:r w:rsidRPr="008A4859">
              <w:rPr>
                <w:rFonts w:ascii="Arial" w:hAnsi="Arial" w:cs="Arial"/>
                <w:b/>
                <w:bCs/>
                <w:color w:val="000000"/>
                <w:sz w:val="20"/>
                <w:szCs w:val="20"/>
              </w:rPr>
              <w:t>2018</w:t>
            </w:r>
          </w:p>
        </w:tc>
        <w:tc>
          <w:tcPr>
            <w:tcW w:w="399" w:type="pct"/>
            <w:shd w:val="clear" w:color="000000" w:fill="BFBFBF"/>
            <w:noWrap/>
            <w:vAlign w:val="center"/>
          </w:tcPr>
          <w:p w14:paraId="6F163366" w14:textId="77777777" w:rsidR="00B10DAB" w:rsidRPr="008A4859" w:rsidRDefault="00B10DAB" w:rsidP="00115652">
            <w:pPr>
              <w:spacing w:before="60" w:after="60"/>
              <w:jc w:val="center"/>
              <w:rPr>
                <w:rFonts w:ascii="Arial" w:hAnsi="Arial" w:cs="Arial"/>
                <w:b/>
                <w:bCs/>
                <w:color w:val="000000"/>
                <w:sz w:val="20"/>
                <w:szCs w:val="20"/>
              </w:rPr>
            </w:pPr>
            <w:r w:rsidRPr="008A4859">
              <w:rPr>
                <w:rFonts w:ascii="Arial" w:hAnsi="Arial" w:cs="Arial"/>
                <w:b/>
                <w:bCs/>
                <w:color w:val="000000"/>
                <w:sz w:val="20"/>
                <w:szCs w:val="20"/>
              </w:rPr>
              <w:t>2019</w:t>
            </w:r>
          </w:p>
        </w:tc>
        <w:tc>
          <w:tcPr>
            <w:tcW w:w="399" w:type="pct"/>
            <w:shd w:val="clear" w:color="000000" w:fill="BFBFBF"/>
          </w:tcPr>
          <w:p w14:paraId="41BEC9D0" w14:textId="77777777" w:rsidR="00B10DAB" w:rsidRPr="008A4859" w:rsidRDefault="00B10DAB" w:rsidP="00115652">
            <w:pPr>
              <w:spacing w:before="60" w:after="60"/>
              <w:jc w:val="center"/>
              <w:rPr>
                <w:rFonts w:ascii="Arial" w:hAnsi="Arial" w:cs="Arial"/>
                <w:b/>
                <w:bCs/>
                <w:color w:val="000000"/>
                <w:sz w:val="20"/>
                <w:szCs w:val="20"/>
              </w:rPr>
            </w:pPr>
            <w:r w:rsidRPr="008A4859">
              <w:rPr>
                <w:rFonts w:ascii="Arial" w:hAnsi="Arial" w:cs="Arial"/>
                <w:b/>
                <w:bCs/>
                <w:color w:val="000000"/>
                <w:sz w:val="20"/>
                <w:szCs w:val="20"/>
              </w:rPr>
              <w:t>2020</w:t>
            </w:r>
          </w:p>
        </w:tc>
        <w:tc>
          <w:tcPr>
            <w:tcW w:w="399" w:type="pct"/>
            <w:shd w:val="clear" w:color="000000" w:fill="BFBFBF"/>
            <w:noWrap/>
            <w:vAlign w:val="center"/>
          </w:tcPr>
          <w:p w14:paraId="4F5110D8" w14:textId="77777777" w:rsidR="00B10DAB" w:rsidRPr="008A4859" w:rsidRDefault="00B10DAB" w:rsidP="00115652">
            <w:pPr>
              <w:spacing w:before="60" w:after="60"/>
              <w:jc w:val="center"/>
              <w:rPr>
                <w:rFonts w:ascii="Arial" w:hAnsi="Arial" w:cs="Arial"/>
                <w:b/>
                <w:bCs/>
                <w:color w:val="000000"/>
                <w:sz w:val="20"/>
                <w:szCs w:val="20"/>
              </w:rPr>
            </w:pPr>
            <w:r w:rsidRPr="008A4859">
              <w:rPr>
                <w:rFonts w:ascii="Arial" w:hAnsi="Arial" w:cs="Arial"/>
                <w:b/>
                <w:bCs/>
                <w:color w:val="000000"/>
                <w:sz w:val="20"/>
                <w:szCs w:val="20"/>
              </w:rPr>
              <w:t>2021</w:t>
            </w:r>
          </w:p>
        </w:tc>
      </w:tr>
      <w:tr w:rsidR="000073CA" w:rsidRPr="008A4859" w14:paraId="3F33ACB9" w14:textId="77777777" w:rsidTr="00A37134">
        <w:trPr>
          <w:trHeight w:val="20"/>
          <w:jc w:val="center"/>
        </w:trPr>
        <w:tc>
          <w:tcPr>
            <w:tcW w:w="3005" w:type="pct"/>
            <w:shd w:val="clear" w:color="auto" w:fill="auto"/>
            <w:vAlign w:val="center"/>
            <w:hideMark/>
          </w:tcPr>
          <w:p w14:paraId="42A45558" w14:textId="77777777" w:rsidR="000073CA" w:rsidRPr="00362238" w:rsidRDefault="000073CA" w:rsidP="000073CA">
            <w:pPr>
              <w:spacing w:before="60" w:after="60"/>
              <w:jc w:val="center"/>
              <w:rPr>
                <w:rFonts w:ascii="Arial" w:hAnsi="Arial" w:cs="Arial"/>
                <w:b/>
                <w:color w:val="000000"/>
                <w:sz w:val="20"/>
                <w:szCs w:val="20"/>
              </w:rPr>
            </w:pPr>
            <w:r w:rsidRPr="00362238">
              <w:rPr>
                <w:rFonts w:ascii="Arial" w:hAnsi="Arial" w:cs="Arial"/>
                <w:b/>
                <w:bCs/>
                <w:color w:val="000000"/>
                <w:sz w:val="20"/>
                <w:szCs w:val="20"/>
              </w:rPr>
              <w:t>Podmioty gospodarki narodowej</w:t>
            </w:r>
            <w:r w:rsidRPr="00362238">
              <w:rPr>
                <w:rFonts w:ascii="Arial" w:hAnsi="Arial" w:cs="Arial"/>
                <w:b/>
                <w:color w:val="000000"/>
                <w:sz w:val="20"/>
                <w:szCs w:val="20"/>
              </w:rPr>
              <w:t xml:space="preserve"> ogółem</w:t>
            </w:r>
          </w:p>
        </w:tc>
        <w:tc>
          <w:tcPr>
            <w:tcW w:w="399" w:type="pct"/>
            <w:shd w:val="clear" w:color="auto" w:fill="auto"/>
            <w:vAlign w:val="center"/>
          </w:tcPr>
          <w:p w14:paraId="356AD920" w14:textId="4061235E" w:rsidR="000073CA" w:rsidRPr="000073CA" w:rsidRDefault="000073CA" w:rsidP="000073CA">
            <w:pPr>
              <w:spacing w:before="60" w:after="60"/>
              <w:jc w:val="center"/>
              <w:rPr>
                <w:rFonts w:ascii="Arial" w:hAnsi="Arial" w:cs="Arial"/>
                <w:b/>
                <w:bCs/>
                <w:sz w:val="20"/>
                <w:szCs w:val="20"/>
              </w:rPr>
            </w:pPr>
            <w:r w:rsidRPr="000073CA">
              <w:rPr>
                <w:rFonts w:ascii="Arial" w:hAnsi="Arial" w:cs="Arial"/>
                <w:b/>
                <w:sz w:val="20"/>
                <w:szCs w:val="20"/>
              </w:rPr>
              <w:t>1 206</w:t>
            </w:r>
          </w:p>
        </w:tc>
        <w:tc>
          <w:tcPr>
            <w:tcW w:w="399" w:type="pct"/>
            <w:shd w:val="clear" w:color="auto" w:fill="auto"/>
            <w:vAlign w:val="center"/>
          </w:tcPr>
          <w:p w14:paraId="5F187764" w14:textId="6996B6A5" w:rsidR="000073CA" w:rsidRPr="000073CA" w:rsidRDefault="000073CA" w:rsidP="000073CA">
            <w:pPr>
              <w:spacing w:before="60" w:after="60"/>
              <w:jc w:val="center"/>
              <w:rPr>
                <w:rFonts w:ascii="Arial" w:hAnsi="Arial" w:cs="Arial"/>
                <w:b/>
                <w:bCs/>
                <w:sz w:val="20"/>
                <w:szCs w:val="20"/>
              </w:rPr>
            </w:pPr>
            <w:r w:rsidRPr="000073CA">
              <w:rPr>
                <w:rFonts w:ascii="Arial" w:hAnsi="Arial" w:cs="Arial"/>
                <w:b/>
                <w:sz w:val="20"/>
                <w:szCs w:val="20"/>
              </w:rPr>
              <w:t>1 240</w:t>
            </w:r>
          </w:p>
        </w:tc>
        <w:tc>
          <w:tcPr>
            <w:tcW w:w="399" w:type="pct"/>
            <w:shd w:val="clear" w:color="auto" w:fill="auto"/>
            <w:vAlign w:val="center"/>
          </w:tcPr>
          <w:p w14:paraId="48A91E34" w14:textId="55E9CE8D" w:rsidR="000073CA" w:rsidRPr="000073CA" w:rsidRDefault="000073CA" w:rsidP="000073CA">
            <w:pPr>
              <w:spacing w:before="60" w:after="60"/>
              <w:jc w:val="center"/>
              <w:rPr>
                <w:rFonts w:ascii="Arial" w:hAnsi="Arial" w:cs="Arial"/>
                <w:b/>
                <w:bCs/>
                <w:sz w:val="20"/>
                <w:szCs w:val="20"/>
              </w:rPr>
            </w:pPr>
            <w:r w:rsidRPr="000073CA">
              <w:rPr>
                <w:rFonts w:ascii="Arial" w:hAnsi="Arial" w:cs="Arial"/>
                <w:b/>
                <w:sz w:val="20"/>
                <w:szCs w:val="20"/>
              </w:rPr>
              <w:t>1 279</w:t>
            </w:r>
          </w:p>
        </w:tc>
        <w:tc>
          <w:tcPr>
            <w:tcW w:w="399" w:type="pct"/>
            <w:shd w:val="clear" w:color="auto" w:fill="auto"/>
            <w:vAlign w:val="center"/>
          </w:tcPr>
          <w:p w14:paraId="1AF899CB" w14:textId="05A5E5AC" w:rsidR="000073CA" w:rsidRPr="000073CA" w:rsidRDefault="000073CA" w:rsidP="000073CA">
            <w:pPr>
              <w:spacing w:before="60" w:after="60"/>
              <w:jc w:val="center"/>
              <w:rPr>
                <w:rFonts w:ascii="Arial" w:hAnsi="Arial" w:cs="Arial"/>
                <w:b/>
                <w:sz w:val="20"/>
                <w:szCs w:val="20"/>
              </w:rPr>
            </w:pPr>
            <w:r w:rsidRPr="000073CA">
              <w:rPr>
                <w:rFonts w:ascii="Arial" w:hAnsi="Arial" w:cs="Arial"/>
                <w:b/>
                <w:sz w:val="20"/>
                <w:szCs w:val="20"/>
              </w:rPr>
              <w:t>1 314</w:t>
            </w:r>
          </w:p>
        </w:tc>
        <w:tc>
          <w:tcPr>
            <w:tcW w:w="399" w:type="pct"/>
            <w:shd w:val="clear" w:color="auto" w:fill="auto"/>
            <w:vAlign w:val="center"/>
          </w:tcPr>
          <w:p w14:paraId="4E30BF9C" w14:textId="4868A0EB" w:rsidR="000073CA" w:rsidRPr="000073CA" w:rsidRDefault="000073CA" w:rsidP="000073CA">
            <w:pPr>
              <w:spacing w:before="60" w:after="60"/>
              <w:jc w:val="center"/>
              <w:rPr>
                <w:rFonts w:ascii="Arial" w:hAnsi="Arial" w:cs="Arial"/>
                <w:b/>
                <w:bCs/>
                <w:sz w:val="20"/>
                <w:szCs w:val="20"/>
              </w:rPr>
            </w:pPr>
            <w:r w:rsidRPr="000073CA">
              <w:rPr>
                <w:rFonts w:ascii="Arial" w:hAnsi="Arial" w:cs="Arial"/>
                <w:b/>
                <w:sz w:val="20"/>
                <w:szCs w:val="20"/>
              </w:rPr>
              <w:t>1 348</w:t>
            </w:r>
          </w:p>
        </w:tc>
      </w:tr>
    </w:tbl>
    <w:p w14:paraId="5ACAF3C6" w14:textId="77777777" w:rsidR="00B10DAB" w:rsidRPr="00CE5A42" w:rsidRDefault="00B10DAB" w:rsidP="00B10DAB">
      <w:pPr>
        <w:pStyle w:val="Bezodstpw"/>
        <w:spacing w:line="240" w:lineRule="auto"/>
        <w:jc w:val="right"/>
        <w:rPr>
          <w:rFonts w:cs="Arial"/>
          <w:sz w:val="18"/>
          <w:szCs w:val="18"/>
        </w:rPr>
      </w:pPr>
      <w:bookmarkStart w:id="121" w:name="_Toc20476404"/>
      <w:bookmarkStart w:id="122" w:name="_Toc23143681"/>
      <w:bookmarkStart w:id="123" w:name="_Toc24098884"/>
      <w:bookmarkStart w:id="124" w:name="_Toc27644302"/>
      <w:r w:rsidRPr="00CE5A42">
        <w:rPr>
          <w:rFonts w:cs="Arial"/>
          <w:sz w:val="18"/>
          <w:szCs w:val="18"/>
        </w:rPr>
        <w:t xml:space="preserve">Źródło: Opracowanie własne na podstawie danych GUS, </w:t>
      </w:r>
      <w:r>
        <w:rPr>
          <w:rFonts w:cs="Arial"/>
          <w:sz w:val="18"/>
          <w:szCs w:val="18"/>
        </w:rPr>
        <w:t xml:space="preserve">Bank Danych Lokalnych, </w:t>
      </w:r>
      <w:r w:rsidRPr="00CE5A42">
        <w:rPr>
          <w:rFonts w:cs="Arial"/>
          <w:sz w:val="18"/>
          <w:szCs w:val="18"/>
        </w:rPr>
        <w:t>https://bdl.stat.gov.pl/BDL/start</w:t>
      </w:r>
    </w:p>
    <w:p w14:paraId="36F6D4DD" w14:textId="7CC00AC2" w:rsidR="00B10DAB" w:rsidRPr="004B7F94" w:rsidRDefault="00B10DAB" w:rsidP="00B10DAB">
      <w:pPr>
        <w:spacing w:before="120" w:after="120" w:line="360" w:lineRule="auto"/>
        <w:jc w:val="both"/>
        <w:rPr>
          <w:rFonts w:ascii="Arial" w:hAnsi="Arial" w:cs="Arial"/>
          <w:sz w:val="22"/>
          <w:szCs w:val="22"/>
        </w:rPr>
      </w:pPr>
      <w:r w:rsidRPr="004B7F94">
        <w:rPr>
          <w:rFonts w:ascii="Arial" w:hAnsi="Arial" w:cs="Arial"/>
          <w:sz w:val="22"/>
          <w:szCs w:val="22"/>
        </w:rPr>
        <w:t xml:space="preserve">W sektorze prywatnym można zaobserwować przodowanie </w:t>
      </w:r>
      <w:r w:rsidR="00403782">
        <w:rPr>
          <w:rFonts w:ascii="Arial" w:hAnsi="Arial" w:cs="Arial"/>
          <w:sz w:val="22"/>
          <w:szCs w:val="22"/>
        </w:rPr>
        <w:t xml:space="preserve">dwóch </w:t>
      </w:r>
      <w:r w:rsidRPr="004B7F94">
        <w:rPr>
          <w:rFonts w:ascii="Arial" w:hAnsi="Arial" w:cs="Arial"/>
          <w:sz w:val="22"/>
          <w:szCs w:val="22"/>
        </w:rPr>
        <w:t xml:space="preserve">sekcji nad innymi. </w:t>
      </w:r>
      <w:r w:rsidR="00403782">
        <w:rPr>
          <w:rFonts w:ascii="Arial" w:hAnsi="Arial" w:cs="Arial"/>
          <w:sz w:val="22"/>
          <w:szCs w:val="22"/>
        </w:rPr>
        <w:t>Są</w:t>
      </w:r>
      <w:r w:rsidRPr="004B7F94">
        <w:rPr>
          <w:rFonts w:ascii="Arial" w:hAnsi="Arial" w:cs="Arial"/>
          <w:sz w:val="22"/>
          <w:szCs w:val="22"/>
        </w:rPr>
        <w:t xml:space="preserve"> to </w:t>
      </w:r>
      <w:r w:rsidR="00403782">
        <w:rPr>
          <w:rFonts w:ascii="Arial" w:hAnsi="Arial" w:cs="Arial"/>
          <w:sz w:val="22"/>
          <w:szCs w:val="22"/>
        </w:rPr>
        <w:t xml:space="preserve">sekcja F związana z budownictwem </w:t>
      </w:r>
      <w:r w:rsidR="00403782" w:rsidRPr="004B7F94">
        <w:rPr>
          <w:rFonts w:ascii="Arial" w:hAnsi="Arial" w:cs="Arial"/>
          <w:sz w:val="22"/>
          <w:szCs w:val="22"/>
        </w:rPr>
        <w:t>(</w:t>
      </w:r>
      <w:r w:rsidR="00403782">
        <w:rPr>
          <w:rFonts w:ascii="Arial" w:hAnsi="Arial" w:cs="Arial"/>
          <w:sz w:val="22"/>
          <w:szCs w:val="22"/>
        </w:rPr>
        <w:t xml:space="preserve">360 </w:t>
      </w:r>
      <w:r w:rsidR="00403782" w:rsidRPr="004B7F94">
        <w:rPr>
          <w:rFonts w:ascii="Arial" w:hAnsi="Arial" w:cs="Arial"/>
          <w:sz w:val="22"/>
          <w:szCs w:val="22"/>
        </w:rPr>
        <w:t>podmiotów</w:t>
      </w:r>
      <w:r w:rsidR="00403782">
        <w:rPr>
          <w:rFonts w:ascii="Arial" w:hAnsi="Arial" w:cs="Arial"/>
          <w:sz w:val="22"/>
          <w:szCs w:val="22"/>
        </w:rPr>
        <w:t xml:space="preserve"> w 2021 r.</w:t>
      </w:r>
      <w:r w:rsidR="00403782" w:rsidRPr="004B7F94">
        <w:rPr>
          <w:rFonts w:ascii="Arial" w:hAnsi="Arial" w:cs="Arial"/>
          <w:sz w:val="22"/>
          <w:szCs w:val="22"/>
        </w:rPr>
        <w:t xml:space="preserve">) </w:t>
      </w:r>
      <w:r w:rsidR="00403782">
        <w:rPr>
          <w:rFonts w:ascii="Arial" w:hAnsi="Arial" w:cs="Arial"/>
          <w:sz w:val="22"/>
          <w:szCs w:val="22"/>
        </w:rPr>
        <w:t xml:space="preserve">oraz </w:t>
      </w:r>
      <w:r w:rsidRPr="004B7F94">
        <w:rPr>
          <w:rFonts w:ascii="Arial" w:hAnsi="Arial" w:cs="Arial"/>
          <w:sz w:val="22"/>
          <w:szCs w:val="22"/>
        </w:rPr>
        <w:t xml:space="preserve">sekcja </w:t>
      </w:r>
      <w:r>
        <w:rPr>
          <w:rFonts w:ascii="Arial" w:hAnsi="Arial" w:cs="Arial"/>
          <w:sz w:val="22"/>
          <w:szCs w:val="22"/>
        </w:rPr>
        <w:t>G dotycząca h</w:t>
      </w:r>
      <w:r w:rsidRPr="00835DFF">
        <w:rPr>
          <w:rFonts w:ascii="Arial" w:hAnsi="Arial" w:cs="Arial"/>
          <w:sz w:val="22"/>
          <w:szCs w:val="22"/>
        </w:rPr>
        <w:t>andl</w:t>
      </w:r>
      <w:r>
        <w:rPr>
          <w:rFonts w:ascii="Arial" w:hAnsi="Arial" w:cs="Arial"/>
          <w:sz w:val="22"/>
          <w:szCs w:val="22"/>
        </w:rPr>
        <w:t>u</w:t>
      </w:r>
      <w:r w:rsidRPr="00835DFF">
        <w:rPr>
          <w:rFonts w:ascii="Arial" w:hAnsi="Arial" w:cs="Arial"/>
          <w:sz w:val="22"/>
          <w:szCs w:val="22"/>
        </w:rPr>
        <w:t xml:space="preserve"> hurtow</w:t>
      </w:r>
      <w:r>
        <w:rPr>
          <w:rFonts w:ascii="Arial" w:hAnsi="Arial" w:cs="Arial"/>
          <w:sz w:val="22"/>
          <w:szCs w:val="22"/>
        </w:rPr>
        <w:t>ego</w:t>
      </w:r>
      <w:r w:rsidRPr="00835DFF">
        <w:rPr>
          <w:rFonts w:ascii="Arial" w:hAnsi="Arial" w:cs="Arial"/>
          <w:sz w:val="22"/>
          <w:szCs w:val="22"/>
        </w:rPr>
        <w:t xml:space="preserve"> i detaliczn</w:t>
      </w:r>
      <w:r>
        <w:rPr>
          <w:rFonts w:ascii="Arial" w:hAnsi="Arial" w:cs="Arial"/>
          <w:sz w:val="22"/>
          <w:szCs w:val="22"/>
        </w:rPr>
        <w:t>ego</w:t>
      </w:r>
      <w:r w:rsidRPr="00835DFF">
        <w:rPr>
          <w:rFonts w:ascii="Arial" w:hAnsi="Arial" w:cs="Arial"/>
          <w:sz w:val="22"/>
          <w:szCs w:val="22"/>
        </w:rPr>
        <w:t>, napraw</w:t>
      </w:r>
      <w:r>
        <w:rPr>
          <w:rFonts w:ascii="Arial" w:hAnsi="Arial" w:cs="Arial"/>
          <w:sz w:val="22"/>
          <w:szCs w:val="22"/>
        </w:rPr>
        <w:t>y</w:t>
      </w:r>
      <w:r w:rsidRPr="00835DFF">
        <w:rPr>
          <w:rFonts w:ascii="Arial" w:hAnsi="Arial" w:cs="Arial"/>
          <w:sz w:val="22"/>
          <w:szCs w:val="22"/>
        </w:rPr>
        <w:t xml:space="preserve"> pojazdów samochodowych, włączając motocykle </w:t>
      </w:r>
      <w:r w:rsidRPr="004B7F94">
        <w:rPr>
          <w:rFonts w:ascii="Arial" w:hAnsi="Arial" w:cs="Arial"/>
          <w:sz w:val="22"/>
          <w:szCs w:val="22"/>
        </w:rPr>
        <w:t>(</w:t>
      </w:r>
      <w:r w:rsidR="00403782">
        <w:rPr>
          <w:rFonts w:ascii="Arial" w:hAnsi="Arial" w:cs="Arial"/>
          <w:sz w:val="22"/>
          <w:szCs w:val="22"/>
        </w:rPr>
        <w:t>236</w:t>
      </w:r>
      <w:r>
        <w:rPr>
          <w:rFonts w:ascii="Arial" w:hAnsi="Arial" w:cs="Arial"/>
          <w:sz w:val="22"/>
          <w:szCs w:val="22"/>
        </w:rPr>
        <w:t xml:space="preserve"> </w:t>
      </w:r>
      <w:r w:rsidRPr="004B7F94">
        <w:rPr>
          <w:rFonts w:ascii="Arial" w:hAnsi="Arial" w:cs="Arial"/>
          <w:sz w:val="22"/>
          <w:szCs w:val="22"/>
        </w:rPr>
        <w:t>podmiotów</w:t>
      </w:r>
      <w:r>
        <w:rPr>
          <w:rFonts w:ascii="Arial" w:hAnsi="Arial" w:cs="Arial"/>
          <w:sz w:val="22"/>
          <w:szCs w:val="22"/>
        </w:rPr>
        <w:t xml:space="preserve"> w 2021 r.</w:t>
      </w:r>
      <w:r w:rsidRPr="004B7F94">
        <w:rPr>
          <w:rFonts w:ascii="Arial" w:hAnsi="Arial" w:cs="Arial"/>
          <w:sz w:val="22"/>
          <w:szCs w:val="22"/>
        </w:rPr>
        <w:t>). Natomiast największa liczba podmiotów w</w:t>
      </w:r>
      <w:r>
        <w:rPr>
          <w:rFonts w:ascii="Arial" w:hAnsi="Arial" w:cs="Arial"/>
          <w:sz w:val="22"/>
          <w:szCs w:val="22"/>
        </w:rPr>
        <w:t> </w:t>
      </w:r>
      <w:r w:rsidRPr="004B7F94">
        <w:rPr>
          <w:rFonts w:ascii="Arial" w:hAnsi="Arial" w:cs="Arial"/>
          <w:sz w:val="22"/>
          <w:szCs w:val="22"/>
        </w:rPr>
        <w:t xml:space="preserve">sektorze publicznym na terenie </w:t>
      </w:r>
      <w:r>
        <w:rPr>
          <w:rFonts w:ascii="Arial" w:hAnsi="Arial" w:cs="Arial"/>
          <w:sz w:val="22"/>
          <w:szCs w:val="22"/>
        </w:rPr>
        <w:t>gminy</w:t>
      </w:r>
      <w:r w:rsidRPr="004B7F94">
        <w:rPr>
          <w:rFonts w:ascii="Arial" w:hAnsi="Arial" w:cs="Arial"/>
          <w:sz w:val="22"/>
          <w:szCs w:val="22"/>
        </w:rPr>
        <w:t xml:space="preserve"> w 202</w:t>
      </w:r>
      <w:r>
        <w:rPr>
          <w:rFonts w:ascii="Arial" w:hAnsi="Arial" w:cs="Arial"/>
          <w:sz w:val="22"/>
          <w:szCs w:val="22"/>
        </w:rPr>
        <w:t>1</w:t>
      </w:r>
      <w:r w:rsidRPr="004B7F94">
        <w:rPr>
          <w:rFonts w:ascii="Arial" w:hAnsi="Arial" w:cs="Arial"/>
          <w:sz w:val="22"/>
          <w:szCs w:val="22"/>
        </w:rPr>
        <w:t xml:space="preserve"> roku znajdowała się w sekcji </w:t>
      </w:r>
      <w:r>
        <w:rPr>
          <w:rFonts w:ascii="Arial" w:hAnsi="Arial" w:cs="Arial"/>
          <w:sz w:val="22"/>
          <w:szCs w:val="22"/>
        </w:rPr>
        <w:t>P</w:t>
      </w:r>
      <w:r w:rsidRPr="004B7F94">
        <w:rPr>
          <w:rFonts w:ascii="Arial" w:hAnsi="Arial" w:cs="Arial"/>
          <w:sz w:val="22"/>
          <w:szCs w:val="22"/>
        </w:rPr>
        <w:t xml:space="preserve"> </w:t>
      </w:r>
      <w:r>
        <w:rPr>
          <w:rFonts w:ascii="Arial" w:hAnsi="Arial" w:cs="Arial"/>
          <w:sz w:val="22"/>
          <w:szCs w:val="22"/>
        </w:rPr>
        <w:t>dotyczącej edukacji</w:t>
      </w:r>
      <w:r w:rsidRPr="004B7F94">
        <w:rPr>
          <w:rFonts w:ascii="Arial" w:hAnsi="Arial" w:cs="Arial"/>
          <w:sz w:val="22"/>
          <w:szCs w:val="22"/>
        </w:rPr>
        <w:t xml:space="preserve"> (</w:t>
      </w:r>
      <w:r w:rsidR="00403782">
        <w:rPr>
          <w:rFonts w:ascii="Arial" w:hAnsi="Arial" w:cs="Arial"/>
          <w:sz w:val="22"/>
          <w:szCs w:val="22"/>
        </w:rPr>
        <w:t>20</w:t>
      </w:r>
      <w:r>
        <w:rPr>
          <w:rFonts w:ascii="Arial" w:hAnsi="Arial" w:cs="Arial"/>
          <w:sz w:val="22"/>
          <w:szCs w:val="22"/>
        </w:rPr>
        <w:t xml:space="preserve"> </w:t>
      </w:r>
      <w:r w:rsidRPr="004B7F94">
        <w:rPr>
          <w:rFonts w:ascii="Arial" w:hAnsi="Arial" w:cs="Arial"/>
          <w:sz w:val="22"/>
          <w:szCs w:val="22"/>
        </w:rPr>
        <w:t>podmiot</w:t>
      </w:r>
      <w:r>
        <w:rPr>
          <w:rFonts w:ascii="Arial" w:hAnsi="Arial" w:cs="Arial"/>
          <w:sz w:val="22"/>
          <w:szCs w:val="22"/>
        </w:rPr>
        <w:t>ów</w:t>
      </w:r>
      <w:r w:rsidRPr="004B7F94">
        <w:rPr>
          <w:rFonts w:ascii="Arial" w:hAnsi="Arial" w:cs="Arial"/>
          <w:sz w:val="22"/>
          <w:szCs w:val="22"/>
        </w:rPr>
        <w:t>).</w:t>
      </w:r>
      <w:r w:rsidR="00935732">
        <w:rPr>
          <w:rStyle w:val="Odwoanieprzypisudolnego"/>
          <w:rFonts w:ascii="Arial" w:hAnsi="Arial" w:cs="Arial"/>
          <w:sz w:val="22"/>
          <w:szCs w:val="22"/>
        </w:rPr>
        <w:footnoteReference w:id="1"/>
      </w:r>
      <w:r>
        <w:rPr>
          <w:rFonts w:ascii="Arial" w:hAnsi="Arial" w:cs="Arial"/>
          <w:sz w:val="22"/>
          <w:szCs w:val="22"/>
        </w:rPr>
        <w:t xml:space="preserve"> </w:t>
      </w:r>
    </w:p>
    <w:p w14:paraId="3650E546" w14:textId="4A979B62" w:rsidR="00B10DAB" w:rsidRPr="00415CA5" w:rsidRDefault="00B10DAB" w:rsidP="00B10DAB">
      <w:pPr>
        <w:spacing w:before="120" w:after="120" w:line="360" w:lineRule="auto"/>
        <w:jc w:val="both"/>
        <w:rPr>
          <w:rFonts w:ascii="Arial" w:hAnsi="Arial" w:cs="Arial"/>
          <w:sz w:val="22"/>
          <w:szCs w:val="22"/>
        </w:rPr>
      </w:pPr>
      <w:r w:rsidRPr="00415CA5">
        <w:rPr>
          <w:rFonts w:ascii="Arial" w:hAnsi="Arial" w:cs="Arial"/>
          <w:sz w:val="22"/>
          <w:szCs w:val="22"/>
        </w:rPr>
        <w:t>W sektorze p</w:t>
      </w:r>
      <w:r>
        <w:rPr>
          <w:rFonts w:ascii="Arial" w:hAnsi="Arial" w:cs="Arial"/>
          <w:sz w:val="22"/>
          <w:szCs w:val="22"/>
        </w:rPr>
        <w:t>rywatnym</w:t>
      </w:r>
      <w:r w:rsidRPr="00415CA5">
        <w:rPr>
          <w:rFonts w:ascii="Arial" w:hAnsi="Arial" w:cs="Arial"/>
          <w:sz w:val="22"/>
          <w:szCs w:val="22"/>
        </w:rPr>
        <w:t xml:space="preserve"> w latach 2017-202</w:t>
      </w:r>
      <w:r>
        <w:rPr>
          <w:rFonts w:ascii="Arial" w:hAnsi="Arial" w:cs="Arial"/>
          <w:sz w:val="22"/>
          <w:szCs w:val="22"/>
        </w:rPr>
        <w:t>1</w:t>
      </w:r>
      <w:r w:rsidRPr="00415CA5">
        <w:rPr>
          <w:rFonts w:ascii="Arial" w:hAnsi="Arial" w:cs="Arial"/>
          <w:sz w:val="22"/>
          <w:szCs w:val="22"/>
        </w:rPr>
        <w:t xml:space="preserve"> odnotowano </w:t>
      </w:r>
      <w:r>
        <w:rPr>
          <w:rFonts w:ascii="Arial" w:hAnsi="Arial" w:cs="Arial"/>
          <w:sz w:val="22"/>
          <w:szCs w:val="22"/>
        </w:rPr>
        <w:t xml:space="preserve">największy </w:t>
      </w:r>
      <w:r w:rsidRPr="00415CA5">
        <w:rPr>
          <w:rFonts w:ascii="Arial" w:hAnsi="Arial" w:cs="Arial"/>
          <w:sz w:val="22"/>
          <w:szCs w:val="22"/>
        </w:rPr>
        <w:t>wzrost liczby podmiotów</w:t>
      </w:r>
      <w:r>
        <w:rPr>
          <w:rFonts w:ascii="Arial" w:hAnsi="Arial" w:cs="Arial"/>
          <w:sz w:val="22"/>
          <w:szCs w:val="22"/>
        </w:rPr>
        <w:t xml:space="preserve"> w sektorze F (budownictwo)</w:t>
      </w:r>
      <w:r w:rsidR="00403782">
        <w:rPr>
          <w:rFonts w:ascii="Arial" w:hAnsi="Arial" w:cs="Arial"/>
          <w:sz w:val="22"/>
          <w:szCs w:val="22"/>
        </w:rPr>
        <w:t xml:space="preserve"> o 28,11%</w:t>
      </w:r>
      <w:r>
        <w:rPr>
          <w:rFonts w:ascii="Arial" w:hAnsi="Arial" w:cs="Arial"/>
          <w:sz w:val="22"/>
          <w:szCs w:val="22"/>
        </w:rPr>
        <w:t>.</w:t>
      </w:r>
      <w:r w:rsidRPr="00415CA5">
        <w:rPr>
          <w:rFonts w:ascii="Arial" w:hAnsi="Arial" w:cs="Arial"/>
          <w:sz w:val="22"/>
          <w:szCs w:val="22"/>
        </w:rPr>
        <w:t xml:space="preserve"> W</w:t>
      </w:r>
      <w:r>
        <w:rPr>
          <w:rFonts w:ascii="Arial" w:hAnsi="Arial" w:cs="Arial"/>
          <w:sz w:val="22"/>
          <w:szCs w:val="22"/>
        </w:rPr>
        <w:t> </w:t>
      </w:r>
      <w:r w:rsidRPr="00415CA5">
        <w:rPr>
          <w:rFonts w:ascii="Arial" w:hAnsi="Arial" w:cs="Arial"/>
          <w:sz w:val="22"/>
          <w:szCs w:val="22"/>
        </w:rPr>
        <w:t xml:space="preserve">sektorze </w:t>
      </w:r>
      <w:r>
        <w:rPr>
          <w:rFonts w:ascii="Arial" w:hAnsi="Arial" w:cs="Arial"/>
          <w:sz w:val="22"/>
          <w:szCs w:val="22"/>
        </w:rPr>
        <w:t xml:space="preserve">publicznym </w:t>
      </w:r>
      <w:r w:rsidR="00403782">
        <w:rPr>
          <w:rFonts w:ascii="Arial" w:hAnsi="Arial" w:cs="Arial"/>
          <w:sz w:val="22"/>
          <w:szCs w:val="22"/>
        </w:rPr>
        <w:t xml:space="preserve">trzykrotny </w:t>
      </w:r>
      <w:r>
        <w:rPr>
          <w:rFonts w:ascii="Arial" w:hAnsi="Arial" w:cs="Arial"/>
          <w:sz w:val="22"/>
          <w:szCs w:val="22"/>
        </w:rPr>
        <w:t xml:space="preserve">wzrost odnotowano w sekcji </w:t>
      </w:r>
      <w:r w:rsidR="00403782">
        <w:rPr>
          <w:rFonts w:ascii="Arial" w:hAnsi="Arial" w:cs="Arial"/>
          <w:sz w:val="22"/>
          <w:szCs w:val="22"/>
        </w:rPr>
        <w:t>Q</w:t>
      </w:r>
      <w:r>
        <w:rPr>
          <w:rFonts w:ascii="Arial" w:hAnsi="Arial" w:cs="Arial"/>
          <w:sz w:val="22"/>
          <w:szCs w:val="22"/>
        </w:rPr>
        <w:t xml:space="preserve"> (</w:t>
      </w:r>
      <w:r w:rsidR="00C705A0">
        <w:rPr>
          <w:rFonts w:ascii="Arial" w:hAnsi="Arial" w:cs="Arial"/>
          <w:sz w:val="22"/>
          <w:szCs w:val="22"/>
        </w:rPr>
        <w:t>O</w:t>
      </w:r>
      <w:r w:rsidR="00C705A0" w:rsidRPr="00C705A0">
        <w:rPr>
          <w:rFonts w:ascii="Arial" w:hAnsi="Arial" w:cs="Arial"/>
          <w:sz w:val="22"/>
          <w:szCs w:val="22"/>
        </w:rPr>
        <w:t>pieka zdrowotna i pomoc społeczna</w:t>
      </w:r>
      <w:r>
        <w:rPr>
          <w:rFonts w:ascii="Arial" w:hAnsi="Arial" w:cs="Arial"/>
          <w:sz w:val="22"/>
          <w:szCs w:val="22"/>
        </w:rPr>
        <w:t>).</w:t>
      </w:r>
      <w:r w:rsidR="00935732">
        <w:rPr>
          <w:rStyle w:val="Odwoanieprzypisudolnego"/>
          <w:rFonts w:ascii="Arial" w:hAnsi="Arial" w:cs="Arial"/>
          <w:sz w:val="22"/>
          <w:szCs w:val="22"/>
        </w:rPr>
        <w:footnoteReference w:id="2"/>
      </w:r>
      <w:r w:rsidRPr="00415CA5">
        <w:rPr>
          <w:rFonts w:ascii="Arial" w:hAnsi="Arial" w:cs="Arial"/>
          <w:sz w:val="22"/>
          <w:szCs w:val="22"/>
        </w:rPr>
        <w:t xml:space="preserve"> </w:t>
      </w:r>
    </w:p>
    <w:p w14:paraId="64CDB531" w14:textId="23084F93" w:rsidR="00A0259E" w:rsidRPr="00A754A1" w:rsidRDefault="00716A63" w:rsidP="00727C57">
      <w:pPr>
        <w:pStyle w:val="Nagwek2"/>
      </w:pPr>
      <w:bookmarkStart w:id="125" w:name="_Toc116980784"/>
      <w:bookmarkStart w:id="126" w:name="_Toc48650031"/>
      <w:bookmarkEnd w:id="121"/>
      <w:bookmarkEnd w:id="122"/>
      <w:bookmarkEnd w:id="123"/>
      <w:bookmarkEnd w:id="124"/>
      <w:r w:rsidRPr="00A754A1">
        <w:t>3</w:t>
      </w:r>
      <w:r w:rsidR="00A0259E" w:rsidRPr="00A754A1">
        <w:t>.</w:t>
      </w:r>
      <w:r w:rsidR="00EA7A8D" w:rsidRPr="00A754A1">
        <w:t>3</w:t>
      </w:r>
      <w:r w:rsidR="00A0259E" w:rsidRPr="00A754A1">
        <w:t>. Środowisko przyrodnicze</w:t>
      </w:r>
      <w:bookmarkEnd w:id="125"/>
      <w:r w:rsidR="00A0259E" w:rsidRPr="00A754A1">
        <w:t xml:space="preserve"> </w:t>
      </w:r>
      <w:bookmarkEnd w:id="126"/>
    </w:p>
    <w:p w14:paraId="1CA2ECAE" w14:textId="41B3E3A4" w:rsidR="0010718F" w:rsidRPr="009E597D" w:rsidRDefault="0010718F" w:rsidP="0010718F">
      <w:pPr>
        <w:pStyle w:val="Bezodstpw"/>
        <w:rPr>
          <w:rFonts w:cs="Arial"/>
          <w:szCs w:val="22"/>
        </w:rPr>
      </w:pPr>
      <w:r w:rsidRPr="00911D39">
        <w:rPr>
          <w:rFonts w:cs="Arial"/>
          <w:szCs w:val="22"/>
        </w:rPr>
        <w:t xml:space="preserve">Działalność człowieka powoduje powstawanie zmian w każdym z elementów środowiska przyrodniczego. W celu ograniczenia negatywnych skutków działalności antropogenicznej i poprawy jakości środowiska wprowadzono różne formy ochrony przyrody, które mają na celu </w:t>
      </w:r>
      <w:r w:rsidRPr="009E597D">
        <w:rPr>
          <w:rFonts w:cs="Arial"/>
          <w:szCs w:val="22"/>
        </w:rPr>
        <w:t>ochronę środowiska naturalnego.</w:t>
      </w:r>
    </w:p>
    <w:p w14:paraId="2D30E17F" w14:textId="3AC7FA39" w:rsidR="00370162" w:rsidRPr="009E597D" w:rsidRDefault="00370162" w:rsidP="0010718F">
      <w:pPr>
        <w:pStyle w:val="Bezodstpw"/>
        <w:rPr>
          <w:rFonts w:cs="Arial"/>
        </w:rPr>
      </w:pPr>
      <w:r w:rsidRPr="009E597D">
        <w:rPr>
          <w:rFonts w:cs="Arial"/>
        </w:rPr>
        <w:t xml:space="preserve">Obszar </w:t>
      </w:r>
      <w:r w:rsidR="00B048F8" w:rsidRPr="009E597D">
        <w:rPr>
          <w:rFonts w:cs="Arial"/>
        </w:rPr>
        <w:t>gminy</w:t>
      </w:r>
      <w:r w:rsidRPr="009E597D">
        <w:rPr>
          <w:rFonts w:cs="Arial"/>
        </w:rPr>
        <w:t xml:space="preserve"> został ukształtowany </w:t>
      </w:r>
      <w:r w:rsidR="00B048F8" w:rsidRPr="009E597D">
        <w:rPr>
          <w:rFonts w:cs="Arial"/>
        </w:rPr>
        <w:t>gł</w:t>
      </w:r>
      <w:r w:rsidR="00935732">
        <w:rPr>
          <w:rFonts w:cs="Arial"/>
        </w:rPr>
        <w:t>ó</w:t>
      </w:r>
      <w:r w:rsidR="00B048F8" w:rsidRPr="009E597D">
        <w:rPr>
          <w:rFonts w:cs="Arial"/>
        </w:rPr>
        <w:t xml:space="preserve">wnie </w:t>
      </w:r>
      <w:r w:rsidRPr="009E597D">
        <w:rPr>
          <w:rFonts w:cs="Arial"/>
        </w:rPr>
        <w:t>przez najmłodsze zlodowacenie bałtyckie</w:t>
      </w:r>
      <w:r w:rsidR="00B048F8" w:rsidRPr="009E597D">
        <w:rPr>
          <w:rFonts w:cs="Arial"/>
        </w:rPr>
        <w:t xml:space="preserve">, które wpłynęło na </w:t>
      </w:r>
      <w:r w:rsidRPr="009E597D">
        <w:rPr>
          <w:rFonts w:cs="Arial"/>
        </w:rPr>
        <w:t xml:space="preserve">niepowtarzalny krajobraz </w:t>
      </w:r>
      <w:r w:rsidR="00935732">
        <w:rPr>
          <w:rFonts w:cs="Arial"/>
        </w:rPr>
        <w:t>tego obszaru,</w:t>
      </w:r>
      <w:r w:rsidR="00935732" w:rsidRPr="009E597D">
        <w:rPr>
          <w:rFonts w:cs="Arial"/>
        </w:rPr>
        <w:t xml:space="preserve"> </w:t>
      </w:r>
      <w:r w:rsidRPr="009E597D">
        <w:rPr>
          <w:rFonts w:cs="Arial"/>
        </w:rPr>
        <w:t>z licznie występującymi pagórkami i</w:t>
      </w:r>
      <w:r w:rsidR="00935732">
        <w:rPr>
          <w:rFonts w:cs="Arial"/>
        </w:rPr>
        <w:t> </w:t>
      </w:r>
      <w:r w:rsidRPr="009E597D">
        <w:rPr>
          <w:rFonts w:cs="Arial"/>
        </w:rPr>
        <w:t>dolinami oraz</w:t>
      </w:r>
      <w:r w:rsidR="00935732">
        <w:rPr>
          <w:rFonts w:cs="Arial"/>
        </w:rPr>
        <w:t xml:space="preserve"> </w:t>
      </w:r>
      <w:r w:rsidRPr="009E597D">
        <w:rPr>
          <w:rFonts w:cs="Arial"/>
        </w:rPr>
        <w:t>jeziorami i rzekami. Akweny jeziorne, najczęściej typu rynnowego, tworzą charakterystyczne</w:t>
      </w:r>
      <w:r w:rsidR="00935732">
        <w:rPr>
          <w:rFonts w:cs="Arial"/>
        </w:rPr>
        <w:t xml:space="preserve"> </w:t>
      </w:r>
      <w:r w:rsidRPr="009E597D">
        <w:rPr>
          <w:rFonts w:cs="Arial"/>
        </w:rPr>
        <w:t xml:space="preserve">systemy łańcuchowe powiązane wspólnym odpływem. </w:t>
      </w:r>
      <w:r w:rsidR="00A2630C" w:rsidRPr="009E597D">
        <w:rPr>
          <w:rFonts w:cs="Arial"/>
        </w:rPr>
        <w:t>S</w:t>
      </w:r>
      <w:r w:rsidRPr="009E597D">
        <w:rPr>
          <w:rFonts w:cs="Arial"/>
        </w:rPr>
        <w:t>zczególnie</w:t>
      </w:r>
      <w:r w:rsidR="00A2630C" w:rsidRPr="009E597D">
        <w:rPr>
          <w:rFonts w:cs="Arial"/>
        </w:rPr>
        <w:t xml:space="preserve"> atrakcyjne są </w:t>
      </w:r>
      <w:r w:rsidRPr="009E597D">
        <w:rPr>
          <w:rFonts w:cs="Arial"/>
        </w:rPr>
        <w:t xml:space="preserve">jeziora </w:t>
      </w:r>
      <w:r w:rsidR="00A2630C" w:rsidRPr="009E597D">
        <w:rPr>
          <w:rFonts w:cs="Arial"/>
        </w:rPr>
        <w:t xml:space="preserve">zlokalizowane </w:t>
      </w:r>
      <w:r w:rsidRPr="009E597D">
        <w:rPr>
          <w:rFonts w:cs="Arial"/>
        </w:rPr>
        <w:t xml:space="preserve">na szlaku rzek </w:t>
      </w:r>
      <w:proofErr w:type="spellStart"/>
      <w:r w:rsidRPr="009E597D">
        <w:rPr>
          <w:rFonts w:cs="Arial"/>
        </w:rPr>
        <w:t>Zbrzycy</w:t>
      </w:r>
      <w:proofErr w:type="spellEnd"/>
      <w:r w:rsidRPr="009E597D">
        <w:rPr>
          <w:rFonts w:cs="Arial"/>
        </w:rPr>
        <w:t xml:space="preserve"> i Brdy, znane ze swej malowniczości</w:t>
      </w:r>
      <w:r w:rsidR="00A2630C" w:rsidRPr="009E597D">
        <w:rPr>
          <w:rFonts w:cs="Arial"/>
        </w:rPr>
        <w:t xml:space="preserve"> </w:t>
      </w:r>
      <w:r w:rsidRPr="009E597D">
        <w:rPr>
          <w:rFonts w:cs="Arial"/>
        </w:rPr>
        <w:t>i nieskazitelnie</w:t>
      </w:r>
      <w:r w:rsidR="00A2630C" w:rsidRPr="009E597D">
        <w:rPr>
          <w:rFonts w:cs="Arial"/>
        </w:rPr>
        <w:t xml:space="preserve"> </w:t>
      </w:r>
      <w:r w:rsidRPr="009E597D">
        <w:rPr>
          <w:rFonts w:cs="Arial"/>
        </w:rPr>
        <w:t>czystej wody. W</w:t>
      </w:r>
      <w:r w:rsidR="00A2630C" w:rsidRPr="009E597D">
        <w:rPr>
          <w:rFonts w:cs="Arial"/>
        </w:rPr>
        <w:t xml:space="preserve"> lokalnych</w:t>
      </w:r>
      <w:r w:rsidRPr="009E597D">
        <w:rPr>
          <w:rFonts w:cs="Arial"/>
        </w:rPr>
        <w:t xml:space="preserve"> lasach przeważa sosna, natomiast na bardziej żyznych</w:t>
      </w:r>
      <w:r w:rsidR="00935732">
        <w:rPr>
          <w:rFonts w:cs="Arial"/>
        </w:rPr>
        <w:t xml:space="preserve"> </w:t>
      </w:r>
      <w:r w:rsidR="00A2630C" w:rsidRPr="009E597D">
        <w:rPr>
          <w:rFonts w:cs="Arial"/>
        </w:rPr>
        <w:t>gruntach</w:t>
      </w:r>
      <w:r w:rsidRPr="009E597D">
        <w:rPr>
          <w:rFonts w:cs="Arial"/>
        </w:rPr>
        <w:t xml:space="preserve"> rosną świerki i buki, a </w:t>
      </w:r>
      <w:r w:rsidR="00A2630C" w:rsidRPr="009E597D">
        <w:rPr>
          <w:rFonts w:cs="Arial"/>
        </w:rPr>
        <w:t>na terenach</w:t>
      </w:r>
      <w:r w:rsidRPr="009E597D">
        <w:rPr>
          <w:rFonts w:cs="Arial"/>
        </w:rPr>
        <w:t xml:space="preserve"> podmokłych</w:t>
      </w:r>
      <w:r w:rsidR="00A2630C" w:rsidRPr="009E597D">
        <w:rPr>
          <w:rFonts w:cs="Arial"/>
        </w:rPr>
        <w:t xml:space="preserve"> - </w:t>
      </w:r>
      <w:r w:rsidRPr="009E597D">
        <w:rPr>
          <w:rFonts w:cs="Arial"/>
        </w:rPr>
        <w:t>osiki, brzozy i</w:t>
      </w:r>
      <w:r w:rsidR="00935732">
        <w:rPr>
          <w:rFonts w:cs="Arial"/>
        </w:rPr>
        <w:t> </w:t>
      </w:r>
      <w:r w:rsidRPr="009E597D">
        <w:rPr>
          <w:rFonts w:cs="Arial"/>
        </w:rPr>
        <w:t>olchy.</w:t>
      </w:r>
      <w:r w:rsidR="00A2630C" w:rsidRPr="009E597D">
        <w:rPr>
          <w:rFonts w:cs="Arial"/>
        </w:rPr>
        <w:t xml:space="preserve"> </w:t>
      </w:r>
      <w:r w:rsidRPr="009E597D">
        <w:rPr>
          <w:rFonts w:cs="Arial"/>
        </w:rPr>
        <w:t>Najcenniejszymi przedstawicielami flory</w:t>
      </w:r>
      <w:r w:rsidR="00A2630C" w:rsidRPr="009E597D">
        <w:rPr>
          <w:rFonts w:cs="Arial"/>
        </w:rPr>
        <w:t xml:space="preserve"> znajdującej się na obszarze gminy</w:t>
      </w:r>
      <w:r w:rsidRPr="009E597D">
        <w:rPr>
          <w:rFonts w:cs="Arial"/>
        </w:rPr>
        <w:t xml:space="preserve"> są: zimoziół północny, kłoć wiechowata, storczyki</w:t>
      </w:r>
      <w:r w:rsidR="00A2630C" w:rsidRPr="009E597D">
        <w:rPr>
          <w:rFonts w:cs="Arial"/>
        </w:rPr>
        <w:t xml:space="preserve"> </w:t>
      </w:r>
      <w:r w:rsidRPr="009E597D">
        <w:rPr>
          <w:rFonts w:cs="Arial"/>
        </w:rPr>
        <w:t>i porosty.</w:t>
      </w:r>
      <w:r w:rsidR="00A2630C" w:rsidRPr="009E597D">
        <w:rPr>
          <w:rFonts w:cs="Arial"/>
        </w:rPr>
        <w:t xml:space="preserve"> Natomiast wśród rzadkich </w:t>
      </w:r>
      <w:r w:rsidRPr="009E597D">
        <w:rPr>
          <w:rFonts w:cs="Arial"/>
        </w:rPr>
        <w:t>przedstawicieli świata</w:t>
      </w:r>
      <w:r w:rsidR="00A2630C" w:rsidRPr="009E597D">
        <w:rPr>
          <w:rFonts w:cs="Arial"/>
        </w:rPr>
        <w:t xml:space="preserve"> </w:t>
      </w:r>
      <w:r w:rsidRPr="009E597D">
        <w:rPr>
          <w:rFonts w:cs="Arial"/>
        </w:rPr>
        <w:t>zwierzęcego</w:t>
      </w:r>
      <w:r w:rsidR="00A2630C" w:rsidRPr="009E597D">
        <w:rPr>
          <w:rFonts w:cs="Arial"/>
        </w:rPr>
        <w:t xml:space="preserve"> można wymienić</w:t>
      </w:r>
      <w:r w:rsidRPr="009E597D">
        <w:rPr>
          <w:rFonts w:cs="Arial"/>
        </w:rPr>
        <w:t>, tj. bieliki, puchacze. Ponad połowę</w:t>
      </w:r>
      <w:r w:rsidR="00A2630C" w:rsidRPr="009E597D">
        <w:rPr>
          <w:rFonts w:cs="Arial"/>
        </w:rPr>
        <w:t xml:space="preserve"> </w:t>
      </w:r>
      <w:r w:rsidRPr="009E597D">
        <w:rPr>
          <w:rFonts w:cs="Arial"/>
        </w:rPr>
        <w:lastRenderedPageBreak/>
        <w:t>obszaru gminy zajmuje Zaborski Park Krajobrazowy, a fragmenty o wyjątkowych</w:t>
      </w:r>
      <w:r w:rsidR="00A2630C" w:rsidRPr="009E597D">
        <w:rPr>
          <w:rFonts w:cs="Arial"/>
        </w:rPr>
        <w:t xml:space="preserve"> </w:t>
      </w:r>
      <w:r w:rsidRPr="009E597D">
        <w:rPr>
          <w:rFonts w:cs="Arial"/>
        </w:rPr>
        <w:t>wartościach przyrodniczych objęto ochroną rezerwatową</w:t>
      </w:r>
      <w:r w:rsidR="00A2630C" w:rsidRPr="009E597D">
        <w:rPr>
          <w:rStyle w:val="Odwoanieprzypisudolnego"/>
          <w:rFonts w:cs="Arial"/>
        </w:rPr>
        <w:footnoteReference w:id="3"/>
      </w:r>
      <w:r w:rsidR="00A2630C" w:rsidRPr="009E597D">
        <w:rPr>
          <w:rFonts w:cs="Arial"/>
        </w:rPr>
        <w:t>.</w:t>
      </w:r>
    </w:p>
    <w:p w14:paraId="12CB1FF9" w14:textId="29FB27AE" w:rsidR="0010718F" w:rsidRDefault="0010718F" w:rsidP="0010718F">
      <w:pPr>
        <w:pStyle w:val="NormalnyWeb"/>
        <w:spacing w:before="120" w:after="120" w:line="360" w:lineRule="auto"/>
        <w:rPr>
          <w:rFonts w:ascii="Arial" w:hAnsi="Arial" w:cs="Arial"/>
          <w:sz w:val="22"/>
          <w:szCs w:val="22"/>
        </w:rPr>
      </w:pPr>
      <w:r>
        <w:rPr>
          <w:rFonts w:ascii="Arial" w:hAnsi="Arial" w:cs="Arial"/>
          <w:sz w:val="22"/>
          <w:szCs w:val="22"/>
        </w:rPr>
        <w:t xml:space="preserve">Zgodnie z danymi </w:t>
      </w:r>
      <w:r w:rsidR="004F4F13">
        <w:rPr>
          <w:rFonts w:ascii="Arial" w:hAnsi="Arial" w:cs="Arial"/>
          <w:sz w:val="22"/>
          <w:szCs w:val="22"/>
        </w:rPr>
        <w:t xml:space="preserve">GUS </w:t>
      </w:r>
      <w:r w:rsidR="00DE51BF">
        <w:rPr>
          <w:rFonts w:ascii="Arial" w:hAnsi="Arial" w:cs="Arial"/>
          <w:sz w:val="22"/>
          <w:szCs w:val="22"/>
        </w:rPr>
        <w:t xml:space="preserve">wskaźnik lesistości mierzony </w:t>
      </w:r>
      <w:r w:rsidR="00370162">
        <w:rPr>
          <w:rFonts w:ascii="Arial" w:hAnsi="Arial" w:cs="Arial"/>
          <w:sz w:val="22"/>
          <w:szCs w:val="22"/>
        </w:rPr>
        <w:t>stopniem pokrycia</w:t>
      </w:r>
      <w:r w:rsidR="00DE51BF">
        <w:rPr>
          <w:rFonts w:ascii="Arial" w:hAnsi="Arial" w:cs="Arial"/>
          <w:sz w:val="22"/>
          <w:szCs w:val="22"/>
        </w:rPr>
        <w:t xml:space="preserve"> obszaru gminy lasami i gruntami leśnymi</w:t>
      </w:r>
      <w:r w:rsidR="00370162">
        <w:rPr>
          <w:rFonts w:ascii="Arial" w:hAnsi="Arial" w:cs="Arial"/>
          <w:sz w:val="22"/>
          <w:szCs w:val="22"/>
        </w:rPr>
        <w:t xml:space="preserve"> wynosił w 2021 roku 57,90%.</w:t>
      </w:r>
      <w:r w:rsidR="009E597D">
        <w:rPr>
          <w:rFonts w:ascii="Arial" w:hAnsi="Arial" w:cs="Arial"/>
          <w:sz w:val="22"/>
          <w:szCs w:val="22"/>
        </w:rPr>
        <w:t xml:space="preserve"> </w:t>
      </w:r>
      <w:r w:rsidRPr="000943E7">
        <w:rPr>
          <w:rFonts w:ascii="Arial" w:hAnsi="Arial" w:cs="Arial"/>
          <w:sz w:val="22"/>
          <w:szCs w:val="22"/>
        </w:rPr>
        <w:t xml:space="preserve">Rozmieszczenie </w:t>
      </w:r>
      <w:r>
        <w:rPr>
          <w:rFonts w:ascii="Arial" w:hAnsi="Arial" w:cs="Arial"/>
          <w:sz w:val="22"/>
          <w:szCs w:val="22"/>
        </w:rPr>
        <w:t>obszarów leśnych</w:t>
      </w:r>
      <w:r w:rsidR="009E597D">
        <w:rPr>
          <w:rFonts w:ascii="Arial" w:hAnsi="Arial" w:cs="Arial"/>
          <w:sz w:val="22"/>
          <w:szCs w:val="22"/>
        </w:rPr>
        <w:t>, terenów rolnych, wód powierzchniowych oraz terenów zabudowanych</w:t>
      </w:r>
      <w:r w:rsidRPr="000943E7">
        <w:rPr>
          <w:rFonts w:ascii="Arial" w:hAnsi="Arial" w:cs="Arial"/>
          <w:sz w:val="22"/>
          <w:szCs w:val="22"/>
        </w:rPr>
        <w:t xml:space="preserve"> </w:t>
      </w:r>
      <w:r>
        <w:rPr>
          <w:rFonts w:ascii="Arial" w:hAnsi="Arial" w:cs="Arial"/>
          <w:sz w:val="22"/>
          <w:szCs w:val="22"/>
        </w:rPr>
        <w:t xml:space="preserve">w granicach administracyjnych gminy </w:t>
      </w:r>
      <w:r w:rsidR="00370162">
        <w:rPr>
          <w:rFonts w:ascii="Arial" w:hAnsi="Arial" w:cs="Arial"/>
          <w:sz w:val="22"/>
          <w:szCs w:val="22"/>
        </w:rPr>
        <w:t>Brusy przedstawiono na poniższym rysunku</w:t>
      </w:r>
      <w:r w:rsidRPr="000943E7">
        <w:rPr>
          <w:rFonts w:ascii="Arial" w:hAnsi="Arial" w:cs="Arial"/>
          <w:sz w:val="22"/>
          <w:szCs w:val="22"/>
        </w:rPr>
        <w:t xml:space="preserve">. </w:t>
      </w:r>
    </w:p>
    <w:p w14:paraId="2F9C0C61" w14:textId="7B2FF4C3" w:rsidR="0054361C" w:rsidRPr="00F518FC" w:rsidRDefault="0054361C" w:rsidP="0054361C">
      <w:pPr>
        <w:pStyle w:val="Legenda"/>
        <w:keepNext/>
        <w:tabs>
          <w:tab w:val="center" w:pos="4535"/>
          <w:tab w:val="left" w:pos="8130"/>
        </w:tabs>
      </w:pPr>
      <w:bookmarkStart w:id="127" w:name="_Toc116980864"/>
      <w:r w:rsidRPr="00291A19">
        <w:t xml:space="preserve">Rysunek </w:t>
      </w:r>
      <w:r w:rsidR="00E62F94">
        <w:fldChar w:fldCharType="begin"/>
      </w:r>
      <w:r w:rsidR="00E62F94">
        <w:instrText xml:space="preserve"> SEQ Rysunek \* ARABIC </w:instrText>
      </w:r>
      <w:r w:rsidR="00E62F94">
        <w:fldChar w:fldCharType="separate"/>
      </w:r>
      <w:r w:rsidR="00E62F94">
        <w:rPr>
          <w:noProof/>
        </w:rPr>
        <w:t>2</w:t>
      </w:r>
      <w:r w:rsidR="00E62F94">
        <w:rPr>
          <w:noProof/>
        </w:rPr>
        <w:fldChar w:fldCharType="end"/>
      </w:r>
      <w:r w:rsidRPr="00291A19">
        <w:t xml:space="preserve">. </w:t>
      </w:r>
      <w:r>
        <w:t>Użytkowanie terenu</w:t>
      </w:r>
      <w:r w:rsidRPr="00291A19">
        <w:t xml:space="preserve"> gminy </w:t>
      </w:r>
      <w:r>
        <w:t>Brusy</w:t>
      </w:r>
      <w:bookmarkEnd w:id="127"/>
    </w:p>
    <w:p w14:paraId="1093B32B" w14:textId="61AA7FF3" w:rsidR="0054361C" w:rsidRDefault="0054361C" w:rsidP="0054361C">
      <w:pPr>
        <w:pStyle w:val="Bezodstpw"/>
        <w:keepNext/>
        <w:spacing w:before="0" w:after="0" w:line="240" w:lineRule="auto"/>
        <w:ind w:right="0"/>
        <w:jc w:val="center"/>
        <w:rPr>
          <w:rFonts w:cs="Arial"/>
          <w:sz w:val="18"/>
          <w:szCs w:val="18"/>
        </w:rPr>
      </w:pPr>
      <w:r w:rsidRPr="0054361C">
        <w:rPr>
          <w:noProof/>
        </w:rPr>
        <w:drawing>
          <wp:inline distT="0" distB="0" distL="0" distR="0" wp14:anchorId="64FB87DC" wp14:editId="422E4BAD">
            <wp:extent cx="5760720" cy="5595620"/>
            <wp:effectExtent l="19050" t="19050" r="11430" b="24130"/>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595620"/>
                    </a:xfrm>
                    <a:prstGeom prst="rect">
                      <a:avLst/>
                    </a:prstGeom>
                    <a:ln w="15875" cmpd="dbl">
                      <a:solidFill>
                        <a:schemeClr val="tx1"/>
                      </a:solidFill>
                    </a:ln>
                  </pic:spPr>
                </pic:pic>
              </a:graphicData>
            </a:graphic>
          </wp:inline>
        </w:drawing>
      </w:r>
    </w:p>
    <w:p w14:paraId="62F73B89" w14:textId="2CD50251" w:rsidR="00370162" w:rsidRPr="00AE3FA4" w:rsidRDefault="0054361C" w:rsidP="00AE3FA4">
      <w:pPr>
        <w:pStyle w:val="Bezodstpw"/>
        <w:keepNext/>
        <w:spacing w:line="240" w:lineRule="auto"/>
        <w:ind w:right="0"/>
        <w:jc w:val="right"/>
        <w:rPr>
          <w:rFonts w:cs="Arial"/>
          <w:sz w:val="18"/>
          <w:szCs w:val="18"/>
        </w:rPr>
      </w:pPr>
      <w:r w:rsidRPr="00470F43">
        <w:rPr>
          <w:rFonts w:cs="Arial"/>
          <w:sz w:val="18"/>
          <w:szCs w:val="18"/>
        </w:rPr>
        <w:t xml:space="preserve">Źródło: </w:t>
      </w:r>
      <w:r w:rsidR="001A2D6C">
        <w:rPr>
          <w:rFonts w:cs="Arial"/>
          <w:sz w:val="18"/>
          <w:szCs w:val="18"/>
        </w:rPr>
        <w:t>Strategia Rozwoju Miasta i Gminy Brusy na lata 2021 – 2030. U</w:t>
      </w:r>
      <w:r w:rsidR="001A2D6C" w:rsidRPr="001A2D6C">
        <w:rPr>
          <w:rFonts w:cs="Arial"/>
          <w:sz w:val="18"/>
          <w:szCs w:val="18"/>
        </w:rPr>
        <w:t xml:space="preserve">chwała </w:t>
      </w:r>
      <w:r w:rsidR="001A2D6C">
        <w:rPr>
          <w:rFonts w:cs="Arial"/>
          <w:sz w:val="18"/>
          <w:szCs w:val="18"/>
        </w:rPr>
        <w:t>n</w:t>
      </w:r>
      <w:r w:rsidR="001A2D6C" w:rsidRPr="001A2D6C">
        <w:rPr>
          <w:rFonts w:cs="Arial"/>
          <w:sz w:val="18"/>
          <w:szCs w:val="18"/>
        </w:rPr>
        <w:t>r XXVIII/226/2</w:t>
      </w:r>
      <w:r w:rsidR="001A2D6C">
        <w:rPr>
          <w:rFonts w:cs="Arial"/>
          <w:sz w:val="18"/>
          <w:szCs w:val="18"/>
        </w:rPr>
        <w:t>1 Rady Miejskiej w Brusach z dnia 22 września 2021 r.</w:t>
      </w:r>
    </w:p>
    <w:p w14:paraId="15965339" w14:textId="7DFDB2D3" w:rsidR="0010718F" w:rsidRPr="0036144C" w:rsidRDefault="0010718F" w:rsidP="0010718F">
      <w:pPr>
        <w:pStyle w:val="Bezodstpw"/>
        <w:rPr>
          <w:rFonts w:cs="Arial"/>
          <w:szCs w:val="22"/>
        </w:rPr>
      </w:pPr>
      <w:r w:rsidRPr="0053286B">
        <w:rPr>
          <w:rFonts w:cs="Arial"/>
          <w:szCs w:val="22"/>
        </w:rPr>
        <w:t>Formami ochrony przyrody w Polsce, w myśl ustawy z dnia 16 kwietnia 2004 r. o ochronie przyrody</w:t>
      </w:r>
      <w:r w:rsidR="00F22782">
        <w:rPr>
          <w:rFonts w:cs="Arial"/>
          <w:szCs w:val="22"/>
        </w:rPr>
        <w:t xml:space="preserve"> (j. t. Dz. U. z 2021 r., poz. 916 ze zm.)</w:t>
      </w:r>
      <w:r w:rsidRPr="0053286B">
        <w:rPr>
          <w:rFonts w:cs="Arial"/>
          <w:szCs w:val="22"/>
        </w:rPr>
        <w:t xml:space="preserve"> są: parki narodowe, rezerwaty przyrody, parki </w:t>
      </w:r>
      <w:r w:rsidRPr="0053286B">
        <w:rPr>
          <w:rFonts w:cs="Arial"/>
          <w:szCs w:val="22"/>
        </w:rPr>
        <w:lastRenderedPageBreak/>
        <w:t xml:space="preserve">krajobrazowe, obszary chronionego krajobrazu, obszary Natura 2000, pomniki przyrody, stanowiska dokumentacyjne, użytki ekologiczne, zespoły przyrodniczo-krajobrazowe, ochrona gatunkowa roślin, zwierząt </w:t>
      </w:r>
      <w:r w:rsidRPr="0036144C">
        <w:rPr>
          <w:rFonts w:cs="Arial"/>
          <w:szCs w:val="22"/>
        </w:rPr>
        <w:t xml:space="preserve">i grzybów. </w:t>
      </w:r>
    </w:p>
    <w:p w14:paraId="43037B49" w14:textId="2B4E3783" w:rsidR="0010718F" w:rsidRPr="00AD4035" w:rsidRDefault="0010718F" w:rsidP="0010718F">
      <w:pPr>
        <w:pStyle w:val="Bezodstpw"/>
        <w:rPr>
          <w:rFonts w:cs="Arial"/>
          <w:szCs w:val="22"/>
        </w:rPr>
      </w:pPr>
      <w:r w:rsidRPr="00911D39">
        <w:rPr>
          <w:rFonts w:cs="Arial"/>
          <w:szCs w:val="22"/>
        </w:rPr>
        <w:t xml:space="preserve">Zgodnie z danymi Centralnego Rejestru Form Ochrony Przyrody na obszarze gminy </w:t>
      </w:r>
      <w:r w:rsidR="00D027FA">
        <w:rPr>
          <w:rFonts w:cs="Arial"/>
          <w:szCs w:val="22"/>
        </w:rPr>
        <w:t>Brusy</w:t>
      </w:r>
      <w:r>
        <w:rPr>
          <w:rFonts w:cs="Arial"/>
          <w:szCs w:val="22"/>
        </w:rPr>
        <w:t xml:space="preserve"> </w:t>
      </w:r>
      <w:r w:rsidRPr="00AD4035">
        <w:rPr>
          <w:rFonts w:cs="Arial"/>
          <w:szCs w:val="22"/>
        </w:rPr>
        <w:t>znajdują się następujące formy ochrony przyrody:</w:t>
      </w:r>
    </w:p>
    <w:p w14:paraId="5136404B" w14:textId="606EC1AB" w:rsidR="006A378B" w:rsidRDefault="006A378B"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sidRPr="006A378B">
        <w:rPr>
          <w:rFonts w:ascii="Arial" w:hAnsi="Arial" w:cs="Arial"/>
          <w:sz w:val="22"/>
          <w:szCs w:val="22"/>
        </w:rPr>
        <w:t>Park Narodowy Bory Tucholskie</w:t>
      </w:r>
      <w:r w:rsidR="000D5515">
        <w:rPr>
          <w:rFonts w:ascii="Arial" w:hAnsi="Arial" w:cs="Arial"/>
          <w:sz w:val="22"/>
          <w:szCs w:val="22"/>
        </w:rPr>
        <w:t>,</w:t>
      </w:r>
      <w:r w:rsidRPr="006A378B">
        <w:rPr>
          <w:rFonts w:ascii="Arial" w:hAnsi="Arial" w:cs="Arial"/>
          <w:sz w:val="22"/>
          <w:szCs w:val="22"/>
        </w:rPr>
        <w:tab/>
      </w:r>
    </w:p>
    <w:p w14:paraId="32F85956" w14:textId="5A968E4A" w:rsidR="0010718F" w:rsidRDefault="0010718F"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sidRPr="00AD4035">
        <w:rPr>
          <w:rFonts w:ascii="Arial" w:hAnsi="Arial" w:cs="Arial"/>
          <w:sz w:val="22"/>
          <w:szCs w:val="22"/>
        </w:rPr>
        <w:t xml:space="preserve">Rezerwaty przyrody: </w:t>
      </w:r>
      <w:proofErr w:type="spellStart"/>
      <w:r w:rsidR="009E002C" w:rsidRPr="009E002C">
        <w:rPr>
          <w:rFonts w:ascii="Arial" w:hAnsi="Arial" w:cs="Arial"/>
          <w:sz w:val="22"/>
          <w:szCs w:val="22"/>
        </w:rPr>
        <w:t>Nawionek</w:t>
      </w:r>
      <w:proofErr w:type="spellEnd"/>
      <w:r w:rsidR="009E002C">
        <w:rPr>
          <w:rFonts w:ascii="Arial" w:hAnsi="Arial" w:cs="Arial"/>
          <w:sz w:val="22"/>
          <w:szCs w:val="22"/>
        </w:rPr>
        <w:t xml:space="preserve">, </w:t>
      </w:r>
      <w:r w:rsidR="009E002C" w:rsidRPr="009E002C">
        <w:rPr>
          <w:rFonts w:ascii="Arial" w:hAnsi="Arial" w:cs="Arial"/>
          <w:sz w:val="22"/>
          <w:szCs w:val="22"/>
        </w:rPr>
        <w:t>Bagno Stawek</w:t>
      </w:r>
      <w:r w:rsidR="009E002C">
        <w:rPr>
          <w:rFonts w:ascii="Arial" w:hAnsi="Arial" w:cs="Arial"/>
          <w:sz w:val="22"/>
          <w:szCs w:val="22"/>
        </w:rPr>
        <w:t xml:space="preserve">, </w:t>
      </w:r>
      <w:r w:rsidR="009E002C" w:rsidRPr="009E002C">
        <w:rPr>
          <w:rFonts w:ascii="Arial" w:hAnsi="Arial" w:cs="Arial"/>
          <w:sz w:val="22"/>
          <w:szCs w:val="22"/>
        </w:rPr>
        <w:t>Jezioro Laska</w:t>
      </w:r>
      <w:r w:rsidR="009E002C">
        <w:rPr>
          <w:rFonts w:ascii="Arial" w:hAnsi="Arial" w:cs="Arial"/>
          <w:sz w:val="22"/>
          <w:szCs w:val="22"/>
        </w:rPr>
        <w:t xml:space="preserve">, </w:t>
      </w:r>
      <w:r w:rsidR="009E002C" w:rsidRPr="009E002C">
        <w:rPr>
          <w:rFonts w:ascii="Arial" w:hAnsi="Arial" w:cs="Arial"/>
          <w:sz w:val="22"/>
          <w:szCs w:val="22"/>
        </w:rPr>
        <w:t xml:space="preserve">Bór </w:t>
      </w:r>
      <w:proofErr w:type="spellStart"/>
      <w:r w:rsidR="009E002C" w:rsidRPr="009E002C">
        <w:rPr>
          <w:rFonts w:ascii="Arial" w:hAnsi="Arial" w:cs="Arial"/>
          <w:sz w:val="22"/>
          <w:szCs w:val="22"/>
        </w:rPr>
        <w:t>Chrobotkow</w:t>
      </w:r>
      <w:r w:rsidR="009E002C">
        <w:rPr>
          <w:rFonts w:ascii="Arial" w:hAnsi="Arial" w:cs="Arial"/>
          <w:sz w:val="22"/>
          <w:szCs w:val="22"/>
        </w:rPr>
        <w:t>y</w:t>
      </w:r>
      <w:proofErr w:type="spellEnd"/>
      <w:r w:rsidR="009E002C">
        <w:rPr>
          <w:rFonts w:ascii="Arial" w:hAnsi="Arial" w:cs="Arial"/>
          <w:sz w:val="22"/>
          <w:szCs w:val="22"/>
        </w:rPr>
        <w:t xml:space="preserve">, </w:t>
      </w:r>
      <w:r w:rsidR="009E002C" w:rsidRPr="009E002C">
        <w:rPr>
          <w:rFonts w:ascii="Arial" w:hAnsi="Arial" w:cs="Arial"/>
          <w:sz w:val="22"/>
          <w:szCs w:val="22"/>
        </w:rPr>
        <w:t>Piecki</w:t>
      </w:r>
      <w:r w:rsidR="009E002C">
        <w:rPr>
          <w:rFonts w:ascii="Arial" w:hAnsi="Arial" w:cs="Arial"/>
          <w:sz w:val="22"/>
          <w:szCs w:val="22"/>
        </w:rPr>
        <w:t xml:space="preserve">, </w:t>
      </w:r>
      <w:r w:rsidR="009E002C" w:rsidRPr="009E002C">
        <w:rPr>
          <w:rFonts w:ascii="Arial" w:hAnsi="Arial" w:cs="Arial"/>
          <w:sz w:val="22"/>
          <w:szCs w:val="22"/>
        </w:rPr>
        <w:t>Dolina Kulawy</w:t>
      </w:r>
      <w:r w:rsidR="009E002C">
        <w:rPr>
          <w:rFonts w:ascii="Arial" w:hAnsi="Arial" w:cs="Arial"/>
          <w:sz w:val="22"/>
          <w:szCs w:val="22"/>
        </w:rPr>
        <w:t xml:space="preserve">, </w:t>
      </w:r>
      <w:proofErr w:type="spellStart"/>
      <w:r w:rsidR="009E002C" w:rsidRPr="009E002C">
        <w:rPr>
          <w:rFonts w:ascii="Arial" w:hAnsi="Arial" w:cs="Arial"/>
          <w:sz w:val="22"/>
          <w:szCs w:val="22"/>
        </w:rPr>
        <w:t>Moczadło</w:t>
      </w:r>
      <w:proofErr w:type="spellEnd"/>
      <w:r w:rsidR="009E002C">
        <w:rPr>
          <w:rFonts w:ascii="Arial" w:hAnsi="Arial" w:cs="Arial"/>
          <w:sz w:val="22"/>
          <w:szCs w:val="22"/>
        </w:rPr>
        <w:t xml:space="preserve"> i </w:t>
      </w:r>
      <w:r w:rsidR="009E002C" w:rsidRPr="009E002C">
        <w:rPr>
          <w:rFonts w:ascii="Arial" w:hAnsi="Arial" w:cs="Arial"/>
          <w:sz w:val="22"/>
          <w:szCs w:val="22"/>
        </w:rPr>
        <w:t>Kruszynek</w:t>
      </w:r>
      <w:r w:rsidR="009E002C">
        <w:rPr>
          <w:rFonts w:ascii="Arial" w:hAnsi="Arial" w:cs="Arial"/>
          <w:sz w:val="22"/>
          <w:szCs w:val="22"/>
        </w:rPr>
        <w:t>,</w:t>
      </w:r>
    </w:p>
    <w:p w14:paraId="5CDD84EC" w14:textId="16FB5BB7" w:rsidR="00B53E90" w:rsidRDefault="00B53E90"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Pr>
          <w:rFonts w:ascii="Arial" w:hAnsi="Arial" w:cs="Arial"/>
          <w:sz w:val="22"/>
          <w:szCs w:val="22"/>
        </w:rPr>
        <w:t xml:space="preserve">Parki Krajobrazowe: </w:t>
      </w:r>
      <w:r w:rsidR="008A37E4">
        <w:rPr>
          <w:rFonts w:ascii="Arial" w:hAnsi="Arial" w:cs="Arial"/>
          <w:sz w:val="22"/>
          <w:szCs w:val="22"/>
        </w:rPr>
        <w:t xml:space="preserve"> </w:t>
      </w:r>
      <w:r w:rsidR="008A37E4" w:rsidRPr="008A37E4">
        <w:rPr>
          <w:rFonts w:ascii="Arial" w:hAnsi="Arial" w:cs="Arial"/>
          <w:sz w:val="22"/>
          <w:szCs w:val="22"/>
        </w:rPr>
        <w:t>Zaborski Park Krajobrazowy</w:t>
      </w:r>
      <w:r w:rsidR="008A37E4">
        <w:rPr>
          <w:rFonts w:ascii="Arial" w:hAnsi="Arial" w:cs="Arial"/>
          <w:sz w:val="22"/>
          <w:szCs w:val="22"/>
        </w:rPr>
        <w:t>,</w:t>
      </w:r>
    </w:p>
    <w:p w14:paraId="2F8523FE" w14:textId="58188207" w:rsidR="00F3791A" w:rsidRPr="00F3791A" w:rsidRDefault="00F3791A"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Pr>
          <w:rFonts w:ascii="Arial" w:hAnsi="Arial" w:cs="Arial"/>
          <w:sz w:val="22"/>
          <w:szCs w:val="22"/>
        </w:rPr>
        <w:t xml:space="preserve">Obszary Chronionego Krajobrazu: </w:t>
      </w:r>
      <w:r w:rsidRPr="00F3791A">
        <w:rPr>
          <w:rFonts w:ascii="Arial" w:hAnsi="Arial" w:cs="Arial"/>
          <w:sz w:val="22"/>
          <w:szCs w:val="22"/>
        </w:rPr>
        <w:t>Chojnicko-Tucholski</w:t>
      </w:r>
      <w:r>
        <w:rPr>
          <w:rFonts w:ascii="Arial" w:hAnsi="Arial" w:cs="Arial"/>
          <w:sz w:val="22"/>
          <w:szCs w:val="22"/>
        </w:rPr>
        <w:t xml:space="preserve">, </w:t>
      </w:r>
      <w:r w:rsidRPr="00F3791A">
        <w:rPr>
          <w:rFonts w:ascii="Arial" w:hAnsi="Arial" w:cs="Arial"/>
          <w:sz w:val="22"/>
          <w:szCs w:val="22"/>
        </w:rPr>
        <w:t>Północny - Część Zachodnia</w:t>
      </w:r>
      <w:r>
        <w:rPr>
          <w:rFonts w:ascii="Arial" w:hAnsi="Arial" w:cs="Arial"/>
          <w:sz w:val="22"/>
          <w:szCs w:val="22"/>
        </w:rPr>
        <w:t>,</w:t>
      </w:r>
    </w:p>
    <w:p w14:paraId="7C8800FF" w14:textId="0A0E6BC7" w:rsidR="0010718F" w:rsidRDefault="0010718F"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sidRPr="00AD4035">
        <w:rPr>
          <w:rFonts w:ascii="Arial" w:hAnsi="Arial" w:cs="Arial"/>
          <w:sz w:val="22"/>
          <w:szCs w:val="22"/>
        </w:rPr>
        <w:t xml:space="preserve">Obszary Natura 2000 </w:t>
      </w:r>
      <w:r>
        <w:rPr>
          <w:rFonts w:ascii="Arial" w:hAnsi="Arial" w:cs="Arial"/>
          <w:sz w:val="22"/>
          <w:szCs w:val="22"/>
        </w:rPr>
        <w:t>(</w:t>
      </w:r>
      <w:r w:rsidRPr="00AD4035">
        <w:rPr>
          <w:rFonts w:ascii="Arial" w:hAnsi="Arial" w:cs="Arial"/>
          <w:sz w:val="22"/>
          <w:szCs w:val="22"/>
        </w:rPr>
        <w:t>dyrektywa siedliskowa):</w:t>
      </w:r>
      <w:r w:rsidR="001365B8">
        <w:rPr>
          <w:rFonts w:ascii="Arial" w:hAnsi="Arial" w:cs="Arial"/>
          <w:sz w:val="22"/>
          <w:szCs w:val="22"/>
        </w:rPr>
        <w:t xml:space="preserve"> </w:t>
      </w:r>
      <w:r w:rsidR="001365B8" w:rsidRPr="001365B8">
        <w:rPr>
          <w:rFonts w:ascii="Arial" w:hAnsi="Arial" w:cs="Arial"/>
          <w:sz w:val="22"/>
          <w:szCs w:val="22"/>
        </w:rPr>
        <w:t xml:space="preserve">Ostoja </w:t>
      </w:r>
      <w:proofErr w:type="spellStart"/>
      <w:r w:rsidR="001365B8" w:rsidRPr="001365B8">
        <w:rPr>
          <w:rFonts w:ascii="Arial" w:hAnsi="Arial" w:cs="Arial"/>
          <w:sz w:val="22"/>
          <w:szCs w:val="22"/>
        </w:rPr>
        <w:t>Zapceńska</w:t>
      </w:r>
      <w:proofErr w:type="spellEnd"/>
      <w:r>
        <w:rPr>
          <w:rFonts w:ascii="Arial" w:hAnsi="Arial" w:cs="Arial"/>
          <w:sz w:val="22"/>
          <w:szCs w:val="22"/>
        </w:rPr>
        <w:t>,</w:t>
      </w:r>
      <w:r w:rsidR="001365B8">
        <w:rPr>
          <w:rFonts w:ascii="Arial" w:hAnsi="Arial" w:cs="Arial"/>
          <w:sz w:val="22"/>
          <w:szCs w:val="22"/>
        </w:rPr>
        <w:t xml:space="preserve"> </w:t>
      </w:r>
      <w:proofErr w:type="spellStart"/>
      <w:r w:rsidR="001365B8" w:rsidRPr="001365B8">
        <w:rPr>
          <w:rFonts w:ascii="Arial" w:hAnsi="Arial" w:cs="Arial"/>
          <w:sz w:val="22"/>
          <w:szCs w:val="22"/>
        </w:rPr>
        <w:t>Młosino</w:t>
      </w:r>
      <w:proofErr w:type="spellEnd"/>
      <w:r w:rsidR="001365B8" w:rsidRPr="001365B8">
        <w:rPr>
          <w:rFonts w:ascii="Arial" w:hAnsi="Arial" w:cs="Arial"/>
          <w:sz w:val="22"/>
          <w:szCs w:val="22"/>
        </w:rPr>
        <w:t>-Lubnia</w:t>
      </w:r>
      <w:r w:rsidR="001365B8">
        <w:rPr>
          <w:rFonts w:ascii="Arial" w:hAnsi="Arial" w:cs="Arial"/>
          <w:sz w:val="22"/>
          <w:szCs w:val="22"/>
        </w:rPr>
        <w:t xml:space="preserve">, </w:t>
      </w:r>
      <w:r w:rsidR="001365B8" w:rsidRPr="001365B8">
        <w:rPr>
          <w:rFonts w:ascii="Arial" w:hAnsi="Arial" w:cs="Arial"/>
          <w:sz w:val="22"/>
          <w:szCs w:val="22"/>
        </w:rPr>
        <w:t>Sandr Brdy</w:t>
      </w:r>
      <w:r w:rsidR="001365B8">
        <w:rPr>
          <w:rFonts w:ascii="Arial" w:hAnsi="Arial" w:cs="Arial"/>
          <w:sz w:val="22"/>
          <w:szCs w:val="22"/>
        </w:rPr>
        <w:t xml:space="preserve"> oraz </w:t>
      </w:r>
      <w:r w:rsidR="001365B8" w:rsidRPr="001365B8">
        <w:rPr>
          <w:rFonts w:ascii="Arial" w:hAnsi="Arial" w:cs="Arial"/>
          <w:sz w:val="22"/>
          <w:szCs w:val="22"/>
        </w:rPr>
        <w:t>Mętne</w:t>
      </w:r>
      <w:r w:rsidR="001365B8">
        <w:rPr>
          <w:rFonts w:ascii="Arial" w:hAnsi="Arial" w:cs="Arial"/>
          <w:sz w:val="22"/>
          <w:szCs w:val="22"/>
        </w:rPr>
        <w:t>,</w:t>
      </w:r>
      <w:r>
        <w:rPr>
          <w:rFonts w:ascii="Arial" w:hAnsi="Arial" w:cs="Arial"/>
          <w:sz w:val="22"/>
          <w:szCs w:val="22"/>
        </w:rPr>
        <w:t xml:space="preserve"> </w:t>
      </w:r>
    </w:p>
    <w:p w14:paraId="1E1A1C75" w14:textId="153CE2ED" w:rsidR="002B0F33" w:rsidRPr="002B0F33" w:rsidRDefault="0010718F"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sidRPr="00AD4035">
        <w:rPr>
          <w:rFonts w:ascii="Arial" w:hAnsi="Arial" w:cs="Arial"/>
          <w:sz w:val="22"/>
          <w:szCs w:val="22"/>
        </w:rPr>
        <w:t xml:space="preserve">Obszary Natura 2000 </w:t>
      </w:r>
      <w:r>
        <w:rPr>
          <w:rFonts w:ascii="Arial" w:hAnsi="Arial" w:cs="Arial"/>
          <w:sz w:val="22"/>
          <w:szCs w:val="22"/>
        </w:rPr>
        <w:t>(</w:t>
      </w:r>
      <w:r w:rsidRPr="00AD4035">
        <w:rPr>
          <w:rFonts w:ascii="Arial" w:hAnsi="Arial" w:cs="Arial"/>
          <w:sz w:val="22"/>
          <w:szCs w:val="22"/>
        </w:rPr>
        <w:t xml:space="preserve">dyrektywa </w:t>
      </w:r>
      <w:r>
        <w:rPr>
          <w:rFonts w:ascii="Arial" w:hAnsi="Arial" w:cs="Arial"/>
          <w:sz w:val="22"/>
          <w:szCs w:val="22"/>
        </w:rPr>
        <w:t>ptasia</w:t>
      </w:r>
      <w:r w:rsidRPr="00AD4035">
        <w:rPr>
          <w:rFonts w:ascii="Arial" w:hAnsi="Arial" w:cs="Arial"/>
          <w:sz w:val="22"/>
          <w:szCs w:val="22"/>
        </w:rPr>
        <w:t>)</w:t>
      </w:r>
      <w:r>
        <w:rPr>
          <w:rFonts w:ascii="Arial" w:hAnsi="Arial" w:cs="Arial"/>
          <w:sz w:val="22"/>
          <w:szCs w:val="22"/>
        </w:rPr>
        <w:t>:</w:t>
      </w:r>
      <w:r w:rsidR="001365B8">
        <w:rPr>
          <w:rFonts w:ascii="Arial" w:hAnsi="Arial" w:cs="Arial"/>
          <w:sz w:val="22"/>
          <w:szCs w:val="22"/>
        </w:rPr>
        <w:t xml:space="preserve"> </w:t>
      </w:r>
      <w:r w:rsidR="001365B8" w:rsidRPr="001365B8">
        <w:rPr>
          <w:rFonts w:ascii="Arial" w:hAnsi="Arial" w:cs="Arial"/>
          <w:sz w:val="22"/>
          <w:szCs w:val="22"/>
        </w:rPr>
        <w:t>Bory Tucholskie</w:t>
      </w:r>
      <w:r w:rsidR="001365B8">
        <w:rPr>
          <w:rFonts w:ascii="Arial" w:hAnsi="Arial" w:cs="Arial"/>
          <w:sz w:val="22"/>
          <w:szCs w:val="22"/>
        </w:rPr>
        <w:t xml:space="preserve"> oraz </w:t>
      </w:r>
      <w:r w:rsidR="001365B8" w:rsidRPr="001365B8">
        <w:rPr>
          <w:rFonts w:ascii="Arial" w:hAnsi="Arial" w:cs="Arial"/>
          <w:sz w:val="22"/>
          <w:szCs w:val="22"/>
        </w:rPr>
        <w:t>Wielki Sandr Brdy</w:t>
      </w:r>
      <w:r>
        <w:rPr>
          <w:rFonts w:ascii="Arial" w:hAnsi="Arial" w:cs="Arial"/>
          <w:sz w:val="22"/>
          <w:szCs w:val="22"/>
        </w:rPr>
        <w:t>,</w:t>
      </w:r>
    </w:p>
    <w:p w14:paraId="41F8F171" w14:textId="5F700810" w:rsidR="0010718F" w:rsidRDefault="002B0F33"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Pr>
          <w:rFonts w:ascii="Arial" w:hAnsi="Arial" w:cs="Arial"/>
          <w:sz w:val="22"/>
          <w:szCs w:val="22"/>
          <w:lang w:eastAsia="en-US"/>
        </w:rPr>
        <w:t>6</w:t>
      </w:r>
      <w:r w:rsidR="0010718F">
        <w:rPr>
          <w:rFonts w:ascii="Arial" w:hAnsi="Arial" w:cs="Arial"/>
          <w:sz w:val="22"/>
          <w:szCs w:val="22"/>
          <w:lang w:eastAsia="en-US"/>
        </w:rPr>
        <w:t xml:space="preserve">8 </w:t>
      </w:r>
      <w:r w:rsidR="0010718F" w:rsidRPr="00AD4035">
        <w:rPr>
          <w:rFonts w:ascii="Arial" w:hAnsi="Arial" w:cs="Arial"/>
          <w:sz w:val="22"/>
          <w:szCs w:val="22"/>
          <w:lang w:eastAsia="en-US"/>
        </w:rPr>
        <w:t>pomnik</w:t>
      </w:r>
      <w:r w:rsidR="0010718F">
        <w:rPr>
          <w:rFonts w:ascii="Arial" w:hAnsi="Arial" w:cs="Arial"/>
          <w:sz w:val="22"/>
          <w:szCs w:val="22"/>
          <w:lang w:eastAsia="en-US"/>
        </w:rPr>
        <w:t>ów</w:t>
      </w:r>
      <w:r w:rsidR="0010718F" w:rsidRPr="00AD4035">
        <w:rPr>
          <w:rFonts w:ascii="Arial" w:hAnsi="Arial" w:cs="Arial"/>
          <w:sz w:val="22"/>
          <w:szCs w:val="22"/>
          <w:lang w:eastAsia="en-US"/>
        </w:rPr>
        <w:t xml:space="preserve"> przyrody,</w:t>
      </w:r>
    </w:p>
    <w:p w14:paraId="06534F86" w14:textId="4A07BD7E" w:rsidR="0010718F" w:rsidRPr="00AD4035" w:rsidRDefault="002B0F33" w:rsidP="00C62AB9">
      <w:pPr>
        <w:pStyle w:val="NormalnyWeb"/>
        <w:widowControl/>
        <w:numPr>
          <w:ilvl w:val="0"/>
          <w:numId w:val="45"/>
        </w:numPr>
        <w:adjustRightInd/>
        <w:spacing w:line="360" w:lineRule="auto"/>
        <w:ind w:left="357" w:hanging="357"/>
        <w:textAlignment w:val="auto"/>
        <w:rPr>
          <w:rFonts w:ascii="Arial" w:hAnsi="Arial" w:cs="Arial"/>
          <w:sz w:val="22"/>
          <w:szCs w:val="22"/>
        </w:rPr>
      </w:pPr>
      <w:r>
        <w:rPr>
          <w:rFonts w:ascii="Arial" w:hAnsi="Arial" w:cs="Arial"/>
          <w:sz w:val="22"/>
          <w:szCs w:val="22"/>
        </w:rPr>
        <w:t>42</w:t>
      </w:r>
      <w:r w:rsidR="0010718F">
        <w:rPr>
          <w:rFonts w:ascii="Arial" w:hAnsi="Arial" w:cs="Arial"/>
          <w:sz w:val="22"/>
          <w:szCs w:val="22"/>
        </w:rPr>
        <w:t xml:space="preserve"> użytki ekologiczne.</w:t>
      </w:r>
    </w:p>
    <w:p w14:paraId="451E887E" w14:textId="0A61476A" w:rsidR="0010718F" w:rsidRPr="00F518FC" w:rsidRDefault="0010718F" w:rsidP="0010718F">
      <w:pPr>
        <w:pStyle w:val="Legenda"/>
        <w:keepNext/>
        <w:tabs>
          <w:tab w:val="center" w:pos="4535"/>
          <w:tab w:val="left" w:pos="8130"/>
        </w:tabs>
      </w:pPr>
      <w:bookmarkStart w:id="128" w:name="_Toc93881048"/>
      <w:bookmarkStart w:id="129" w:name="_Toc94607420"/>
      <w:bookmarkStart w:id="130" w:name="_Toc97725017"/>
      <w:bookmarkStart w:id="131" w:name="_Toc106691524"/>
      <w:bookmarkStart w:id="132" w:name="_Toc108609584"/>
      <w:bookmarkStart w:id="133" w:name="_Toc116980865"/>
      <w:r w:rsidRPr="00291A19">
        <w:lastRenderedPageBreak/>
        <w:t xml:space="preserve">Rysunek </w:t>
      </w:r>
      <w:r w:rsidR="00E62F94">
        <w:fldChar w:fldCharType="begin"/>
      </w:r>
      <w:r w:rsidR="00E62F94">
        <w:instrText xml:space="preserve"> SEQ Rysunek \* ARABIC </w:instrText>
      </w:r>
      <w:r w:rsidR="00E62F94">
        <w:fldChar w:fldCharType="separate"/>
      </w:r>
      <w:r w:rsidR="00E62F94">
        <w:rPr>
          <w:noProof/>
        </w:rPr>
        <w:t>3</w:t>
      </w:r>
      <w:r w:rsidR="00E62F94">
        <w:rPr>
          <w:noProof/>
        </w:rPr>
        <w:fldChar w:fldCharType="end"/>
      </w:r>
      <w:r w:rsidRPr="00291A19">
        <w:t xml:space="preserve">. Formy ochrony przyrody na terenie gminy </w:t>
      </w:r>
      <w:bookmarkEnd w:id="128"/>
      <w:bookmarkEnd w:id="129"/>
      <w:bookmarkEnd w:id="130"/>
      <w:bookmarkEnd w:id="131"/>
      <w:bookmarkEnd w:id="132"/>
      <w:r w:rsidR="0010708A">
        <w:t>Brusy</w:t>
      </w:r>
      <w:bookmarkEnd w:id="133"/>
    </w:p>
    <w:p w14:paraId="3F67282F" w14:textId="5914C838" w:rsidR="0010718F" w:rsidRDefault="0010708A" w:rsidP="0010718F">
      <w:pPr>
        <w:pStyle w:val="Bezodstpw"/>
        <w:keepNext/>
        <w:spacing w:before="0" w:after="0" w:line="240" w:lineRule="auto"/>
        <w:ind w:right="0"/>
        <w:jc w:val="center"/>
        <w:rPr>
          <w:rFonts w:cs="Arial"/>
          <w:sz w:val="18"/>
          <w:szCs w:val="18"/>
        </w:rPr>
      </w:pPr>
      <w:r w:rsidRPr="0010708A">
        <w:rPr>
          <w:noProof/>
        </w:rPr>
        <w:drawing>
          <wp:inline distT="0" distB="0" distL="0" distR="0" wp14:anchorId="15B3AC44" wp14:editId="3E9BF37D">
            <wp:extent cx="5224477" cy="5772150"/>
            <wp:effectExtent l="19050" t="19050" r="14605" b="190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9604" cy="5788863"/>
                    </a:xfrm>
                    <a:prstGeom prst="rect">
                      <a:avLst/>
                    </a:prstGeom>
                    <a:ln w="15875" cmpd="dbl">
                      <a:solidFill>
                        <a:schemeClr val="tx1"/>
                      </a:solidFill>
                    </a:ln>
                  </pic:spPr>
                </pic:pic>
              </a:graphicData>
            </a:graphic>
          </wp:inline>
        </w:drawing>
      </w:r>
    </w:p>
    <w:p w14:paraId="0D51F7F2" w14:textId="77777777" w:rsidR="00041779" w:rsidRDefault="00041779" w:rsidP="0010718F">
      <w:pPr>
        <w:pStyle w:val="Bezodstpw"/>
        <w:keepNext/>
        <w:spacing w:before="0" w:after="0" w:line="240" w:lineRule="auto"/>
        <w:ind w:right="0"/>
        <w:jc w:val="center"/>
        <w:rPr>
          <w:rFonts w:cs="Arial"/>
          <w:sz w:val="18"/>
          <w:szCs w:val="18"/>
        </w:rPr>
      </w:pPr>
    </w:p>
    <w:p w14:paraId="21FDDE94" w14:textId="77777777" w:rsidR="00054F20" w:rsidRDefault="00054F20" w:rsidP="00041779">
      <w:pPr>
        <w:pStyle w:val="Bezodstpw"/>
        <w:keepNext/>
        <w:spacing w:before="0" w:after="0" w:line="240" w:lineRule="auto"/>
        <w:ind w:right="0"/>
        <w:jc w:val="left"/>
        <w:rPr>
          <w:rFonts w:cs="Arial"/>
          <w:sz w:val="18"/>
          <w:szCs w:val="18"/>
        </w:rPr>
      </w:pPr>
    </w:p>
    <w:p w14:paraId="0EFEB294" w14:textId="555466F0" w:rsidR="00041779" w:rsidRPr="00102CE6" w:rsidRDefault="00041779" w:rsidP="00041779">
      <w:pPr>
        <w:pStyle w:val="Bezodstpw"/>
        <w:keepNext/>
        <w:spacing w:before="0" w:after="0" w:line="240" w:lineRule="auto"/>
        <w:ind w:right="0"/>
        <w:jc w:val="left"/>
        <w:rPr>
          <w:rFonts w:cs="Arial"/>
          <w:sz w:val="18"/>
          <w:szCs w:val="18"/>
        </w:rPr>
      </w:pPr>
      <w:r w:rsidRPr="00102CE6">
        <w:rPr>
          <w:rFonts w:cs="Arial"/>
          <w:sz w:val="18"/>
          <w:szCs w:val="18"/>
        </w:rPr>
        <w:t>Legenda:</w:t>
      </w:r>
    </w:p>
    <w:p w14:paraId="5C158685" w14:textId="77777777" w:rsidR="00041779" w:rsidRDefault="00041779" w:rsidP="00041779">
      <w:pPr>
        <w:pStyle w:val="Bezodstpw"/>
        <w:spacing w:before="0" w:after="0" w:line="240" w:lineRule="auto"/>
        <w:ind w:right="0"/>
        <w:jc w:val="left"/>
        <w:rPr>
          <w:rFonts w:cs="Arial"/>
          <w:sz w:val="18"/>
          <w:szCs w:val="18"/>
        </w:rPr>
      </w:pPr>
      <w:r>
        <w:rPr>
          <w:rFonts w:cs="Arial"/>
          <w:noProof/>
          <w:sz w:val="18"/>
          <w:szCs w:val="18"/>
        </w:rPr>
        <w:drawing>
          <wp:inline distT="0" distB="0" distL="0" distR="0" wp14:anchorId="0232D3A2" wp14:editId="63576827">
            <wp:extent cx="2390375" cy="20383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4204" cy="2050143"/>
                    </a:xfrm>
                    <a:prstGeom prst="rect">
                      <a:avLst/>
                    </a:prstGeom>
                    <a:noFill/>
                  </pic:spPr>
                </pic:pic>
              </a:graphicData>
            </a:graphic>
          </wp:inline>
        </w:drawing>
      </w:r>
    </w:p>
    <w:p w14:paraId="22FD3B20" w14:textId="632C8BD6" w:rsidR="00727C57" w:rsidRPr="00BE36CB" w:rsidRDefault="00041779" w:rsidP="00054F20">
      <w:pPr>
        <w:pStyle w:val="Bezodstpw"/>
        <w:keepNext/>
        <w:spacing w:before="0" w:after="0" w:line="240" w:lineRule="auto"/>
        <w:ind w:right="0"/>
        <w:jc w:val="right"/>
        <w:rPr>
          <w:rFonts w:cs="Arial"/>
          <w:color w:val="0070C0"/>
          <w:szCs w:val="22"/>
        </w:rPr>
      </w:pPr>
      <w:r w:rsidRPr="00470F43">
        <w:rPr>
          <w:rFonts w:cs="Arial"/>
          <w:sz w:val="18"/>
          <w:szCs w:val="18"/>
        </w:rPr>
        <w:t>Źródło: http://geoserwis.gdos.gov.pl</w:t>
      </w:r>
      <w:r w:rsidR="0010718F" w:rsidRPr="00470F43">
        <w:rPr>
          <w:rFonts w:cs="Arial"/>
          <w:sz w:val="18"/>
          <w:szCs w:val="18"/>
        </w:rPr>
        <w:t>/</w:t>
      </w:r>
    </w:p>
    <w:p w14:paraId="7AE7BD12" w14:textId="77777777" w:rsidR="00054F20" w:rsidRDefault="00054F20" w:rsidP="00BE36CB">
      <w:pPr>
        <w:pStyle w:val="Bezodstpw"/>
        <w:ind w:right="0"/>
        <w:rPr>
          <w:rFonts w:cs="Arial"/>
          <w:b/>
          <w:szCs w:val="22"/>
          <w:u w:val="single"/>
        </w:rPr>
        <w:sectPr w:rsidR="00054F20">
          <w:pgSz w:w="11906" w:h="16838"/>
          <w:pgMar w:top="1418" w:right="1418" w:bottom="1418" w:left="1418" w:header="709" w:footer="709" w:gutter="0"/>
          <w:cols w:space="708"/>
        </w:sectPr>
      </w:pPr>
    </w:p>
    <w:p w14:paraId="67D203FA" w14:textId="6DD7626C" w:rsidR="00727C57" w:rsidRPr="000D5515" w:rsidRDefault="000D5515" w:rsidP="00BE36CB">
      <w:pPr>
        <w:pStyle w:val="Bezodstpw"/>
        <w:ind w:right="0"/>
        <w:rPr>
          <w:rFonts w:cs="Arial"/>
          <w:b/>
          <w:color w:val="0070C0"/>
          <w:u w:val="single"/>
          <w:lang w:val="x-none"/>
        </w:rPr>
      </w:pPr>
      <w:r w:rsidRPr="000D5515">
        <w:rPr>
          <w:rFonts w:cs="Arial"/>
          <w:b/>
          <w:szCs w:val="22"/>
          <w:u w:val="single"/>
        </w:rPr>
        <w:lastRenderedPageBreak/>
        <w:t>Park Narodowy Bory Tucholskie</w:t>
      </w:r>
    </w:p>
    <w:p w14:paraId="5CF8B09B" w14:textId="166871B6" w:rsidR="00FC1C5D" w:rsidRPr="00391343" w:rsidRDefault="00391343" w:rsidP="00391343">
      <w:pPr>
        <w:pStyle w:val="Bezodstpw"/>
        <w:rPr>
          <w:rFonts w:cs="Arial"/>
          <w:szCs w:val="22"/>
          <w:shd w:val="clear" w:color="auto" w:fill="FFFFFF"/>
        </w:rPr>
      </w:pPr>
      <w:r>
        <w:rPr>
          <w:rFonts w:cs="Arial"/>
          <w:bCs/>
          <w:szCs w:val="22"/>
          <w:shd w:val="clear" w:color="auto" w:fill="FFFFFF"/>
        </w:rPr>
        <w:t>Zajmuje o</w:t>
      </w:r>
      <w:r w:rsidR="00FC1C5D" w:rsidRPr="003372E2">
        <w:rPr>
          <w:rFonts w:cs="Arial"/>
          <w:szCs w:val="22"/>
        </w:rPr>
        <w:t>b</w:t>
      </w:r>
      <w:r w:rsidR="00FC1C5D" w:rsidRPr="00C955CE">
        <w:rPr>
          <w:rFonts w:cs="Arial"/>
          <w:szCs w:val="22"/>
        </w:rPr>
        <w:t>szar o powierzchni</w:t>
      </w:r>
      <w:r w:rsidR="00FC1C5D">
        <w:rPr>
          <w:rFonts w:cs="Arial"/>
          <w:szCs w:val="22"/>
        </w:rPr>
        <w:t xml:space="preserve"> </w:t>
      </w:r>
      <w:r w:rsidRPr="00391343">
        <w:rPr>
          <w:rFonts w:cs="Arial"/>
          <w:szCs w:val="22"/>
        </w:rPr>
        <w:t>4 798,23</w:t>
      </w:r>
      <w:r>
        <w:rPr>
          <w:rFonts w:cs="Arial"/>
          <w:szCs w:val="22"/>
        </w:rPr>
        <w:t xml:space="preserve">00 </w:t>
      </w:r>
      <w:r w:rsidR="00FC1C5D" w:rsidRPr="00C955CE">
        <w:rPr>
          <w:rFonts w:cs="Arial"/>
          <w:szCs w:val="22"/>
        </w:rPr>
        <w:t>ha</w:t>
      </w:r>
      <w:r>
        <w:rPr>
          <w:rFonts w:cs="Arial"/>
          <w:szCs w:val="22"/>
        </w:rPr>
        <w:t xml:space="preserve"> wraz z otuliną o powierzchni </w:t>
      </w:r>
      <w:r w:rsidRPr="00391343">
        <w:rPr>
          <w:rFonts w:cs="Arial"/>
          <w:szCs w:val="22"/>
        </w:rPr>
        <w:t>12 980,5195</w:t>
      </w:r>
      <w:r>
        <w:rPr>
          <w:rFonts w:cs="Arial"/>
          <w:szCs w:val="22"/>
        </w:rPr>
        <w:t xml:space="preserve"> ha. Z</w:t>
      </w:r>
      <w:r w:rsidR="00FC1C5D" w:rsidRPr="00C955CE">
        <w:rPr>
          <w:rFonts w:cs="Arial"/>
          <w:szCs w:val="22"/>
        </w:rPr>
        <w:t xml:space="preserve">ostał uznany za </w:t>
      </w:r>
      <w:r>
        <w:rPr>
          <w:rFonts w:cs="Arial"/>
          <w:szCs w:val="22"/>
        </w:rPr>
        <w:t xml:space="preserve">park narodowy na mocy </w:t>
      </w:r>
      <w:r>
        <w:rPr>
          <w:rFonts w:cs="Arial"/>
          <w:szCs w:val="22"/>
          <w:shd w:val="clear" w:color="auto" w:fill="FFFFFF"/>
        </w:rPr>
        <w:t xml:space="preserve">Rozporządzenia </w:t>
      </w:r>
      <w:r w:rsidRPr="00391343">
        <w:rPr>
          <w:rFonts w:cs="Arial"/>
          <w:szCs w:val="22"/>
          <w:shd w:val="clear" w:color="auto" w:fill="FFFFFF"/>
        </w:rPr>
        <w:t>Rady Ministrów z dnia 14 maja 1996 r. w sprawie</w:t>
      </w:r>
      <w:r>
        <w:rPr>
          <w:rFonts w:cs="Arial"/>
          <w:szCs w:val="22"/>
          <w:shd w:val="clear" w:color="auto" w:fill="FFFFFF"/>
        </w:rPr>
        <w:t xml:space="preserve"> </w:t>
      </w:r>
      <w:r w:rsidRPr="00391343">
        <w:rPr>
          <w:rFonts w:cs="Arial"/>
          <w:szCs w:val="22"/>
          <w:shd w:val="clear" w:color="auto" w:fill="FFFFFF"/>
        </w:rPr>
        <w:t>utworzenia Parku Narodowego "Bory Tucholskie"</w:t>
      </w:r>
      <w:r>
        <w:rPr>
          <w:rFonts w:cs="Arial"/>
          <w:szCs w:val="22"/>
          <w:shd w:val="clear" w:color="auto" w:fill="FFFFFF"/>
        </w:rPr>
        <w:t xml:space="preserve"> (</w:t>
      </w:r>
      <w:r w:rsidRPr="00391343">
        <w:rPr>
          <w:rFonts w:cs="Arial"/>
          <w:szCs w:val="22"/>
          <w:shd w:val="clear" w:color="auto" w:fill="FFFFFF"/>
        </w:rPr>
        <w:t>Dz.U. z 1996 r. Nr 64, poz. 305</w:t>
      </w:r>
      <w:r>
        <w:rPr>
          <w:rFonts w:cs="Arial"/>
          <w:szCs w:val="22"/>
          <w:shd w:val="clear" w:color="auto" w:fill="FFFFFF"/>
        </w:rPr>
        <w:t>)</w:t>
      </w:r>
      <w:r w:rsidR="00FC1C5D">
        <w:t>.</w:t>
      </w:r>
      <w:r w:rsidR="00FC1C5D" w:rsidRPr="00C955CE">
        <w:rPr>
          <w:rFonts w:cs="Arial"/>
          <w:szCs w:val="22"/>
          <w:shd w:val="clear" w:color="auto" w:fill="FFFFFF"/>
        </w:rPr>
        <w:t xml:space="preserve"> </w:t>
      </w:r>
      <w:r w:rsidR="008754F7">
        <w:rPr>
          <w:rFonts w:cs="Arial"/>
          <w:szCs w:val="22"/>
          <w:shd w:val="clear" w:color="auto" w:fill="FFFFFF"/>
        </w:rPr>
        <w:t xml:space="preserve">Na terenie parku obowiązuje ochrona na podstawie prawa międzynarodowego - </w:t>
      </w:r>
      <w:r w:rsidR="008754F7" w:rsidRPr="008754F7">
        <w:rPr>
          <w:rFonts w:cs="Arial"/>
          <w:szCs w:val="22"/>
          <w:shd w:val="clear" w:color="auto" w:fill="FFFFFF"/>
        </w:rPr>
        <w:t>Rezerwat Biosfery UNESCO "Man</w:t>
      </w:r>
      <w:r w:rsidR="008754F7">
        <w:rPr>
          <w:rFonts w:cs="Arial"/>
          <w:szCs w:val="22"/>
          <w:shd w:val="clear" w:color="auto" w:fill="FFFFFF"/>
        </w:rPr>
        <w:t xml:space="preserve"> </w:t>
      </w:r>
      <w:r w:rsidR="008754F7" w:rsidRPr="008754F7">
        <w:rPr>
          <w:rFonts w:cs="Arial"/>
          <w:szCs w:val="22"/>
          <w:shd w:val="clear" w:color="auto" w:fill="FFFFFF"/>
        </w:rPr>
        <w:t xml:space="preserve">and the </w:t>
      </w:r>
      <w:proofErr w:type="spellStart"/>
      <w:r w:rsidR="008754F7" w:rsidRPr="008754F7">
        <w:rPr>
          <w:rFonts w:cs="Arial"/>
          <w:szCs w:val="22"/>
          <w:shd w:val="clear" w:color="auto" w:fill="FFFFFF"/>
        </w:rPr>
        <w:t>Biosphere</w:t>
      </w:r>
      <w:proofErr w:type="spellEnd"/>
      <w:r w:rsidR="008754F7" w:rsidRPr="008754F7">
        <w:rPr>
          <w:rFonts w:cs="Arial"/>
          <w:szCs w:val="22"/>
          <w:shd w:val="clear" w:color="auto" w:fill="FFFFFF"/>
        </w:rPr>
        <w:t>"</w:t>
      </w:r>
      <w:r w:rsidR="00FC1C5D">
        <w:rPr>
          <w:rStyle w:val="Odwoanieprzypisudolnego"/>
        </w:rPr>
        <w:footnoteReference w:id="4"/>
      </w:r>
      <w:r w:rsidR="00FC1C5D" w:rsidRPr="00C955CE">
        <w:t>.</w:t>
      </w:r>
      <w:r w:rsidR="00FC1C5D">
        <w:t xml:space="preserve"> </w:t>
      </w:r>
    </w:p>
    <w:p w14:paraId="026D8B49" w14:textId="77777777" w:rsidR="00BE1012" w:rsidRPr="003F3D2F" w:rsidRDefault="00BE1012" w:rsidP="00BE1012">
      <w:pPr>
        <w:spacing w:before="120" w:after="120" w:line="360" w:lineRule="auto"/>
        <w:jc w:val="both"/>
        <w:rPr>
          <w:rFonts w:ascii="Arial" w:hAnsi="Arial" w:cs="Arial"/>
          <w:b/>
          <w:sz w:val="22"/>
          <w:szCs w:val="22"/>
          <w:u w:val="single"/>
        </w:rPr>
      </w:pPr>
      <w:r w:rsidRPr="003F3D2F">
        <w:rPr>
          <w:rFonts w:ascii="Arial" w:hAnsi="Arial" w:cs="Arial"/>
          <w:b/>
          <w:sz w:val="22"/>
          <w:szCs w:val="22"/>
          <w:u w:val="single"/>
        </w:rPr>
        <w:t>Rezerwat przyrody</w:t>
      </w:r>
    </w:p>
    <w:p w14:paraId="3F851249" w14:textId="0DE06025" w:rsidR="00BE1012" w:rsidRPr="00C955CE" w:rsidRDefault="00BE1012" w:rsidP="00BE1012">
      <w:pPr>
        <w:pStyle w:val="Bezodstpw"/>
        <w:rPr>
          <w:rFonts w:cs="Arial"/>
          <w:szCs w:val="22"/>
        </w:rPr>
      </w:pPr>
      <w:r w:rsidRPr="00405F82">
        <w:rPr>
          <w:rFonts w:cs="Arial"/>
          <w:b/>
          <w:bCs/>
          <w:szCs w:val="22"/>
          <w:shd w:val="clear" w:color="auto" w:fill="FFFFFF"/>
        </w:rPr>
        <w:t>„</w:t>
      </w:r>
      <w:proofErr w:type="spellStart"/>
      <w:r w:rsidRPr="00BE1012">
        <w:rPr>
          <w:rFonts w:cs="Arial"/>
          <w:b/>
          <w:bCs/>
          <w:szCs w:val="22"/>
          <w:shd w:val="clear" w:color="auto" w:fill="FFFFFF"/>
        </w:rPr>
        <w:t>Nawionek</w:t>
      </w:r>
      <w:proofErr w:type="spellEnd"/>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w:t>
      </w:r>
      <w:r w:rsidR="00273D55">
        <w:rPr>
          <w:rFonts w:cs="Arial"/>
          <w:szCs w:val="22"/>
        </w:rPr>
        <w:t>10,60</w:t>
      </w:r>
      <w:r w:rsidRPr="00C955CE">
        <w:rPr>
          <w:rFonts w:cs="Arial"/>
          <w:szCs w:val="22"/>
        </w:rPr>
        <w:t xml:space="preserve"> ha</w:t>
      </w:r>
      <w:r w:rsidR="00273D55">
        <w:rPr>
          <w:rFonts w:cs="Arial"/>
          <w:szCs w:val="22"/>
        </w:rPr>
        <w:t xml:space="preserve"> wraz z otuliną o powierzchni 8,01 ha</w:t>
      </w:r>
      <w:r w:rsidRPr="00C955CE">
        <w:rPr>
          <w:rFonts w:cs="Arial"/>
          <w:szCs w:val="22"/>
        </w:rPr>
        <w:t xml:space="preserve">. Został uznany za rezerwat </w:t>
      </w:r>
      <w:r>
        <w:rPr>
          <w:rFonts w:cs="Arial"/>
          <w:szCs w:val="22"/>
          <w:shd w:val="clear" w:color="auto" w:fill="FFFFFF"/>
        </w:rPr>
        <w:t xml:space="preserve">zarządzeniem </w:t>
      </w:r>
      <w:r w:rsidR="00273D55" w:rsidRPr="00273D55">
        <w:rPr>
          <w:rFonts w:cs="Arial"/>
          <w:szCs w:val="22"/>
          <w:shd w:val="clear" w:color="auto" w:fill="FFFFFF"/>
        </w:rPr>
        <w:t>Regionalnego Dyrektora Ochrony Środowiska w Gdańsku</w:t>
      </w:r>
      <w:r w:rsidR="00273D55">
        <w:rPr>
          <w:rFonts w:cs="Arial"/>
          <w:szCs w:val="22"/>
          <w:shd w:val="clear" w:color="auto" w:fill="FFFFFF"/>
        </w:rPr>
        <w:t xml:space="preserve"> </w:t>
      </w:r>
      <w:r w:rsidR="00273D55" w:rsidRPr="00273D55">
        <w:rPr>
          <w:rFonts w:cs="Arial"/>
          <w:szCs w:val="22"/>
          <w:shd w:val="clear" w:color="auto" w:fill="FFFFFF"/>
        </w:rPr>
        <w:t>z dnia 3 grudnia 2015 r. w sprawie rezerwatu przyrody „</w:t>
      </w:r>
      <w:proofErr w:type="spellStart"/>
      <w:r w:rsidR="00273D55" w:rsidRPr="00273D55">
        <w:rPr>
          <w:rFonts w:cs="Arial"/>
          <w:szCs w:val="22"/>
          <w:shd w:val="clear" w:color="auto" w:fill="FFFFFF"/>
        </w:rPr>
        <w:t>Nawionek</w:t>
      </w:r>
      <w:proofErr w:type="spellEnd"/>
      <w:r w:rsidR="00273D55" w:rsidRPr="00273D55">
        <w:rPr>
          <w:rFonts w:cs="Arial"/>
          <w:szCs w:val="22"/>
          <w:shd w:val="clear" w:color="auto" w:fill="FFFFFF"/>
        </w:rPr>
        <w:t>”</w:t>
      </w:r>
      <w:r>
        <w:rPr>
          <w:rFonts w:cs="Arial"/>
          <w:szCs w:val="22"/>
          <w:shd w:val="clear" w:color="auto" w:fill="FFFFFF"/>
        </w:rPr>
        <w:t xml:space="preserve"> (</w:t>
      </w:r>
      <w:r w:rsidR="00273D55" w:rsidRPr="00273D55">
        <w:rPr>
          <w:rFonts w:cs="Arial"/>
          <w:szCs w:val="22"/>
          <w:shd w:val="clear" w:color="auto" w:fill="FFFFFF"/>
        </w:rPr>
        <w:t>Dz. Urz. z 2015 r. poz.</w:t>
      </w:r>
      <w:r w:rsidR="00273D55">
        <w:rPr>
          <w:rFonts w:cs="Arial"/>
          <w:szCs w:val="22"/>
          <w:shd w:val="clear" w:color="auto" w:fill="FFFFFF"/>
        </w:rPr>
        <w:t> </w:t>
      </w:r>
      <w:r w:rsidR="00273D55" w:rsidRPr="00273D55">
        <w:rPr>
          <w:rFonts w:cs="Arial"/>
          <w:szCs w:val="22"/>
          <w:shd w:val="clear" w:color="auto" w:fill="FFFFFF"/>
        </w:rPr>
        <w:t>4515</w:t>
      </w:r>
      <w:r>
        <w:rPr>
          <w:rFonts w:cs="Arial"/>
          <w:szCs w:val="22"/>
          <w:shd w:val="clear" w:color="auto" w:fill="FFFFFF"/>
        </w:rPr>
        <w:t>)</w:t>
      </w:r>
      <w:r>
        <w:t>.</w:t>
      </w:r>
      <w:r w:rsidRPr="00C955CE">
        <w:rPr>
          <w:rFonts w:cs="Arial"/>
          <w:szCs w:val="22"/>
          <w:shd w:val="clear" w:color="auto" w:fill="FFFFFF"/>
        </w:rPr>
        <w:t xml:space="preserve"> </w:t>
      </w:r>
      <w:r>
        <w:t>Celem</w:t>
      </w:r>
      <w:r w:rsidR="00273D55" w:rsidRPr="00273D55">
        <w:t xml:space="preserve"> ochrony przyrody w rezerwacie jest zachowanie jeziora </w:t>
      </w:r>
      <w:proofErr w:type="spellStart"/>
      <w:r w:rsidR="00273D55" w:rsidRPr="00273D55">
        <w:t>lobeliowego</w:t>
      </w:r>
      <w:proofErr w:type="spellEnd"/>
      <w:r w:rsidR="00273D55" w:rsidRPr="00273D55">
        <w:t xml:space="preserve"> wraz</w:t>
      </w:r>
      <w:r w:rsidR="00273D55">
        <w:t> </w:t>
      </w:r>
      <w:r w:rsidR="00273D55" w:rsidRPr="00273D55">
        <w:t>z</w:t>
      </w:r>
      <w:r w:rsidR="00273D55">
        <w:t> </w:t>
      </w:r>
      <w:r w:rsidR="00273D55" w:rsidRPr="00273D55">
        <w:t>jego</w:t>
      </w:r>
      <w:r w:rsidR="00273D55">
        <w:t xml:space="preserve"> </w:t>
      </w:r>
      <w:r w:rsidR="00273D55" w:rsidRPr="00273D55">
        <w:t>charakterystyczną roślinnością oraz populacjami cennych gatunków roślin i</w:t>
      </w:r>
      <w:r w:rsidR="00273D55">
        <w:t> </w:t>
      </w:r>
      <w:r w:rsidR="00273D55" w:rsidRPr="00273D55">
        <w:t>zwierzą</w:t>
      </w:r>
      <w:r w:rsidR="00273D55" w:rsidRPr="00273D55">
        <w:rPr>
          <w:vertAlign w:val="superscript"/>
        </w:rPr>
        <w:t xml:space="preserve"> </w:t>
      </w:r>
      <w:r>
        <w:rPr>
          <w:rStyle w:val="Odwoanieprzypisudolnego"/>
        </w:rPr>
        <w:footnoteReference w:id="5"/>
      </w:r>
      <w:r w:rsidRPr="00C955CE">
        <w:t>.</w:t>
      </w:r>
      <w:r>
        <w:t xml:space="preserve"> </w:t>
      </w:r>
    </w:p>
    <w:p w14:paraId="4654D1D5" w14:textId="70E98CF1" w:rsidR="001D25AB" w:rsidRPr="00C955CE" w:rsidRDefault="001D25AB" w:rsidP="001D25AB">
      <w:pPr>
        <w:pStyle w:val="Bezodstpw"/>
        <w:rPr>
          <w:rFonts w:cs="Arial"/>
          <w:szCs w:val="22"/>
        </w:rPr>
      </w:pPr>
      <w:r w:rsidRPr="00405F82">
        <w:rPr>
          <w:rFonts w:cs="Arial"/>
          <w:b/>
          <w:bCs/>
          <w:szCs w:val="22"/>
          <w:shd w:val="clear" w:color="auto" w:fill="FFFFFF"/>
        </w:rPr>
        <w:t>„</w:t>
      </w:r>
      <w:r w:rsidRPr="001D25AB">
        <w:rPr>
          <w:rFonts w:cs="Arial"/>
          <w:b/>
          <w:bCs/>
          <w:szCs w:val="22"/>
          <w:shd w:val="clear" w:color="auto" w:fill="FFFFFF"/>
        </w:rPr>
        <w:t>Bagno Stawek</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41,50</w:t>
      </w:r>
      <w:r w:rsidRPr="00C955CE">
        <w:rPr>
          <w:rFonts w:cs="Arial"/>
          <w:szCs w:val="22"/>
        </w:rPr>
        <w:t xml:space="preserve"> ha</w:t>
      </w:r>
      <w:r>
        <w:rPr>
          <w:rFonts w:cs="Arial"/>
          <w:szCs w:val="22"/>
        </w:rPr>
        <w:t xml:space="preserve"> wraz z otuliną o powierzchni 70,31 ha</w:t>
      </w:r>
      <w:r w:rsidRPr="00C955CE">
        <w:rPr>
          <w:rFonts w:cs="Arial"/>
          <w:szCs w:val="22"/>
        </w:rPr>
        <w:t xml:space="preserve">. Został uznany za rezerwat </w:t>
      </w:r>
      <w:r>
        <w:rPr>
          <w:rFonts w:cs="Arial"/>
          <w:szCs w:val="22"/>
          <w:shd w:val="clear" w:color="auto" w:fill="FFFFFF"/>
        </w:rPr>
        <w:t xml:space="preserve">zarządzeniem </w:t>
      </w:r>
      <w:r w:rsidRPr="001D25AB">
        <w:rPr>
          <w:rFonts w:cs="Arial"/>
          <w:szCs w:val="22"/>
          <w:shd w:val="clear" w:color="auto" w:fill="FFFFFF"/>
        </w:rPr>
        <w:t>Ministra Leśnictwa i Przemysłu Drzewnego z dnia 4</w:t>
      </w:r>
      <w:r>
        <w:rPr>
          <w:rFonts w:cs="Arial"/>
          <w:szCs w:val="22"/>
          <w:shd w:val="clear" w:color="auto" w:fill="FFFFFF"/>
        </w:rPr>
        <w:t> </w:t>
      </w:r>
      <w:r w:rsidRPr="001D25AB">
        <w:rPr>
          <w:rFonts w:cs="Arial"/>
          <w:szCs w:val="22"/>
          <w:shd w:val="clear" w:color="auto" w:fill="FFFFFF"/>
        </w:rPr>
        <w:t>kwietnia 1977 r. w sprawie uznania za rezerwaty przyrody</w:t>
      </w:r>
      <w:r>
        <w:rPr>
          <w:rFonts w:cs="Arial"/>
          <w:szCs w:val="22"/>
          <w:shd w:val="clear" w:color="auto" w:fill="FFFFFF"/>
        </w:rPr>
        <w:t xml:space="preserve"> (</w:t>
      </w:r>
      <w:r w:rsidRPr="001D25AB">
        <w:rPr>
          <w:rFonts w:cs="Arial"/>
          <w:szCs w:val="22"/>
          <w:shd w:val="clear" w:color="auto" w:fill="FFFFFF"/>
        </w:rPr>
        <w:t>M. P. z 1977 r. Nr 10, poz. 64</w:t>
      </w:r>
      <w:r>
        <w:rPr>
          <w:rFonts w:cs="Arial"/>
          <w:szCs w:val="22"/>
          <w:shd w:val="clear" w:color="auto" w:fill="FFFFFF"/>
        </w:rPr>
        <w:t>)</w:t>
      </w:r>
      <w:r>
        <w:t>.</w:t>
      </w:r>
      <w:r w:rsidRPr="00C955CE">
        <w:rPr>
          <w:rFonts w:cs="Arial"/>
          <w:szCs w:val="22"/>
          <w:shd w:val="clear" w:color="auto" w:fill="FFFFFF"/>
        </w:rPr>
        <w:t xml:space="preserve"> </w:t>
      </w:r>
      <w:r>
        <w:t>Celem</w:t>
      </w:r>
      <w:r w:rsidRPr="001D25AB">
        <w:t xml:space="preserve"> ochrony przyrody w rezerwacie jest zachowanie kompleksu ekosystemów</w:t>
      </w:r>
      <w:r>
        <w:t xml:space="preserve"> </w:t>
      </w:r>
      <w:r w:rsidRPr="001D25AB">
        <w:t>torfowiskowych,</w:t>
      </w:r>
      <w:r>
        <w:t xml:space="preserve"> </w:t>
      </w:r>
      <w:r w:rsidRPr="001D25AB">
        <w:t>wodnych i leśnych, w szczególności torfowisk alkalicznych wyróżniających się wybitnymi walorami</w:t>
      </w:r>
      <w:r>
        <w:t xml:space="preserve"> </w:t>
      </w:r>
      <w:r w:rsidRPr="001D25AB">
        <w:t>fitocenotycznymi i florystycznymi</w:t>
      </w:r>
      <w:r w:rsidRPr="001D25AB">
        <w:rPr>
          <w:vertAlign w:val="superscript"/>
        </w:rPr>
        <w:t xml:space="preserve"> </w:t>
      </w:r>
      <w:r>
        <w:rPr>
          <w:rStyle w:val="Odwoanieprzypisudolnego"/>
        </w:rPr>
        <w:footnoteReference w:id="6"/>
      </w:r>
      <w:r w:rsidRPr="00C955CE">
        <w:t>.</w:t>
      </w:r>
      <w:r>
        <w:t xml:space="preserve"> </w:t>
      </w:r>
    </w:p>
    <w:p w14:paraId="1DA66059" w14:textId="4C7B3AF4" w:rsidR="00BE0BDD" w:rsidRPr="00C955CE" w:rsidRDefault="00BE0BDD" w:rsidP="00BE0BDD">
      <w:pPr>
        <w:pStyle w:val="Bezodstpw"/>
        <w:rPr>
          <w:rFonts w:cs="Arial"/>
          <w:szCs w:val="22"/>
        </w:rPr>
      </w:pPr>
      <w:r w:rsidRPr="00405F82">
        <w:rPr>
          <w:rFonts w:cs="Arial"/>
          <w:b/>
          <w:bCs/>
          <w:szCs w:val="22"/>
          <w:shd w:val="clear" w:color="auto" w:fill="FFFFFF"/>
        </w:rPr>
        <w:t>„</w:t>
      </w:r>
      <w:r w:rsidRPr="00BE0BDD">
        <w:rPr>
          <w:rFonts w:cs="Arial"/>
          <w:b/>
          <w:bCs/>
          <w:szCs w:val="22"/>
          <w:shd w:val="clear" w:color="auto" w:fill="FFFFFF"/>
        </w:rPr>
        <w:t>Jezioro Laska</w:t>
      </w:r>
      <w:r w:rsidR="006A53DF">
        <w:rPr>
          <w:rFonts w:cs="Arial"/>
          <w:b/>
          <w:bCs/>
          <w:szCs w:val="22"/>
          <w:shd w:val="clear" w:color="auto" w:fill="FFFFFF"/>
        </w:rPr>
        <w:t>”</w:t>
      </w:r>
      <w:r w:rsidRPr="00BE0BDD">
        <w:rPr>
          <w:rFonts w:cs="Arial"/>
          <w:b/>
          <w:bCs/>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65,39</w:t>
      </w:r>
      <w:r w:rsidRPr="00C955CE">
        <w:rPr>
          <w:rFonts w:cs="Arial"/>
          <w:szCs w:val="22"/>
        </w:rPr>
        <w:t xml:space="preserve"> ha</w:t>
      </w:r>
      <w:r w:rsidR="008262A6">
        <w:rPr>
          <w:rFonts w:cs="Arial"/>
          <w:szCs w:val="22"/>
        </w:rPr>
        <w:t>.</w:t>
      </w:r>
      <w:r w:rsidRPr="00C955CE">
        <w:rPr>
          <w:rFonts w:cs="Arial"/>
          <w:szCs w:val="22"/>
        </w:rPr>
        <w:t xml:space="preserve"> Został uznany za rezerwat </w:t>
      </w:r>
      <w:r>
        <w:rPr>
          <w:rFonts w:cs="Arial"/>
          <w:szCs w:val="22"/>
          <w:shd w:val="clear" w:color="auto" w:fill="FFFFFF"/>
        </w:rPr>
        <w:t>zarządzeniem</w:t>
      </w:r>
      <w:r w:rsidR="008262A6">
        <w:rPr>
          <w:rFonts w:cs="Arial"/>
          <w:szCs w:val="22"/>
          <w:shd w:val="clear" w:color="auto" w:fill="FFFFFF"/>
        </w:rPr>
        <w:t xml:space="preserve"> </w:t>
      </w:r>
      <w:r w:rsidR="008262A6" w:rsidRPr="008262A6">
        <w:rPr>
          <w:rFonts w:cs="Arial"/>
          <w:szCs w:val="22"/>
          <w:shd w:val="clear" w:color="auto" w:fill="FFFFFF"/>
        </w:rPr>
        <w:t>Regionalnego Dyrektora Ochrony Środowiska w Gdańsku</w:t>
      </w:r>
      <w:r w:rsidR="008262A6">
        <w:rPr>
          <w:rFonts w:cs="Arial"/>
          <w:szCs w:val="22"/>
          <w:shd w:val="clear" w:color="auto" w:fill="FFFFFF"/>
        </w:rPr>
        <w:t xml:space="preserve"> </w:t>
      </w:r>
      <w:r w:rsidR="008262A6" w:rsidRPr="008262A6">
        <w:rPr>
          <w:rFonts w:cs="Arial"/>
          <w:szCs w:val="22"/>
          <w:shd w:val="clear" w:color="auto" w:fill="FFFFFF"/>
        </w:rPr>
        <w:t>z dnia 26 lutego 2014 roku</w:t>
      </w:r>
      <w:r w:rsidR="008262A6">
        <w:rPr>
          <w:rFonts w:cs="Arial"/>
          <w:szCs w:val="22"/>
          <w:shd w:val="clear" w:color="auto" w:fill="FFFFFF"/>
        </w:rPr>
        <w:t xml:space="preserve"> </w:t>
      </w:r>
      <w:r w:rsidR="008262A6" w:rsidRPr="008262A6">
        <w:rPr>
          <w:rFonts w:cs="Arial"/>
          <w:szCs w:val="22"/>
          <w:shd w:val="clear" w:color="auto" w:fill="FFFFFF"/>
        </w:rPr>
        <w:t>w</w:t>
      </w:r>
      <w:r w:rsidR="008262A6">
        <w:rPr>
          <w:rFonts w:cs="Arial"/>
          <w:szCs w:val="22"/>
          <w:shd w:val="clear" w:color="auto" w:fill="FFFFFF"/>
        </w:rPr>
        <w:t> </w:t>
      </w:r>
      <w:r w:rsidR="008262A6" w:rsidRPr="008262A6">
        <w:rPr>
          <w:rFonts w:cs="Arial"/>
          <w:szCs w:val="22"/>
          <w:shd w:val="clear" w:color="auto" w:fill="FFFFFF"/>
        </w:rPr>
        <w:t>sprawie ustanowienia zadań ochronnych</w:t>
      </w:r>
      <w:r w:rsidR="008262A6">
        <w:rPr>
          <w:rFonts w:cs="Arial"/>
          <w:szCs w:val="22"/>
          <w:shd w:val="clear" w:color="auto" w:fill="FFFFFF"/>
        </w:rPr>
        <w:t xml:space="preserve"> </w:t>
      </w:r>
      <w:r w:rsidR="008262A6" w:rsidRPr="008262A6">
        <w:rPr>
          <w:rFonts w:cs="Arial"/>
          <w:szCs w:val="22"/>
          <w:shd w:val="clear" w:color="auto" w:fill="FFFFFF"/>
        </w:rPr>
        <w:t>dla rezerwatu przyrody „Jezioro Laska”</w:t>
      </w:r>
      <w:r w:rsidR="008262A6">
        <w:rPr>
          <w:rFonts w:cs="Arial"/>
          <w:szCs w:val="22"/>
          <w:shd w:val="clear" w:color="auto" w:fill="FFFFFF"/>
        </w:rPr>
        <w:t xml:space="preserve">. </w:t>
      </w:r>
      <w:r w:rsidR="008262A6" w:rsidRPr="008262A6">
        <w:t>Celem</w:t>
      </w:r>
      <w:r w:rsidR="008262A6">
        <w:t xml:space="preserve"> </w:t>
      </w:r>
      <w:r w:rsidR="008262A6" w:rsidRPr="008262A6">
        <w:t>ochrony w rezerwacie jest zachowanie ekosystemu jeziora eutroficznego wraz</w:t>
      </w:r>
      <w:r w:rsidR="008262A6">
        <w:t xml:space="preserve"> </w:t>
      </w:r>
      <w:r w:rsidR="008262A6" w:rsidRPr="008262A6">
        <w:t>z</w:t>
      </w:r>
      <w:r w:rsidR="008262A6">
        <w:t> </w:t>
      </w:r>
      <w:r w:rsidR="008262A6" w:rsidRPr="008262A6">
        <w:t>charakterystycznymi dla niego biotopami i biocenozami w szczególności populacji i siedlisk gatunków</w:t>
      </w:r>
      <w:r w:rsidR="008262A6">
        <w:t xml:space="preserve"> </w:t>
      </w:r>
      <w:r w:rsidR="008262A6" w:rsidRPr="008262A6">
        <w:t>ptaków wodno-błotnych</w:t>
      </w:r>
      <w:r w:rsidRPr="001D25AB">
        <w:rPr>
          <w:vertAlign w:val="superscript"/>
        </w:rPr>
        <w:t xml:space="preserve"> </w:t>
      </w:r>
      <w:r>
        <w:rPr>
          <w:rStyle w:val="Odwoanieprzypisudolnego"/>
        </w:rPr>
        <w:footnoteReference w:id="7"/>
      </w:r>
      <w:r w:rsidRPr="00C955CE">
        <w:t>.</w:t>
      </w:r>
      <w:r>
        <w:t xml:space="preserve"> </w:t>
      </w:r>
    </w:p>
    <w:p w14:paraId="55233264" w14:textId="2295B0FE" w:rsidR="007467DB" w:rsidRPr="00C955CE" w:rsidRDefault="007467DB" w:rsidP="007467DB">
      <w:pPr>
        <w:pStyle w:val="Bezodstpw"/>
        <w:rPr>
          <w:rFonts w:cs="Arial"/>
          <w:szCs w:val="22"/>
        </w:rPr>
      </w:pPr>
      <w:r w:rsidRPr="00405F82">
        <w:rPr>
          <w:rFonts w:cs="Arial"/>
          <w:b/>
          <w:bCs/>
          <w:szCs w:val="22"/>
          <w:shd w:val="clear" w:color="auto" w:fill="FFFFFF"/>
        </w:rPr>
        <w:t>„</w:t>
      </w:r>
      <w:r w:rsidRPr="007467DB">
        <w:rPr>
          <w:rFonts w:cs="Arial"/>
          <w:b/>
          <w:bCs/>
          <w:szCs w:val="22"/>
          <w:shd w:val="clear" w:color="auto" w:fill="FFFFFF"/>
        </w:rPr>
        <w:t xml:space="preserve">Bór </w:t>
      </w:r>
      <w:proofErr w:type="spellStart"/>
      <w:r w:rsidRPr="007467DB">
        <w:rPr>
          <w:rFonts w:cs="Arial"/>
          <w:b/>
          <w:bCs/>
          <w:szCs w:val="22"/>
          <w:shd w:val="clear" w:color="auto" w:fill="FFFFFF"/>
        </w:rPr>
        <w:t>Chrobotkowy</w:t>
      </w:r>
      <w:proofErr w:type="spellEnd"/>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41,50</w:t>
      </w:r>
      <w:r w:rsidRPr="00C955CE">
        <w:rPr>
          <w:rFonts w:cs="Arial"/>
          <w:szCs w:val="22"/>
        </w:rPr>
        <w:t xml:space="preserve"> </w:t>
      </w:r>
      <w:r w:rsidR="000D73DF">
        <w:rPr>
          <w:rFonts w:cs="Arial"/>
          <w:szCs w:val="22"/>
        </w:rPr>
        <w:t xml:space="preserve">ha. </w:t>
      </w:r>
      <w:r w:rsidRPr="00C955CE">
        <w:rPr>
          <w:rFonts w:cs="Arial"/>
          <w:szCs w:val="22"/>
        </w:rPr>
        <w:t xml:space="preserve">Został uznany za rezerwat </w:t>
      </w:r>
      <w:r>
        <w:rPr>
          <w:rFonts w:cs="Arial"/>
          <w:szCs w:val="22"/>
          <w:shd w:val="clear" w:color="auto" w:fill="FFFFFF"/>
        </w:rPr>
        <w:t xml:space="preserve">zarządzeniem </w:t>
      </w:r>
      <w:r w:rsidR="000D73DF">
        <w:rPr>
          <w:rFonts w:cs="Arial"/>
          <w:szCs w:val="22"/>
          <w:shd w:val="clear" w:color="auto" w:fill="FFFFFF"/>
        </w:rPr>
        <w:t>R</w:t>
      </w:r>
      <w:r w:rsidR="000D73DF" w:rsidRPr="000D73DF">
        <w:rPr>
          <w:rFonts w:cs="Arial"/>
          <w:szCs w:val="22"/>
          <w:shd w:val="clear" w:color="auto" w:fill="FFFFFF"/>
        </w:rPr>
        <w:t>egionalnego Dyrektora Ochrony Środowiska w</w:t>
      </w:r>
      <w:r w:rsidR="000D73DF">
        <w:rPr>
          <w:rFonts w:cs="Arial"/>
          <w:szCs w:val="22"/>
          <w:shd w:val="clear" w:color="auto" w:fill="FFFFFF"/>
        </w:rPr>
        <w:t> </w:t>
      </w:r>
      <w:r w:rsidR="000D73DF" w:rsidRPr="000D73DF">
        <w:rPr>
          <w:rFonts w:cs="Arial"/>
          <w:szCs w:val="22"/>
          <w:shd w:val="clear" w:color="auto" w:fill="FFFFFF"/>
        </w:rPr>
        <w:t>Gdańsku</w:t>
      </w:r>
      <w:r w:rsidR="000D73DF">
        <w:rPr>
          <w:rFonts w:cs="Arial"/>
          <w:szCs w:val="22"/>
          <w:shd w:val="clear" w:color="auto" w:fill="FFFFFF"/>
        </w:rPr>
        <w:t xml:space="preserve"> </w:t>
      </w:r>
      <w:r w:rsidR="000D73DF" w:rsidRPr="000D73DF">
        <w:rPr>
          <w:rFonts w:cs="Arial"/>
          <w:szCs w:val="22"/>
          <w:shd w:val="clear" w:color="auto" w:fill="FFFFFF"/>
        </w:rPr>
        <w:t>z dnia 13</w:t>
      </w:r>
      <w:r w:rsidR="000D73DF">
        <w:rPr>
          <w:rFonts w:cs="Arial"/>
          <w:szCs w:val="22"/>
          <w:shd w:val="clear" w:color="auto" w:fill="FFFFFF"/>
        </w:rPr>
        <w:t> </w:t>
      </w:r>
      <w:r w:rsidR="000D73DF" w:rsidRPr="000D73DF">
        <w:rPr>
          <w:rFonts w:cs="Arial"/>
          <w:szCs w:val="22"/>
          <w:shd w:val="clear" w:color="auto" w:fill="FFFFFF"/>
        </w:rPr>
        <w:t>października 2015 r. w sprawie rezerwatu przyrody „Bór</w:t>
      </w:r>
      <w:r w:rsidR="000D73DF">
        <w:rPr>
          <w:rFonts w:cs="Arial"/>
          <w:szCs w:val="22"/>
          <w:shd w:val="clear" w:color="auto" w:fill="FFFFFF"/>
        </w:rPr>
        <w:t xml:space="preserve"> </w:t>
      </w:r>
      <w:proofErr w:type="spellStart"/>
      <w:r w:rsidR="000D73DF" w:rsidRPr="000D73DF">
        <w:rPr>
          <w:rFonts w:cs="Arial"/>
          <w:szCs w:val="22"/>
          <w:shd w:val="clear" w:color="auto" w:fill="FFFFFF"/>
        </w:rPr>
        <w:t>Chrobotkowy</w:t>
      </w:r>
      <w:proofErr w:type="spellEnd"/>
      <w:r w:rsidR="000D73DF" w:rsidRPr="000D73DF">
        <w:rPr>
          <w:rFonts w:cs="Arial"/>
          <w:szCs w:val="22"/>
          <w:shd w:val="clear" w:color="auto" w:fill="FFFFFF"/>
        </w:rPr>
        <w:t>”</w:t>
      </w:r>
      <w:r w:rsidR="000D73DF">
        <w:rPr>
          <w:rFonts w:cs="Arial"/>
          <w:szCs w:val="22"/>
          <w:shd w:val="clear" w:color="auto" w:fill="FFFFFF"/>
        </w:rPr>
        <w:t xml:space="preserve"> </w:t>
      </w:r>
      <w:r>
        <w:rPr>
          <w:rFonts w:cs="Arial"/>
          <w:szCs w:val="22"/>
          <w:shd w:val="clear" w:color="auto" w:fill="FFFFFF"/>
        </w:rPr>
        <w:t>(</w:t>
      </w:r>
      <w:r w:rsidR="000D73DF" w:rsidRPr="000D73DF">
        <w:rPr>
          <w:rFonts w:cs="Arial"/>
          <w:szCs w:val="22"/>
          <w:shd w:val="clear" w:color="auto" w:fill="FFFFFF"/>
        </w:rPr>
        <w:t xml:space="preserve">Dz. Urz. z 2015 r. </w:t>
      </w:r>
      <w:r w:rsidR="000D73DF" w:rsidRPr="000D73DF">
        <w:rPr>
          <w:rFonts w:cs="Arial"/>
          <w:szCs w:val="22"/>
          <w:shd w:val="clear" w:color="auto" w:fill="FFFFFF"/>
        </w:rPr>
        <w:lastRenderedPageBreak/>
        <w:t>poz. 3249</w:t>
      </w:r>
      <w:r>
        <w:rPr>
          <w:rFonts w:cs="Arial"/>
          <w:szCs w:val="22"/>
          <w:shd w:val="clear" w:color="auto" w:fill="FFFFFF"/>
        </w:rPr>
        <w:t>)</w:t>
      </w:r>
      <w:r>
        <w:t>.</w:t>
      </w:r>
      <w:r w:rsidRPr="00C955CE">
        <w:rPr>
          <w:rFonts w:cs="Arial"/>
          <w:szCs w:val="22"/>
          <w:shd w:val="clear" w:color="auto" w:fill="FFFFFF"/>
        </w:rPr>
        <w:t xml:space="preserve"> </w:t>
      </w:r>
      <w:r>
        <w:t>Celem</w:t>
      </w:r>
      <w:r w:rsidRPr="001D25AB">
        <w:t xml:space="preserve"> </w:t>
      </w:r>
      <w:r w:rsidR="000D73DF" w:rsidRPr="000D73DF">
        <w:t xml:space="preserve">ochrony w rezerwacie jest zachowanie klasycznie wykształconego boru </w:t>
      </w:r>
      <w:proofErr w:type="spellStart"/>
      <w:r w:rsidR="000D73DF" w:rsidRPr="000D73DF">
        <w:t>chrobotkowego</w:t>
      </w:r>
      <w:proofErr w:type="spellEnd"/>
      <w:r w:rsidR="000D73DF">
        <w:t xml:space="preserve"> </w:t>
      </w:r>
      <w:r w:rsidR="000D73DF" w:rsidRPr="000D73DF">
        <w:t>z rzadką i unikalną florą porostów</w:t>
      </w:r>
      <w:r w:rsidRPr="001D25AB">
        <w:rPr>
          <w:vertAlign w:val="superscript"/>
        </w:rPr>
        <w:t xml:space="preserve"> </w:t>
      </w:r>
      <w:r>
        <w:rPr>
          <w:rStyle w:val="Odwoanieprzypisudolnego"/>
        </w:rPr>
        <w:footnoteReference w:id="8"/>
      </w:r>
      <w:r w:rsidRPr="00C955CE">
        <w:t>.</w:t>
      </w:r>
      <w:r>
        <w:t xml:space="preserve"> </w:t>
      </w:r>
    </w:p>
    <w:p w14:paraId="2E1D2F48" w14:textId="2C360C61" w:rsidR="00D13E61" w:rsidRDefault="000D73DF" w:rsidP="000D73DF">
      <w:pPr>
        <w:pStyle w:val="Bezodstpw"/>
        <w:rPr>
          <w:rFonts w:cs="Arial"/>
          <w:szCs w:val="22"/>
        </w:rPr>
      </w:pPr>
      <w:r w:rsidRPr="00405F82">
        <w:rPr>
          <w:rFonts w:cs="Arial"/>
          <w:b/>
          <w:bCs/>
          <w:szCs w:val="22"/>
          <w:shd w:val="clear" w:color="auto" w:fill="FFFFFF"/>
        </w:rPr>
        <w:t>„</w:t>
      </w:r>
      <w:r w:rsidRPr="000D73DF">
        <w:rPr>
          <w:rFonts w:cs="Arial"/>
          <w:b/>
          <w:bCs/>
          <w:szCs w:val="22"/>
          <w:shd w:val="clear" w:color="auto" w:fill="FFFFFF"/>
        </w:rPr>
        <w:t>Piecki</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w:t>
      </w:r>
      <w:r w:rsidR="00D12699">
        <w:rPr>
          <w:rFonts w:cs="Arial"/>
          <w:szCs w:val="22"/>
        </w:rPr>
        <w:t>19,42</w:t>
      </w:r>
      <w:r w:rsidRPr="00C955CE">
        <w:rPr>
          <w:rFonts w:cs="Arial"/>
          <w:szCs w:val="22"/>
        </w:rPr>
        <w:t xml:space="preserve"> ha</w:t>
      </w:r>
      <w:r>
        <w:rPr>
          <w:rFonts w:cs="Arial"/>
          <w:szCs w:val="22"/>
        </w:rPr>
        <w:t xml:space="preserve"> wraz z otuliną o powierzchni </w:t>
      </w:r>
      <w:r w:rsidR="00D12699">
        <w:rPr>
          <w:rFonts w:cs="Arial"/>
          <w:szCs w:val="22"/>
        </w:rPr>
        <w:t>93,85</w:t>
      </w:r>
      <w:r>
        <w:rPr>
          <w:rFonts w:cs="Arial"/>
          <w:szCs w:val="22"/>
        </w:rPr>
        <w:t xml:space="preserve"> ha</w:t>
      </w:r>
      <w:r w:rsidRPr="00C955CE">
        <w:rPr>
          <w:rFonts w:cs="Arial"/>
          <w:szCs w:val="22"/>
        </w:rPr>
        <w:t>. Został uznany za rezerwat</w:t>
      </w:r>
      <w:r w:rsidR="00D13E61">
        <w:rPr>
          <w:rFonts w:cs="Arial"/>
          <w:szCs w:val="22"/>
        </w:rPr>
        <w:t>:</w:t>
      </w:r>
    </w:p>
    <w:p w14:paraId="44E339F7" w14:textId="690662A7" w:rsidR="00D13E61" w:rsidRPr="00C11633" w:rsidRDefault="00C11633" w:rsidP="00C62AB9">
      <w:pPr>
        <w:pStyle w:val="Bezodstpw"/>
        <w:numPr>
          <w:ilvl w:val="0"/>
          <w:numId w:val="46"/>
        </w:numPr>
        <w:spacing w:before="0" w:after="0"/>
        <w:ind w:left="357" w:hanging="357"/>
        <w:rPr>
          <w:rFonts w:cs="Arial"/>
          <w:szCs w:val="22"/>
        </w:rPr>
      </w:pPr>
      <w:r>
        <w:rPr>
          <w:rFonts w:cs="Arial"/>
          <w:szCs w:val="22"/>
          <w:shd w:val="clear" w:color="auto" w:fill="FFFFFF"/>
        </w:rPr>
        <w:t xml:space="preserve">zarządzeniem </w:t>
      </w:r>
      <w:r w:rsidRPr="00C11633">
        <w:rPr>
          <w:rFonts w:cs="Arial"/>
          <w:szCs w:val="22"/>
          <w:shd w:val="clear" w:color="auto" w:fill="FFFFFF"/>
        </w:rPr>
        <w:t>Regionalnego Dyrektora Ochrony</w:t>
      </w:r>
      <w:r>
        <w:rPr>
          <w:rFonts w:cs="Arial"/>
          <w:szCs w:val="22"/>
          <w:shd w:val="clear" w:color="auto" w:fill="FFFFFF"/>
        </w:rPr>
        <w:t xml:space="preserve"> </w:t>
      </w:r>
      <w:r w:rsidRPr="00C11633">
        <w:rPr>
          <w:rFonts w:cs="Arial"/>
          <w:szCs w:val="22"/>
          <w:shd w:val="clear" w:color="auto" w:fill="FFFFFF"/>
        </w:rPr>
        <w:t xml:space="preserve">Środowiska </w:t>
      </w:r>
      <w:r>
        <w:rPr>
          <w:rFonts w:cs="Arial"/>
          <w:szCs w:val="22"/>
          <w:shd w:val="clear" w:color="auto" w:fill="FFFFFF"/>
        </w:rPr>
        <w:t>w</w:t>
      </w:r>
      <w:r w:rsidRPr="00C11633">
        <w:rPr>
          <w:rFonts w:cs="Arial"/>
          <w:szCs w:val="22"/>
          <w:shd w:val="clear" w:color="auto" w:fill="FFFFFF"/>
        </w:rPr>
        <w:t xml:space="preserve"> Gdańsku</w:t>
      </w:r>
      <w:r>
        <w:rPr>
          <w:rFonts w:cs="Arial"/>
          <w:szCs w:val="22"/>
          <w:shd w:val="clear" w:color="auto" w:fill="FFFFFF"/>
        </w:rPr>
        <w:t xml:space="preserve"> </w:t>
      </w:r>
      <w:r w:rsidRPr="00C11633">
        <w:rPr>
          <w:rFonts w:cs="Arial"/>
          <w:szCs w:val="22"/>
          <w:shd w:val="clear" w:color="auto" w:fill="FFFFFF"/>
        </w:rPr>
        <w:t>z dnia 11 stycznia 2022 r.</w:t>
      </w:r>
      <w:r>
        <w:rPr>
          <w:rFonts w:cs="Arial"/>
          <w:szCs w:val="22"/>
          <w:shd w:val="clear" w:color="auto" w:fill="FFFFFF"/>
        </w:rPr>
        <w:t xml:space="preserve"> </w:t>
      </w:r>
      <w:r w:rsidRPr="00C11633">
        <w:rPr>
          <w:rFonts w:cs="Arial"/>
          <w:szCs w:val="22"/>
          <w:shd w:val="clear" w:color="auto" w:fill="FFFFFF"/>
        </w:rPr>
        <w:t>zmieniające zarządzenie w sprawie rezerwatu przyrody „Piecki”</w:t>
      </w:r>
      <w:r>
        <w:rPr>
          <w:rFonts w:cs="Arial"/>
          <w:szCs w:val="22"/>
          <w:shd w:val="clear" w:color="auto" w:fill="FFFFFF"/>
        </w:rPr>
        <w:t xml:space="preserve"> (</w:t>
      </w:r>
      <w:r w:rsidR="00D12699" w:rsidRPr="00D12699">
        <w:rPr>
          <w:rFonts w:cs="Arial"/>
          <w:szCs w:val="22"/>
          <w:shd w:val="clear" w:color="auto" w:fill="FFFFFF"/>
        </w:rPr>
        <w:t>Dz. Urz. z 2022 r. poz. 432</w:t>
      </w:r>
      <w:r>
        <w:rPr>
          <w:rFonts w:cs="Arial"/>
          <w:szCs w:val="22"/>
          <w:shd w:val="clear" w:color="auto" w:fill="FFFFFF"/>
        </w:rPr>
        <w:t>),</w:t>
      </w:r>
    </w:p>
    <w:p w14:paraId="47749B32" w14:textId="4C8B45F9" w:rsidR="00C11633" w:rsidRPr="00C11633" w:rsidRDefault="00C11633" w:rsidP="00C62AB9">
      <w:pPr>
        <w:pStyle w:val="Bezodstpw"/>
        <w:numPr>
          <w:ilvl w:val="0"/>
          <w:numId w:val="46"/>
        </w:numPr>
        <w:spacing w:before="0" w:after="0"/>
        <w:ind w:left="357" w:hanging="357"/>
        <w:rPr>
          <w:rFonts w:cs="Arial"/>
          <w:szCs w:val="22"/>
        </w:rPr>
      </w:pPr>
      <w:r>
        <w:rPr>
          <w:rFonts w:cs="Arial"/>
          <w:szCs w:val="22"/>
          <w:shd w:val="clear" w:color="auto" w:fill="FFFFFF"/>
        </w:rPr>
        <w:t xml:space="preserve">zarządzeniem </w:t>
      </w:r>
      <w:r w:rsidR="00D12699" w:rsidRPr="00D12699">
        <w:rPr>
          <w:rFonts w:cs="Arial"/>
          <w:szCs w:val="22"/>
          <w:shd w:val="clear" w:color="auto" w:fill="FFFFFF"/>
        </w:rPr>
        <w:t>Regionalnego Dyrektora Ochrony Środowiska w Gdańsku</w:t>
      </w:r>
      <w:r w:rsidR="00D12699">
        <w:rPr>
          <w:rFonts w:cs="Arial"/>
          <w:szCs w:val="22"/>
          <w:shd w:val="clear" w:color="auto" w:fill="FFFFFF"/>
        </w:rPr>
        <w:t xml:space="preserve"> </w:t>
      </w:r>
      <w:r w:rsidR="00D12699" w:rsidRPr="00D12699">
        <w:rPr>
          <w:rFonts w:cs="Arial"/>
          <w:szCs w:val="22"/>
          <w:shd w:val="clear" w:color="auto" w:fill="FFFFFF"/>
        </w:rPr>
        <w:t>z dnia 13</w:t>
      </w:r>
      <w:r w:rsidR="004602FB">
        <w:rPr>
          <w:rFonts w:cs="Arial"/>
          <w:szCs w:val="22"/>
          <w:shd w:val="clear" w:color="auto" w:fill="FFFFFF"/>
        </w:rPr>
        <w:t> </w:t>
      </w:r>
      <w:r w:rsidR="00D12699" w:rsidRPr="00D12699">
        <w:rPr>
          <w:rFonts w:cs="Arial"/>
          <w:szCs w:val="22"/>
          <w:shd w:val="clear" w:color="auto" w:fill="FFFFFF"/>
        </w:rPr>
        <w:t xml:space="preserve">października 2015 r. w sprawie rezerwatu przyrody „Piecki” </w:t>
      </w:r>
      <w:r>
        <w:rPr>
          <w:rFonts w:cs="Arial"/>
          <w:szCs w:val="22"/>
          <w:shd w:val="clear" w:color="auto" w:fill="FFFFFF"/>
        </w:rPr>
        <w:t>(</w:t>
      </w:r>
      <w:r w:rsidR="00D12699" w:rsidRPr="00D12699">
        <w:rPr>
          <w:rFonts w:cs="Arial"/>
          <w:szCs w:val="22"/>
          <w:shd w:val="clear" w:color="auto" w:fill="FFFFFF"/>
        </w:rPr>
        <w:t>Dz. Urz. z 2015 r. poz.</w:t>
      </w:r>
      <w:r w:rsidR="00055396">
        <w:rPr>
          <w:rFonts w:cs="Arial"/>
          <w:szCs w:val="22"/>
          <w:shd w:val="clear" w:color="auto" w:fill="FFFFFF"/>
        </w:rPr>
        <w:t> </w:t>
      </w:r>
      <w:r w:rsidR="00D12699" w:rsidRPr="00D12699">
        <w:rPr>
          <w:rFonts w:cs="Arial"/>
          <w:szCs w:val="22"/>
          <w:shd w:val="clear" w:color="auto" w:fill="FFFFFF"/>
        </w:rPr>
        <w:t>3250</w:t>
      </w:r>
      <w:r>
        <w:rPr>
          <w:rFonts w:cs="Arial"/>
          <w:szCs w:val="22"/>
          <w:shd w:val="clear" w:color="auto" w:fill="FFFFFF"/>
        </w:rPr>
        <w:t>),</w:t>
      </w:r>
    </w:p>
    <w:p w14:paraId="193BB3EC" w14:textId="165E845B" w:rsidR="00C11633" w:rsidRPr="00C11633" w:rsidRDefault="00C11633" w:rsidP="00C62AB9">
      <w:pPr>
        <w:pStyle w:val="Bezodstpw"/>
        <w:numPr>
          <w:ilvl w:val="0"/>
          <w:numId w:val="46"/>
        </w:numPr>
        <w:spacing w:before="0" w:after="0"/>
        <w:ind w:left="357" w:hanging="357"/>
        <w:rPr>
          <w:rFonts w:cs="Arial"/>
          <w:szCs w:val="22"/>
        </w:rPr>
      </w:pPr>
      <w:r>
        <w:rPr>
          <w:rFonts w:cs="Arial"/>
          <w:szCs w:val="22"/>
          <w:shd w:val="clear" w:color="auto" w:fill="FFFFFF"/>
        </w:rPr>
        <w:t xml:space="preserve">rozporządzeniem </w:t>
      </w:r>
      <w:r w:rsidR="00D12699">
        <w:rPr>
          <w:rFonts w:cs="Arial"/>
          <w:szCs w:val="22"/>
          <w:shd w:val="clear" w:color="auto" w:fill="FFFFFF"/>
        </w:rPr>
        <w:t xml:space="preserve">nr </w:t>
      </w:r>
      <w:r w:rsidR="00D12699" w:rsidRPr="00D12699">
        <w:rPr>
          <w:rFonts w:cs="Arial"/>
          <w:szCs w:val="22"/>
          <w:shd w:val="clear" w:color="auto" w:fill="FFFFFF"/>
        </w:rPr>
        <w:t>14/2001 Wojewody Pomorskiego z dnia 21</w:t>
      </w:r>
      <w:r w:rsidR="00D12699">
        <w:rPr>
          <w:rFonts w:cs="Arial"/>
          <w:szCs w:val="22"/>
          <w:shd w:val="clear" w:color="auto" w:fill="FFFFFF"/>
        </w:rPr>
        <w:t xml:space="preserve"> </w:t>
      </w:r>
      <w:r w:rsidR="00D12699" w:rsidRPr="00D12699">
        <w:rPr>
          <w:rFonts w:cs="Arial"/>
          <w:szCs w:val="22"/>
          <w:shd w:val="clear" w:color="auto" w:fill="FFFFFF"/>
        </w:rPr>
        <w:t>listopada 2001 r. w</w:t>
      </w:r>
      <w:r w:rsidR="009D7C6D">
        <w:rPr>
          <w:rFonts w:cs="Arial"/>
          <w:szCs w:val="22"/>
          <w:shd w:val="clear" w:color="auto" w:fill="FFFFFF"/>
        </w:rPr>
        <w:t> </w:t>
      </w:r>
      <w:r w:rsidR="00D12699" w:rsidRPr="00D12699">
        <w:rPr>
          <w:rFonts w:cs="Arial"/>
          <w:szCs w:val="22"/>
          <w:shd w:val="clear" w:color="auto" w:fill="FFFFFF"/>
        </w:rPr>
        <w:t xml:space="preserve">sprawie uznania za rezerwat przyrody "Piecki" </w:t>
      </w:r>
      <w:r>
        <w:rPr>
          <w:rFonts w:cs="Arial"/>
          <w:szCs w:val="22"/>
          <w:shd w:val="clear" w:color="auto" w:fill="FFFFFF"/>
        </w:rPr>
        <w:t>(</w:t>
      </w:r>
      <w:r w:rsidR="00D12699" w:rsidRPr="00D12699">
        <w:rPr>
          <w:rFonts w:cs="Arial"/>
          <w:szCs w:val="22"/>
          <w:shd w:val="clear" w:color="auto" w:fill="FFFFFF"/>
        </w:rPr>
        <w:t>Dz. Urz. z 2001 r. Nr 91, poz. 1318</w:t>
      </w:r>
      <w:r>
        <w:rPr>
          <w:rFonts w:cs="Arial"/>
          <w:szCs w:val="22"/>
          <w:shd w:val="clear" w:color="auto" w:fill="FFFFFF"/>
        </w:rPr>
        <w:t>).</w:t>
      </w:r>
    </w:p>
    <w:p w14:paraId="54FB4701" w14:textId="4BA6870A" w:rsidR="000D73DF" w:rsidRPr="00C955CE" w:rsidRDefault="000D73DF" w:rsidP="000D73DF">
      <w:pPr>
        <w:pStyle w:val="Bezodstpw"/>
        <w:rPr>
          <w:rFonts w:cs="Arial"/>
          <w:szCs w:val="22"/>
        </w:rPr>
      </w:pPr>
      <w:r>
        <w:t>Celem</w:t>
      </w:r>
      <w:r w:rsidRPr="001D25AB">
        <w:t xml:space="preserve"> </w:t>
      </w:r>
      <w:r w:rsidR="00D12699" w:rsidRPr="00D12699">
        <w:t xml:space="preserve">ochrony w rezerwacie jest zachowanie ekosystemów jeziornych (w tym jeziora </w:t>
      </w:r>
      <w:proofErr w:type="spellStart"/>
      <w:r w:rsidR="00D12699" w:rsidRPr="00D12699">
        <w:t>lobeliowego</w:t>
      </w:r>
      <w:proofErr w:type="spellEnd"/>
      <w:r w:rsidR="00D12699" w:rsidRPr="00D12699">
        <w:t xml:space="preserve"> i</w:t>
      </w:r>
      <w:r w:rsidR="00D12699">
        <w:t xml:space="preserve"> </w:t>
      </w:r>
      <w:r w:rsidR="00D12699" w:rsidRPr="00D12699">
        <w:t>zbiorników dystroficznych), torfowiskowych, a także zachowanie różnorodności fitocenotycznej zbiorowisk</w:t>
      </w:r>
      <w:r w:rsidR="00D12699">
        <w:t xml:space="preserve"> </w:t>
      </w:r>
      <w:r w:rsidR="00D12699" w:rsidRPr="00D12699">
        <w:t>charakterystycznych dla jezior, torfowisk przejściowych i wysokich</w:t>
      </w:r>
      <w:r w:rsidR="00D12699">
        <w:t xml:space="preserve"> </w:t>
      </w:r>
      <w:r w:rsidR="00D12699" w:rsidRPr="00D12699">
        <w:t>oraz populacji wodnych i torfowiskowych</w:t>
      </w:r>
      <w:r w:rsidR="00D12699">
        <w:t xml:space="preserve"> </w:t>
      </w:r>
      <w:r w:rsidR="00D12699" w:rsidRPr="00D12699">
        <w:t>gatunków rzadkich, chronionych i zagrożonych wyginięciem</w:t>
      </w:r>
      <w:r>
        <w:rPr>
          <w:rStyle w:val="Odwoanieprzypisudolnego"/>
        </w:rPr>
        <w:footnoteReference w:id="9"/>
      </w:r>
      <w:r w:rsidRPr="00C955CE">
        <w:t>.</w:t>
      </w:r>
      <w:r>
        <w:t xml:space="preserve"> </w:t>
      </w:r>
    </w:p>
    <w:p w14:paraId="58A1B332" w14:textId="58D6DA15" w:rsidR="00E04665" w:rsidRDefault="00E04665" w:rsidP="00E04665">
      <w:pPr>
        <w:pStyle w:val="Bezodstpw"/>
        <w:rPr>
          <w:rFonts w:cs="Arial"/>
          <w:szCs w:val="22"/>
        </w:rPr>
      </w:pPr>
      <w:r w:rsidRPr="00405F82">
        <w:rPr>
          <w:rFonts w:cs="Arial"/>
          <w:b/>
          <w:bCs/>
          <w:szCs w:val="22"/>
          <w:shd w:val="clear" w:color="auto" w:fill="FFFFFF"/>
        </w:rPr>
        <w:t>„</w:t>
      </w:r>
      <w:r w:rsidRPr="00E04665">
        <w:rPr>
          <w:rFonts w:cs="Arial"/>
          <w:b/>
          <w:bCs/>
          <w:szCs w:val="22"/>
          <w:shd w:val="clear" w:color="auto" w:fill="FFFFFF"/>
        </w:rPr>
        <w:t>Dolina Kulawy</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154,55</w:t>
      </w:r>
      <w:r w:rsidRPr="00C955CE">
        <w:rPr>
          <w:rFonts w:cs="Arial"/>
          <w:szCs w:val="22"/>
        </w:rPr>
        <w:t xml:space="preserve"> ha</w:t>
      </w:r>
      <w:r>
        <w:rPr>
          <w:rFonts w:cs="Arial"/>
          <w:szCs w:val="22"/>
        </w:rPr>
        <w:t xml:space="preserve"> wraz z otuliną o powierzchni 350,40 ha</w:t>
      </w:r>
      <w:r w:rsidRPr="00C955CE">
        <w:rPr>
          <w:rFonts w:cs="Arial"/>
          <w:szCs w:val="22"/>
        </w:rPr>
        <w:t>. Został uznany za rezerwat</w:t>
      </w:r>
      <w:r>
        <w:rPr>
          <w:rFonts w:cs="Arial"/>
          <w:szCs w:val="22"/>
        </w:rPr>
        <w:t>:</w:t>
      </w:r>
    </w:p>
    <w:p w14:paraId="6DE076A5" w14:textId="1095BD21" w:rsidR="00E04665" w:rsidRPr="00E04665" w:rsidRDefault="00E04665" w:rsidP="00C62AB9">
      <w:pPr>
        <w:pStyle w:val="Bezodstpw"/>
        <w:numPr>
          <w:ilvl w:val="0"/>
          <w:numId w:val="47"/>
        </w:numPr>
        <w:spacing w:before="0" w:after="0"/>
        <w:ind w:left="357" w:right="0" w:hanging="357"/>
        <w:rPr>
          <w:rFonts w:cs="Arial"/>
          <w:szCs w:val="22"/>
          <w:shd w:val="clear" w:color="auto" w:fill="FFFFFF"/>
        </w:rPr>
      </w:pPr>
      <w:r>
        <w:rPr>
          <w:rFonts w:cs="Arial"/>
          <w:szCs w:val="22"/>
          <w:shd w:val="clear" w:color="auto" w:fill="FFFFFF"/>
        </w:rPr>
        <w:t>zarządzeniem n</w:t>
      </w:r>
      <w:r w:rsidRPr="00E04665">
        <w:rPr>
          <w:rFonts w:cs="Arial"/>
          <w:szCs w:val="22"/>
          <w:shd w:val="clear" w:color="auto" w:fill="FFFFFF"/>
        </w:rPr>
        <w:t>r 14/09 Regionalnego Dyrektora Ochrony Środowiska w</w:t>
      </w:r>
      <w:r>
        <w:rPr>
          <w:rFonts w:cs="Arial"/>
          <w:szCs w:val="22"/>
          <w:shd w:val="clear" w:color="auto" w:fill="FFFFFF"/>
        </w:rPr>
        <w:t xml:space="preserve"> </w:t>
      </w:r>
      <w:r w:rsidRPr="00E04665">
        <w:rPr>
          <w:rFonts w:cs="Arial"/>
          <w:szCs w:val="22"/>
          <w:shd w:val="clear" w:color="auto" w:fill="FFFFFF"/>
        </w:rPr>
        <w:t>Gdańsku z dnia 8</w:t>
      </w:r>
      <w:r w:rsidR="004602FB">
        <w:rPr>
          <w:rFonts w:cs="Arial"/>
          <w:szCs w:val="22"/>
          <w:shd w:val="clear" w:color="auto" w:fill="FFFFFF"/>
        </w:rPr>
        <w:t> </w:t>
      </w:r>
      <w:r w:rsidRPr="00E04665">
        <w:rPr>
          <w:rFonts w:cs="Arial"/>
          <w:szCs w:val="22"/>
          <w:shd w:val="clear" w:color="auto" w:fill="FFFFFF"/>
        </w:rPr>
        <w:t>lipca 2009 r. w sprawie uznania za rezerwat przyrody</w:t>
      </w:r>
      <w:r>
        <w:rPr>
          <w:rFonts w:cs="Arial"/>
          <w:szCs w:val="22"/>
          <w:shd w:val="clear" w:color="auto" w:fill="FFFFFF"/>
        </w:rPr>
        <w:t xml:space="preserve"> </w:t>
      </w:r>
      <w:r w:rsidRPr="00E04665">
        <w:rPr>
          <w:rFonts w:cs="Arial"/>
          <w:szCs w:val="22"/>
          <w:shd w:val="clear" w:color="auto" w:fill="FFFFFF"/>
        </w:rPr>
        <w:t xml:space="preserve">"Dolina Kulawy" </w:t>
      </w:r>
      <w:r>
        <w:rPr>
          <w:rFonts w:cs="Arial"/>
          <w:szCs w:val="22"/>
          <w:shd w:val="clear" w:color="auto" w:fill="FFFFFF"/>
        </w:rPr>
        <w:t>(</w:t>
      </w:r>
      <w:r w:rsidRPr="00E04665">
        <w:rPr>
          <w:rFonts w:cs="Arial"/>
          <w:szCs w:val="22"/>
          <w:shd w:val="clear" w:color="auto" w:fill="FFFFFF"/>
        </w:rPr>
        <w:t>Dz. Urz. z 2009</w:t>
      </w:r>
      <w:r w:rsidR="004602FB">
        <w:rPr>
          <w:rFonts w:cs="Arial"/>
          <w:szCs w:val="22"/>
          <w:shd w:val="clear" w:color="auto" w:fill="FFFFFF"/>
        </w:rPr>
        <w:t> </w:t>
      </w:r>
      <w:r w:rsidRPr="00E04665">
        <w:rPr>
          <w:rFonts w:cs="Arial"/>
          <w:szCs w:val="22"/>
          <w:shd w:val="clear" w:color="auto" w:fill="FFFFFF"/>
        </w:rPr>
        <w:t>r. Nr 106, poz. 2091</w:t>
      </w:r>
      <w:r>
        <w:rPr>
          <w:rFonts w:cs="Arial"/>
          <w:szCs w:val="22"/>
          <w:shd w:val="clear" w:color="auto" w:fill="FFFFFF"/>
        </w:rPr>
        <w:t>)</w:t>
      </w:r>
      <w:r>
        <w:t>,</w:t>
      </w:r>
    </w:p>
    <w:p w14:paraId="6BF44196" w14:textId="2D0B6DFB" w:rsidR="00E04665" w:rsidRDefault="00E04665" w:rsidP="00C62AB9">
      <w:pPr>
        <w:pStyle w:val="Bezodstpw"/>
        <w:numPr>
          <w:ilvl w:val="0"/>
          <w:numId w:val="47"/>
        </w:numPr>
        <w:spacing w:before="0" w:after="0"/>
        <w:ind w:left="357" w:right="0" w:hanging="357"/>
        <w:rPr>
          <w:rFonts w:cs="Arial"/>
          <w:szCs w:val="22"/>
          <w:shd w:val="clear" w:color="auto" w:fill="FFFFFF"/>
        </w:rPr>
      </w:pPr>
      <w:r>
        <w:rPr>
          <w:rFonts w:cs="Arial"/>
          <w:szCs w:val="22"/>
          <w:shd w:val="clear" w:color="auto" w:fill="FFFFFF"/>
        </w:rPr>
        <w:t>z</w:t>
      </w:r>
      <w:r w:rsidRPr="00E04665">
        <w:rPr>
          <w:rFonts w:cs="Arial"/>
          <w:szCs w:val="22"/>
          <w:shd w:val="clear" w:color="auto" w:fill="FFFFFF"/>
        </w:rPr>
        <w:t>arządzenie</w:t>
      </w:r>
      <w:r>
        <w:rPr>
          <w:rFonts w:cs="Arial"/>
          <w:szCs w:val="22"/>
          <w:shd w:val="clear" w:color="auto" w:fill="FFFFFF"/>
        </w:rPr>
        <w:t>m</w:t>
      </w:r>
      <w:r w:rsidRPr="00E04665">
        <w:rPr>
          <w:rFonts w:cs="Arial"/>
          <w:szCs w:val="22"/>
          <w:shd w:val="clear" w:color="auto" w:fill="FFFFFF"/>
        </w:rPr>
        <w:t xml:space="preserve"> Regionalnego Dyrektora Ochrony Środowiska w Gdańsku</w:t>
      </w:r>
      <w:r>
        <w:rPr>
          <w:rFonts w:cs="Arial"/>
          <w:szCs w:val="22"/>
          <w:shd w:val="clear" w:color="auto" w:fill="FFFFFF"/>
        </w:rPr>
        <w:t xml:space="preserve"> </w:t>
      </w:r>
      <w:r w:rsidRPr="00E04665">
        <w:rPr>
          <w:rFonts w:cs="Arial"/>
          <w:szCs w:val="22"/>
          <w:shd w:val="clear" w:color="auto" w:fill="FFFFFF"/>
        </w:rPr>
        <w:t>z dnia 17 kwietnia</w:t>
      </w:r>
      <w:r>
        <w:rPr>
          <w:rFonts w:cs="Arial"/>
          <w:szCs w:val="22"/>
          <w:shd w:val="clear" w:color="auto" w:fill="FFFFFF"/>
        </w:rPr>
        <w:t xml:space="preserve"> </w:t>
      </w:r>
      <w:r w:rsidRPr="00E04665">
        <w:rPr>
          <w:rFonts w:cs="Arial"/>
          <w:szCs w:val="22"/>
          <w:shd w:val="clear" w:color="auto" w:fill="FFFFFF"/>
        </w:rPr>
        <w:t>2015 r. w sprawie rezerwatu przyrody „Dolina</w:t>
      </w:r>
      <w:r>
        <w:rPr>
          <w:rFonts w:cs="Arial"/>
          <w:szCs w:val="22"/>
          <w:shd w:val="clear" w:color="auto" w:fill="FFFFFF"/>
        </w:rPr>
        <w:t xml:space="preserve"> </w:t>
      </w:r>
      <w:r w:rsidRPr="00E04665">
        <w:rPr>
          <w:rFonts w:cs="Arial"/>
          <w:szCs w:val="22"/>
          <w:shd w:val="clear" w:color="auto" w:fill="FFFFFF"/>
        </w:rPr>
        <w:t>Kulawy”</w:t>
      </w:r>
      <w:r>
        <w:rPr>
          <w:rFonts w:cs="Arial"/>
          <w:szCs w:val="22"/>
          <w:shd w:val="clear" w:color="auto" w:fill="FFFFFF"/>
        </w:rPr>
        <w:t xml:space="preserve"> (</w:t>
      </w:r>
      <w:r w:rsidRPr="00E04665">
        <w:rPr>
          <w:rFonts w:cs="Arial"/>
          <w:szCs w:val="22"/>
          <w:shd w:val="clear" w:color="auto" w:fill="FFFFFF"/>
        </w:rPr>
        <w:t>Dz. Urz. z 2015 r. poz. 1510</w:t>
      </w:r>
      <w:r>
        <w:rPr>
          <w:rFonts w:cs="Arial"/>
          <w:szCs w:val="22"/>
          <w:shd w:val="clear" w:color="auto" w:fill="FFFFFF"/>
        </w:rPr>
        <w:t>).</w:t>
      </w:r>
    </w:p>
    <w:p w14:paraId="55D305C6" w14:textId="1265C927" w:rsidR="00E04665" w:rsidRPr="00C955CE" w:rsidRDefault="00E04665" w:rsidP="00E04665">
      <w:pPr>
        <w:pStyle w:val="Bezodstpw"/>
        <w:rPr>
          <w:rFonts w:cs="Arial"/>
          <w:szCs w:val="22"/>
        </w:rPr>
      </w:pPr>
      <w:r>
        <w:t>Celem</w:t>
      </w:r>
      <w:r w:rsidRPr="001D25AB">
        <w:t xml:space="preserve"> </w:t>
      </w:r>
      <w:r w:rsidRPr="00E04665">
        <w:t xml:space="preserve">ochrony przyrody w rezerwacie jest zachowanie kompleksu torfowisk </w:t>
      </w:r>
      <w:proofErr w:type="spellStart"/>
      <w:r w:rsidRPr="00E04665">
        <w:t>soligenicznych</w:t>
      </w:r>
      <w:proofErr w:type="spellEnd"/>
      <w:r w:rsidRPr="00E04665">
        <w:t>, źródlisk, jezior</w:t>
      </w:r>
      <w:r>
        <w:t xml:space="preserve"> </w:t>
      </w:r>
      <w:r w:rsidRPr="00E04665">
        <w:t>oraz leśnych i nieleśnych ekosystemów lądowych z charakterystycznymi dla</w:t>
      </w:r>
      <w:r>
        <w:t> </w:t>
      </w:r>
      <w:r w:rsidRPr="00E04665">
        <w:t>tych ekosystemów</w:t>
      </w:r>
      <w:r>
        <w:t xml:space="preserve"> </w:t>
      </w:r>
      <w:r w:rsidRPr="00E04665">
        <w:t>biocenozami</w:t>
      </w:r>
      <w:r w:rsidRPr="00E04665">
        <w:rPr>
          <w:vertAlign w:val="superscript"/>
        </w:rPr>
        <w:t xml:space="preserve"> </w:t>
      </w:r>
      <w:r>
        <w:rPr>
          <w:rStyle w:val="Odwoanieprzypisudolnego"/>
        </w:rPr>
        <w:footnoteReference w:id="10"/>
      </w:r>
      <w:r w:rsidRPr="00C955CE">
        <w:t>.</w:t>
      </w:r>
      <w:r>
        <w:t xml:space="preserve"> </w:t>
      </w:r>
    </w:p>
    <w:p w14:paraId="56F8D81E" w14:textId="39C3DA9B" w:rsidR="007B776C" w:rsidRDefault="00C0429F" w:rsidP="00C0429F">
      <w:pPr>
        <w:pStyle w:val="Bezodstpw"/>
        <w:rPr>
          <w:rFonts w:cs="Arial"/>
          <w:szCs w:val="22"/>
        </w:rPr>
      </w:pPr>
      <w:r w:rsidRPr="00405F82">
        <w:rPr>
          <w:rFonts w:cs="Arial"/>
          <w:b/>
          <w:bCs/>
          <w:szCs w:val="22"/>
          <w:shd w:val="clear" w:color="auto" w:fill="FFFFFF"/>
        </w:rPr>
        <w:t>„</w:t>
      </w:r>
      <w:proofErr w:type="spellStart"/>
      <w:r w:rsidRPr="00C0429F">
        <w:rPr>
          <w:rFonts w:cs="Arial"/>
          <w:b/>
          <w:bCs/>
          <w:szCs w:val="22"/>
          <w:shd w:val="clear" w:color="auto" w:fill="FFFFFF"/>
        </w:rPr>
        <w:t>Moczadło</w:t>
      </w:r>
      <w:proofErr w:type="spellEnd"/>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w:t>
      </w:r>
      <w:r w:rsidR="007B776C">
        <w:rPr>
          <w:rFonts w:cs="Arial"/>
          <w:szCs w:val="22"/>
        </w:rPr>
        <w:t xml:space="preserve">26,17 </w:t>
      </w:r>
      <w:r w:rsidRPr="00C955CE">
        <w:rPr>
          <w:rFonts w:cs="Arial"/>
          <w:szCs w:val="22"/>
        </w:rPr>
        <w:t>ha</w:t>
      </w:r>
      <w:r w:rsidR="007B776C">
        <w:rPr>
          <w:rFonts w:cs="Arial"/>
          <w:szCs w:val="22"/>
        </w:rPr>
        <w:t xml:space="preserve">. </w:t>
      </w:r>
      <w:r w:rsidRPr="00C955CE">
        <w:rPr>
          <w:rFonts w:cs="Arial"/>
          <w:szCs w:val="22"/>
        </w:rPr>
        <w:t>Został uznany za rezerwat</w:t>
      </w:r>
    </w:p>
    <w:p w14:paraId="16E6C440" w14:textId="56C12F4E" w:rsidR="007B776C" w:rsidRPr="00E04665" w:rsidRDefault="007B776C" w:rsidP="00C62AB9">
      <w:pPr>
        <w:pStyle w:val="Bezodstpw"/>
        <w:numPr>
          <w:ilvl w:val="0"/>
          <w:numId w:val="47"/>
        </w:numPr>
        <w:spacing w:before="0" w:after="0"/>
        <w:ind w:left="357" w:right="0" w:hanging="357"/>
        <w:rPr>
          <w:rFonts w:cs="Arial"/>
          <w:szCs w:val="22"/>
          <w:shd w:val="clear" w:color="auto" w:fill="FFFFFF"/>
        </w:rPr>
      </w:pPr>
      <w:r>
        <w:rPr>
          <w:rFonts w:cs="Arial"/>
          <w:szCs w:val="22"/>
          <w:shd w:val="clear" w:color="auto" w:fill="FFFFFF"/>
        </w:rPr>
        <w:t>zarządzeniem n</w:t>
      </w:r>
      <w:r w:rsidRPr="00E04665">
        <w:rPr>
          <w:rFonts w:cs="Arial"/>
          <w:szCs w:val="22"/>
          <w:shd w:val="clear" w:color="auto" w:fill="FFFFFF"/>
        </w:rPr>
        <w:t xml:space="preserve">r </w:t>
      </w:r>
      <w:r w:rsidRPr="007B776C">
        <w:rPr>
          <w:rFonts w:cs="Arial"/>
          <w:szCs w:val="22"/>
          <w:shd w:val="clear" w:color="auto" w:fill="FFFFFF"/>
        </w:rPr>
        <w:t>6/2014 Regionalnego Dyrektora Ochrony Środowiska</w:t>
      </w:r>
      <w:r>
        <w:rPr>
          <w:rFonts w:cs="Arial"/>
          <w:szCs w:val="22"/>
          <w:shd w:val="clear" w:color="auto" w:fill="FFFFFF"/>
        </w:rPr>
        <w:t xml:space="preserve"> </w:t>
      </w:r>
      <w:r w:rsidRPr="007B776C">
        <w:rPr>
          <w:rFonts w:cs="Arial"/>
          <w:szCs w:val="22"/>
          <w:shd w:val="clear" w:color="auto" w:fill="FFFFFF"/>
        </w:rPr>
        <w:t>w Gdańsku z dnia 25 lutego 2014 r. w sprawie rezerwatu przyrody</w:t>
      </w:r>
      <w:r>
        <w:rPr>
          <w:rFonts w:cs="Arial"/>
          <w:szCs w:val="22"/>
          <w:shd w:val="clear" w:color="auto" w:fill="FFFFFF"/>
        </w:rPr>
        <w:t xml:space="preserve"> </w:t>
      </w:r>
      <w:r w:rsidRPr="007B776C">
        <w:rPr>
          <w:rFonts w:cs="Arial"/>
          <w:szCs w:val="22"/>
          <w:shd w:val="clear" w:color="auto" w:fill="FFFFFF"/>
        </w:rPr>
        <w:t>"</w:t>
      </w:r>
      <w:proofErr w:type="spellStart"/>
      <w:r w:rsidRPr="007B776C">
        <w:rPr>
          <w:rFonts w:cs="Arial"/>
          <w:szCs w:val="22"/>
          <w:shd w:val="clear" w:color="auto" w:fill="FFFFFF"/>
        </w:rPr>
        <w:t>Moczadło</w:t>
      </w:r>
      <w:proofErr w:type="spellEnd"/>
      <w:r w:rsidRPr="007B776C">
        <w:rPr>
          <w:rFonts w:cs="Arial"/>
          <w:szCs w:val="22"/>
          <w:shd w:val="clear" w:color="auto" w:fill="FFFFFF"/>
        </w:rPr>
        <w:t>"</w:t>
      </w:r>
      <w:r w:rsidRPr="00E04665">
        <w:rPr>
          <w:rFonts w:cs="Arial"/>
          <w:szCs w:val="22"/>
          <w:shd w:val="clear" w:color="auto" w:fill="FFFFFF"/>
        </w:rPr>
        <w:t xml:space="preserve"> </w:t>
      </w:r>
      <w:r>
        <w:rPr>
          <w:rFonts w:cs="Arial"/>
          <w:szCs w:val="22"/>
          <w:shd w:val="clear" w:color="auto" w:fill="FFFFFF"/>
        </w:rPr>
        <w:t>(</w:t>
      </w:r>
      <w:r w:rsidRPr="007B776C">
        <w:rPr>
          <w:rFonts w:cs="Arial"/>
          <w:szCs w:val="22"/>
          <w:shd w:val="clear" w:color="auto" w:fill="FFFFFF"/>
        </w:rPr>
        <w:t>Dz. Urz. z 2014 r. poz. 1053</w:t>
      </w:r>
      <w:r>
        <w:rPr>
          <w:rFonts w:cs="Arial"/>
          <w:szCs w:val="22"/>
          <w:shd w:val="clear" w:color="auto" w:fill="FFFFFF"/>
        </w:rPr>
        <w:t>)</w:t>
      </w:r>
      <w:r>
        <w:t>,</w:t>
      </w:r>
    </w:p>
    <w:p w14:paraId="2D14CC30" w14:textId="391F7D56" w:rsidR="007B776C" w:rsidRPr="007B776C" w:rsidRDefault="007B776C" w:rsidP="00C62AB9">
      <w:pPr>
        <w:pStyle w:val="Bezodstpw"/>
        <w:numPr>
          <w:ilvl w:val="0"/>
          <w:numId w:val="47"/>
        </w:numPr>
        <w:spacing w:before="0" w:after="0"/>
        <w:ind w:left="357" w:right="0" w:hanging="357"/>
        <w:rPr>
          <w:rFonts w:cs="Arial"/>
          <w:szCs w:val="22"/>
          <w:shd w:val="clear" w:color="auto" w:fill="FFFFFF"/>
        </w:rPr>
      </w:pPr>
      <w:r>
        <w:rPr>
          <w:rFonts w:cs="Arial"/>
          <w:szCs w:val="22"/>
          <w:shd w:val="clear" w:color="auto" w:fill="FFFFFF"/>
        </w:rPr>
        <w:lastRenderedPageBreak/>
        <w:t>z</w:t>
      </w:r>
      <w:r w:rsidRPr="00E04665">
        <w:rPr>
          <w:rFonts w:cs="Arial"/>
          <w:szCs w:val="22"/>
          <w:shd w:val="clear" w:color="auto" w:fill="FFFFFF"/>
        </w:rPr>
        <w:t>arządzenie</w:t>
      </w:r>
      <w:r>
        <w:rPr>
          <w:rFonts w:cs="Arial"/>
          <w:szCs w:val="22"/>
          <w:shd w:val="clear" w:color="auto" w:fill="FFFFFF"/>
        </w:rPr>
        <w:t>m</w:t>
      </w:r>
      <w:r w:rsidRPr="00E04665">
        <w:rPr>
          <w:rFonts w:cs="Arial"/>
          <w:szCs w:val="22"/>
          <w:shd w:val="clear" w:color="auto" w:fill="FFFFFF"/>
        </w:rPr>
        <w:t xml:space="preserve"> </w:t>
      </w:r>
      <w:r>
        <w:rPr>
          <w:rFonts w:cs="Arial"/>
          <w:szCs w:val="22"/>
          <w:shd w:val="clear" w:color="auto" w:fill="FFFFFF"/>
        </w:rPr>
        <w:t xml:space="preserve">nr </w:t>
      </w:r>
      <w:r w:rsidRPr="007B776C">
        <w:rPr>
          <w:rFonts w:cs="Arial"/>
          <w:szCs w:val="22"/>
          <w:shd w:val="clear" w:color="auto" w:fill="FFFFFF"/>
        </w:rPr>
        <w:t>26/2010 Regionalnego Dyrektora Ochrony Środowiska</w:t>
      </w:r>
      <w:r>
        <w:rPr>
          <w:rFonts w:cs="Arial"/>
          <w:szCs w:val="22"/>
          <w:shd w:val="clear" w:color="auto" w:fill="FFFFFF"/>
        </w:rPr>
        <w:t xml:space="preserve"> </w:t>
      </w:r>
      <w:r w:rsidRPr="007B776C">
        <w:rPr>
          <w:rFonts w:cs="Arial"/>
          <w:szCs w:val="22"/>
          <w:shd w:val="clear" w:color="auto" w:fill="FFFFFF"/>
        </w:rPr>
        <w:t>w Gdańsku z dnia</w:t>
      </w:r>
      <w:r>
        <w:rPr>
          <w:rFonts w:cs="Arial"/>
          <w:szCs w:val="22"/>
          <w:shd w:val="clear" w:color="auto" w:fill="FFFFFF"/>
        </w:rPr>
        <w:t xml:space="preserve"> </w:t>
      </w:r>
      <w:r w:rsidRPr="007B776C">
        <w:rPr>
          <w:rFonts w:cs="Arial"/>
          <w:szCs w:val="22"/>
          <w:shd w:val="clear" w:color="auto" w:fill="FFFFFF"/>
        </w:rPr>
        <w:t>8 grudnia 2010 r. w sprawie uznania za rezerwat</w:t>
      </w:r>
      <w:r>
        <w:rPr>
          <w:rFonts w:cs="Arial"/>
          <w:szCs w:val="22"/>
          <w:shd w:val="clear" w:color="auto" w:fill="FFFFFF"/>
        </w:rPr>
        <w:t xml:space="preserve"> </w:t>
      </w:r>
      <w:r w:rsidRPr="007B776C">
        <w:rPr>
          <w:rFonts w:cs="Arial"/>
          <w:szCs w:val="22"/>
          <w:shd w:val="clear" w:color="auto" w:fill="FFFFFF"/>
        </w:rPr>
        <w:t>przyrody "</w:t>
      </w:r>
      <w:proofErr w:type="spellStart"/>
      <w:r w:rsidRPr="007B776C">
        <w:rPr>
          <w:rFonts w:cs="Arial"/>
          <w:szCs w:val="22"/>
          <w:shd w:val="clear" w:color="auto" w:fill="FFFFFF"/>
        </w:rPr>
        <w:t>Moczadło</w:t>
      </w:r>
      <w:proofErr w:type="spellEnd"/>
      <w:r w:rsidRPr="007B776C">
        <w:rPr>
          <w:rFonts w:cs="Arial"/>
          <w:szCs w:val="22"/>
          <w:shd w:val="clear" w:color="auto" w:fill="FFFFFF"/>
        </w:rPr>
        <w:t>"</w:t>
      </w:r>
      <w:r>
        <w:rPr>
          <w:rFonts w:cs="Arial"/>
          <w:szCs w:val="22"/>
          <w:shd w:val="clear" w:color="auto" w:fill="FFFFFF"/>
        </w:rPr>
        <w:t xml:space="preserve"> (</w:t>
      </w:r>
      <w:r w:rsidRPr="007B776C">
        <w:rPr>
          <w:rFonts w:cs="Arial"/>
          <w:szCs w:val="22"/>
          <w:shd w:val="clear" w:color="auto" w:fill="FFFFFF"/>
        </w:rPr>
        <w:t>Dz. Urz. z 2011 r. Nr 3, poz. 90</w:t>
      </w:r>
      <w:r>
        <w:rPr>
          <w:rFonts w:cs="Arial"/>
          <w:szCs w:val="22"/>
          <w:shd w:val="clear" w:color="auto" w:fill="FFFFFF"/>
        </w:rPr>
        <w:t>).</w:t>
      </w:r>
    </w:p>
    <w:p w14:paraId="60FFCE1E" w14:textId="270B5B48" w:rsidR="00A0259E" w:rsidRPr="005051C1" w:rsidRDefault="00C0429F" w:rsidP="00A0259E">
      <w:pPr>
        <w:pStyle w:val="Bezodstpw"/>
        <w:rPr>
          <w:rFonts w:cs="Arial"/>
          <w:szCs w:val="22"/>
        </w:rPr>
      </w:pPr>
      <w:r>
        <w:t>Celem</w:t>
      </w:r>
      <w:r w:rsidRPr="001D25AB">
        <w:t xml:space="preserve"> </w:t>
      </w:r>
      <w:r w:rsidR="007B776C" w:rsidRPr="007B776C">
        <w:t xml:space="preserve">ochrony przyrody w rezerwacie jest zachowanie jeziora </w:t>
      </w:r>
      <w:proofErr w:type="spellStart"/>
      <w:r w:rsidR="007B776C" w:rsidRPr="007B776C">
        <w:t>lobeliowego</w:t>
      </w:r>
      <w:proofErr w:type="spellEnd"/>
      <w:r w:rsidR="007B776C" w:rsidRPr="007B776C">
        <w:t xml:space="preserve"> wraz</w:t>
      </w:r>
      <w:r w:rsidR="004602FB">
        <w:t> </w:t>
      </w:r>
      <w:r w:rsidR="007B776C" w:rsidRPr="007B776C">
        <w:t>z</w:t>
      </w:r>
      <w:r w:rsidR="007B776C">
        <w:t> </w:t>
      </w:r>
      <w:r w:rsidR="007B776C" w:rsidRPr="007B776C">
        <w:t>charakterystyczną roślinnością oraz cennymi gatunkami roślin i zwierząt</w:t>
      </w:r>
      <w:r>
        <w:rPr>
          <w:rStyle w:val="Odwoanieprzypisudolnego"/>
        </w:rPr>
        <w:footnoteReference w:id="11"/>
      </w:r>
      <w:r w:rsidRPr="00C955CE">
        <w:t>.</w:t>
      </w:r>
      <w:r>
        <w:t xml:space="preserve"> </w:t>
      </w:r>
    </w:p>
    <w:p w14:paraId="11349102" w14:textId="730A1877" w:rsidR="005051C1" w:rsidRDefault="005051C1" w:rsidP="005051C1">
      <w:pPr>
        <w:pStyle w:val="Bezodstpw"/>
        <w:rPr>
          <w:rFonts w:cs="Arial"/>
          <w:szCs w:val="22"/>
        </w:rPr>
      </w:pPr>
      <w:bookmarkStart w:id="134" w:name="_Toc48650032"/>
      <w:r w:rsidRPr="00405F82">
        <w:rPr>
          <w:rFonts w:cs="Arial"/>
          <w:b/>
          <w:bCs/>
          <w:szCs w:val="22"/>
          <w:shd w:val="clear" w:color="auto" w:fill="FFFFFF"/>
        </w:rPr>
        <w:t>„</w:t>
      </w:r>
      <w:r w:rsidRPr="005051C1">
        <w:rPr>
          <w:rFonts w:cs="Arial"/>
          <w:b/>
          <w:bCs/>
          <w:szCs w:val="22"/>
          <w:shd w:val="clear" w:color="auto" w:fill="FFFFFF"/>
        </w:rPr>
        <w:t>Kruszynek</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26,17 </w:t>
      </w:r>
      <w:r w:rsidRPr="00C955CE">
        <w:rPr>
          <w:rFonts w:cs="Arial"/>
          <w:szCs w:val="22"/>
        </w:rPr>
        <w:t>ha</w:t>
      </w:r>
      <w:r>
        <w:rPr>
          <w:rFonts w:cs="Arial"/>
          <w:szCs w:val="22"/>
        </w:rPr>
        <w:t xml:space="preserve">. </w:t>
      </w:r>
      <w:r w:rsidRPr="00C955CE">
        <w:rPr>
          <w:rFonts w:cs="Arial"/>
          <w:szCs w:val="22"/>
        </w:rPr>
        <w:t>Został uznany za rezerwat</w:t>
      </w:r>
    </w:p>
    <w:p w14:paraId="28ABA69C" w14:textId="3A764E1E" w:rsidR="005051C1" w:rsidRPr="00E04665" w:rsidRDefault="005051C1" w:rsidP="00C62AB9">
      <w:pPr>
        <w:pStyle w:val="Bezodstpw"/>
        <w:numPr>
          <w:ilvl w:val="0"/>
          <w:numId w:val="47"/>
        </w:numPr>
        <w:spacing w:before="0" w:after="0"/>
        <w:ind w:left="357" w:right="0" w:hanging="357"/>
        <w:rPr>
          <w:rFonts w:cs="Arial"/>
          <w:szCs w:val="22"/>
          <w:shd w:val="clear" w:color="auto" w:fill="FFFFFF"/>
        </w:rPr>
      </w:pPr>
      <w:r>
        <w:rPr>
          <w:rFonts w:cs="Arial"/>
          <w:szCs w:val="22"/>
          <w:shd w:val="clear" w:color="auto" w:fill="FFFFFF"/>
        </w:rPr>
        <w:t xml:space="preserve">zarządzeniem </w:t>
      </w:r>
      <w:r w:rsidRPr="005051C1">
        <w:rPr>
          <w:rFonts w:cs="Arial"/>
          <w:szCs w:val="22"/>
          <w:shd w:val="clear" w:color="auto" w:fill="FFFFFF"/>
        </w:rPr>
        <w:t>Regionalnego Dyrektora Ochrony Środowiska w Gdańsku</w:t>
      </w:r>
      <w:r>
        <w:rPr>
          <w:rFonts w:cs="Arial"/>
          <w:szCs w:val="22"/>
          <w:shd w:val="clear" w:color="auto" w:fill="FFFFFF"/>
        </w:rPr>
        <w:t xml:space="preserve"> </w:t>
      </w:r>
      <w:r w:rsidRPr="005051C1">
        <w:rPr>
          <w:rFonts w:cs="Arial"/>
          <w:szCs w:val="22"/>
          <w:shd w:val="clear" w:color="auto" w:fill="FFFFFF"/>
        </w:rPr>
        <w:t>z dnia 3 marca 2015 r. zmieniające zarządzenie w sprawie uznania za</w:t>
      </w:r>
      <w:r>
        <w:rPr>
          <w:rFonts w:cs="Arial"/>
          <w:szCs w:val="22"/>
          <w:shd w:val="clear" w:color="auto" w:fill="FFFFFF"/>
        </w:rPr>
        <w:t xml:space="preserve"> </w:t>
      </w:r>
      <w:r w:rsidRPr="005051C1">
        <w:rPr>
          <w:rFonts w:cs="Arial"/>
          <w:szCs w:val="22"/>
          <w:shd w:val="clear" w:color="auto" w:fill="FFFFFF"/>
        </w:rPr>
        <w:t xml:space="preserve">rezerwat przyrody "Kruszynek" </w:t>
      </w:r>
      <w:r>
        <w:rPr>
          <w:rFonts w:cs="Arial"/>
          <w:szCs w:val="22"/>
          <w:shd w:val="clear" w:color="auto" w:fill="FFFFFF"/>
        </w:rPr>
        <w:t>(</w:t>
      </w:r>
      <w:r w:rsidRPr="005051C1">
        <w:rPr>
          <w:rFonts w:cs="Arial"/>
          <w:szCs w:val="22"/>
          <w:shd w:val="clear" w:color="auto" w:fill="FFFFFF"/>
        </w:rPr>
        <w:t>Dz.</w:t>
      </w:r>
      <w:r>
        <w:rPr>
          <w:rFonts w:cs="Arial"/>
          <w:szCs w:val="22"/>
          <w:shd w:val="clear" w:color="auto" w:fill="FFFFFF"/>
        </w:rPr>
        <w:t> </w:t>
      </w:r>
      <w:r w:rsidRPr="005051C1">
        <w:rPr>
          <w:rFonts w:cs="Arial"/>
          <w:szCs w:val="22"/>
          <w:shd w:val="clear" w:color="auto" w:fill="FFFFFF"/>
        </w:rPr>
        <w:t>Urz. z 2015 r. poz. 875</w:t>
      </w:r>
      <w:r>
        <w:rPr>
          <w:rFonts w:cs="Arial"/>
          <w:szCs w:val="22"/>
          <w:shd w:val="clear" w:color="auto" w:fill="FFFFFF"/>
        </w:rPr>
        <w:t>)</w:t>
      </w:r>
      <w:r>
        <w:t>,</w:t>
      </w:r>
    </w:p>
    <w:p w14:paraId="5C2380F1" w14:textId="336DA9F1" w:rsidR="005051C1" w:rsidRPr="007B776C" w:rsidRDefault="005051C1" w:rsidP="00C62AB9">
      <w:pPr>
        <w:pStyle w:val="Bezodstpw"/>
        <w:numPr>
          <w:ilvl w:val="0"/>
          <w:numId w:val="47"/>
        </w:numPr>
        <w:spacing w:before="0" w:after="0"/>
        <w:ind w:left="357" w:right="0" w:hanging="357"/>
        <w:rPr>
          <w:rFonts w:cs="Arial"/>
          <w:szCs w:val="22"/>
          <w:shd w:val="clear" w:color="auto" w:fill="FFFFFF"/>
        </w:rPr>
      </w:pPr>
      <w:r>
        <w:rPr>
          <w:rFonts w:cs="Arial"/>
          <w:szCs w:val="22"/>
          <w:shd w:val="clear" w:color="auto" w:fill="FFFFFF"/>
        </w:rPr>
        <w:t>z</w:t>
      </w:r>
      <w:r w:rsidRPr="00E04665">
        <w:rPr>
          <w:rFonts w:cs="Arial"/>
          <w:szCs w:val="22"/>
          <w:shd w:val="clear" w:color="auto" w:fill="FFFFFF"/>
        </w:rPr>
        <w:t>arządzenie</w:t>
      </w:r>
      <w:r>
        <w:rPr>
          <w:rFonts w:cs="Arial"/>
          <w:szCs w:val="22"/>
          <w:shd w:val="clear" w:color="auto" w:fill="FFFFFF"/>
        </w:rPr>
        <w:t>m</w:t>
      </w:r>
      <w:r w:rsidRPr="00E04665">
        <w:rPr>
          <w:rFonts w:cs="Arial"/>
          <w:szCs w:val="22"/>
          <w:shd w:val="clear" w:color="auto" w:fill="FFFFFF"/>
        </w:rPr>
        <w:t xml:space="preserve"> </w:t>
      </w:r>
      <w:r w:rsidRPr="005051C1">
        <w:rPr>
          <w:rFonts w:cs="Arial"/>
          <w:szCs w:val="22"/>
          <w:shd w:val="clear" w:color="auto" w:fill="FFFFFF"/>
        </w:rPr>
        <w:t>Regionalnego Dyrektora Ochrony Środowiska w Gdańsku</w:t>
      </w:r>
      <w:r>
        <w:rPr>
          <w:rFonts w:cs="Arial"/>
          <w:szCs w:val="22"/>
          <w:shd w:val="clear" w:color="auto" w:fill="FFFFFF"/>
        </w:rPr>
        <w:t xml:space="preserve"> </w:t>
      </w:r>
      <w:r w:rsidRPr="005051C1">
        <w:rPr>
          <w:rFonts w:cs="Arial"/>
          <w:szCs w:val="22"/>
          <w:shd w:val="clear" w:color="auto" w:fill="FFFFFF"/>
        </w:rPr>
        <w:t>z dnia 25 lutego 2014 r. w sprawie uznania za rezerwat przyrody</w:t>
      </w:r>
      <w:r>
        <w:rPr>
          <w:rFonts w:cs="Arial"/>
          <w:szCs w:val="22"/>
          <w:shd w:val="clear" w:color="auto" w:fill="FFFFFF"/>
        </w:rPr>
        <w:t xml:space="preserve"> </w:t>
      </w:r>
      <w:r w:rsidRPr="005051C1">
        <w:rPr>
          <w:rFonts w:cs="Arial"/>
          <w:szCs w:val="22"/>
          <w:shd w:val="clear" w:color="auto" w:fill="FFFFFF"/>
        </w:rPr>
        <w:t>"Kruszynek"</w:t>
      </w:r>
      <w:r>
        <w:rPr>
          <w:rFonts w:cs="Arial"/>
          <w:szCs w:val="22"/>
          <w:shd w:val="clear" w:color="auto" w:fill="FFFFFF"/>
        </w:rPr>
        <w:t xml:space="preserve"> (</w:t>
      </w:r>
      <w:r w:rsidRPr="005051C1">
        <w:rPr>
          <w:rFonts w:cs="Arial"/>
          <w:szCs w:val="22"/>
          <w:shd w:val="clear" w:color="auto" w:fill="FFFFFF"/>
        </w:rPr>
        <w:t>Dz. Urz. z 2014 r. poz. 1051</w:t>
      </w:r>
      <w:r>
        <w:rPr>
          <w:rFonts w:cs="Arial"/>
          <w:szCs w:val="22"/>
          <w:shd w:val="clear" w:color="auto" w:fill="FFFFFF"/>
        </w:rPr>
        <w:t>).</w:t>
      </w:r>
    </w:p>
    <w:p w14:paraId="59168853" w14:textId="28CB480B" w:rsidR="005051C1" w:rsidRDefault="005051C1" w:rsidP="005051C1">
      <w:pPr>
        <w:pStyle w:val="Bezodstpw"/>
      </w:pPr>
      <w:r>
        <w:t>Celem</w:t>
      </w:r>
      <w:r w:rsidRPr="001D25AB">
        <w:t xml:space="preserve"> </w:t>
      </w:r>
      <w:r w:rsidRPr="005051C1">
        <w:t>ochrony w rezerwacie jest zachowanie ekosystemu torfowiska alkalicznego z</w:t>
      </w:r>
      <w:r>
        <w:t> </w:t>
      </w:r>
      <w:r w:rsidRPr="005051C1">
        <w:t>unikatową florą</w:t>
      </w:r>
      <w:r>
        <w:t xml:space="preserve"> </w:t>
      </w:r>
      <w:r w:rsidRPr="005051C1">
        <w:t>mchów i roślin naczyniowych</w:t>
      </w:r>
      <w:r w:rsidRPr="005051C1">
        <w:rPr>
          <w:vertAlign w:val="superscript"/>
        </w:rPr>
        <w:t xml:space="preserve"> </w:t>
      </w:r>
      <w:r>
        <w:rPr>
          <w:rStyle w:val="Odwoanieprzypisudolnego"/>
        </w:rPr>
        <w:footnoteReference w:id="12"/>
      </w:r>
      <w:r w:rsidRPr="00C955CE">
        <w:t>.</w:t>
      </w:r>
      <w:r>
        <w:t xml:space="preserve"> </w:t>
      </w:r>
    </w:p>
    <w:p w14:paraId="19979734" w14:textId="3FF0AA7E" w:rsidR="00D23879" w:rsidRPr="00C955CE" w:rsidRDefault="00D23879" w:rsidP="005051C1">
      <w:pPr>
        <w:pStyle w:val="Bezodstpw"/>
        <w:rPr>
          <w:rFonts w:cs="Arial"/>
          <w:szCs w:val="22"/>
        </w:rPr>
      </w:pPr>
      <w:r w:rsidRPr="00F51053">
        <w:rPr>
          <w:rFonts w:cs="Arial"/>
          <w:b/>
          <w:szCs w:val="22"/>
          <w:u w:val="single"/>
          <w:lang w:eastAsia="pl-PL"/>
        </w:rPr>
        <w:t>Park</w:t>
      </w:r>
      <w:r>
        <w:rPr>
          <w:rFonts w:cs="Arial"/>
          <w:b/>
          <w:szCs w:val="22"/>
          <w:u w:val="single"/>
          <w:lang w:eastAsia="pl-PL"/>
        </w:rPr>
        <w:t>i</w:t>
      </w:r>
      <w:r w:rsidRPr="00F51053">
        <w:rPr>
          <w:rFonts w:cs="Arial"/>
          <w:b/>
          <w:szCs w:val="22"/>
          <w:u w:val="single"/>
          <w:lang w:eastAsia="pl-PL"/>
        </w:rPr>
        <w:t xml:space="preserve"> Krajobrazow</w:t>
      </w:r>
      <w:r>
        <w:rPr>
          <w:rFonts w:cs="Arial"/>
          <w:b/>
          <w:szCs w:val="22"/>
          <w:u w:val="single"/>
          <w:lang w:eastAsia="pl-PL"/>
        </w:rPr>
        <w:t>e</w:t>
      </w:r>
    </w:p>
    <w:p w14:paraId="1AD3B7D0" w14:textId="19A55830" w:rsidR="008D53A1" w:rsidRDefault="008D53A1" w:rsidP="008D53A1">
      <w:pPr>
        <w:pStyle w:val="Bezodstpw"/>
      </w:pPr>
      <w:r w:rsidRPr="00405F82">
        <w:rPr>
          <w:rFonts w:cs="Arial"/>
          <w:b/>
          <w:bCs/>
          <w:szCs w:val="22"/>
          <w:shd w:val="clear" w:color="auto" w:fill="FFFFFF"/>
        </w:rPr>
        <w:t>„</w:t>
      </w:r>
      <w:r w:rsidRPr="008D53A1">
        <w:rPr>
          <w:rFonts w:cs="Arial"/>
          <w:b/>
          <w:bCs/>
          <w:szCs w:val="22"/>
          <w:shd w:val="clear" w:color="auto" w:fill="FFFFFF"/>
        </w:rPr>
        <w:t>Zaborski Park Krajobrazowy</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w:t>
      </w:r>
      <w:r w:rsidR="006D0FB7" w:rsidRPr="006D0FB7">
        <w:rPr>
          <w:rFonts w:cs="Arial"/>
          <w:szCs w:val="22"/>
        </w:rPr>
        <w:t xml:space="preserve">34 026,00 </w:t>
      </w:r>
      <w:r w:rsidRPr="00C955CE">
        <w:rPr>
          <w:rFonts w:cs="Arial"/>
          <w:szCs w:val="22"/>
        </w:rPr>
        <w:t xml:space="preserve">ha. Został </w:t>
      </w:r>
      <w:r>
        <w:rPr>
          <w:rFonts w:cs="Arial"/>
          <w:szCs w:val="22"/>
        </w:rPr>
        <w:t>utworzony</w:t>
      </w:r>
      <w:r w:rsidRPr="00C955CE">
        <w:rPr>
          <w:rFonts w:cs="Arial"/>
          <w:szCs w:val="22"/>
        </w:rPr>
        <w:t xml:space="preserve"> </w:t>
      </w:r>
      <w:r>
        <w:rPr>
          <w:rFonts w:cs="Arial"/>
          <w:szCs w:val="22"/>
          <w:shd w:val="clear" w:color="auto" w:fill="FFFFFF"/>
        </w:rPr>
        <w:t>na</w:t>
      </w:r>
      <w:r w:rsidR="009D7C6D">
        <w:rPr>
          <w:rFonts w:cs="Arial"/>
          <w:szCs w:val="22"/>
          <w:shd w:val="clear" w:color="auto" w:fill="FFFFFF"/>
        </w:rPr>
        <w:t> </w:t>
      </w:r>
      <w:r>
        <w:rPr>
          <w:rFonts w:cs="Arial"/>
          <w:szCs w:val="22"/>
          <w:shd w:val="clear" w:color="auto" w:fill="FFFFFF"/>
        </w:rPr>
        <w:t>mocy uchwały nr </w:t>
      </w:r>
      <w:r w:rsidR="006D0FB7" w:rsidRPr="006D0FB7">
        <w:rPr>
          <w:rFonts w:cs="Arial"/>
          <w:szCs w:val="22"/>
          <w:shd w:val="clear" w:color="auto" w:fill="FFFFFF"/>
        </w:rPr>
        <w:t>XI/68/90 Wojewódzkiej</w:t>
      </w:r>
      <w:r w:rsidR="006D0FB7">
        <w:rPr>
          <w:rFonts w:cs="Arial"/>
          <w:szCs w:val="22"/>
          <w:shd w:val="clear" w:color="auto" w:fill="FFFFFF"/>
        </w:rPr>
        <w:t xml:space="preserve"> </w:t>
      </w:r>
      <w:r w:rsidR="006D0FB7" w:rsidRPr="006D0FB7">
        <w:rPr>
          <w:rFonts w:cs="Arial"/>
          <w:szCs w:val="22"/>
          <w:shd w:val="clear" w:color="auto" w:fill="FFFFFF"/>
        </w:rPr>
        <w:t>Rady Narodowej w Bydgoszczy z</w:t>
      </w:r>
      <w:r w:rsidR="006D0FB7">
        <w:rPr>
          <w:rFonts w:cs="Arial"/>
          <w:szCs w:val="22"/>
          <w:shd w:val="clear" w:color="auto" w:fill="FFFFFF"/>
        </w:rPr>
        <w:t xml:space="preserve"> </w:t>
      </w:r>
      <w:r w:rsidR="006D0FB7" w:rsidRPr="006D0FB7">
        <w:rPr>
          <w:rFonts w:cs="Arial"/>
          <w:szCs w:val="22"/>
          <w:shd w:val="clear" w:color="auto" w:fill="FFFFFF"/>
        </w:rPr>
        <w:t>dnia 28 lutego 1990</w:t>
      </w:r>
      <w:r w:rsidR="006D043D">
        <w:rPr>
          <w:rFonts w:cs="Arial"/>
          <w:szCs w:val="22"/>
          <w:shd w:val="clear" w:color="auto" w:fill="FFFFFF"/>
        </w:rPr>
        <w:t> </w:t>
      </w:r>
      <w:r w:rsidR="006D0FB7" w:rsidRPr="006D0FB7">
        <w:rPr>
          <w:rFonts w:cs="Arial"/>
          <w:szCs w:val="22"/>
          <w:shd w:val="clear" w:color="auto" w:fill="FFFFFF"/>
        </w:rPr>
        <w:t>r. w sprawie utworzenia Chojnickiego Parku</w:t>
      </w:r>
      <w:r w:rsidR="006D0FB7">
        <w:rPr>
          <w:rFonts w:cs="Arial"/>
          <w:szCs w:val="22"/>
          <w:shd w:val="clear" w:color="auto" w:fill="FFFFFF"/>
        </w:rPr>
        <w:t xml:space="preserve"> </w:t>
      </w:r>
      <w:r w:rsidR="006D0FB7" w:rsidRPr="006D0FB7">
        <w:rPr>
          <w:rFonts w:cs="Arial"/>
          <w:szCs w:val="22"/>
          <w:shd w:val="clear" w:color="auto" w:fill="FFFFFF"/>
        </w:rPr>
        <w:t>Krajobrazowego</w:t>
      </w:r>
      <w:r>
        <w:rPr>
          <w:rFonts w:cs="Arial"/>
          <w:szCs w:val="22"/>
          <w:shd w:val="clear" w:color="auto" w:fill="FFFFFF"/>
        </w:rPr>
        <w:t xml:space="preserve"> (</w:t>
      </w:r>
      <w:r w:rsidR="006D0FB7" w:rsidRPr="006D0FB7">
        <w:rPr>
          <w:rFonts w:cs="Arial"/>
          <w:szCs w:val="22"/>
          <w:shd w:val="clear" w:color="auto" w:fill="FFFFFF"/>
        </w:rPr>
        <w:t xml:space="preserve">Dz. Urz. Woj. Bydgoskiego </w:t>
      </w:r>
      <w:r w:rsidR="006D0FB7">
        <w:rPr>
          <w:rFonts w:cs="Arial"/>
          <w:szCs w:val="22"/>
          <w:shd w:val="clear" w:color="auto" w:fill="FFFFFF"/>
        </w:rPr>
        <w:t>n</w:t>
      </w:r>
      <w:r w:rsidR="006D0FB7" w:rsidRPr="006D0FB7">
        <w:rPr>
          <w:rFonts w:cs="Arial"/>
          <w:szCs w:val="22"/>
          <w:shd w:val="clear" w:color="auto" w:fill="FFFFFF"/>
        </w:rPr>
        <w:t>r</w:t>
      </w:r>
      <w:r w:rsidR="006D0FB7">
        <w:rPr>
          <w:rFonts w:cs="Arial"/>
          <w:szCs w:val="22"/>
          <w:shd w:val="clear" w:color="auto" w:fill="FFFFFF"/>
        </w:rPr>
        <w:t> </w:t>
      </w:r>
      <w:r w:rsidR="006D0FB7" w:rsidRPr="006D0FB7">
        <w:rPr>
          <w:rFonts w:cs="Arial"/>
          <w:szCs w:val="22"/>
          <w:shd w:val="clear" w:color="auto" w:fill="FFFFFF"/>
        </w:rPr>
        <w:t>8, poz. 85</w:t>
      </w:r>
      <w:r>
        <w:rPr>
          <w:rFonts w:cs="Arial"/>
          <w:szCs w:val="22"/>
          <w:shd w:val="clear" w:color="auto" w:fill="FFFFFF"/>
        </w:rPr>
        <w:t>)</w:t>
      </w:r>
      <w:r>
        <w:t>.</w:t>
      </w:r>
      <w:r w:rsidRPr="00C955CE">
        <w:rPr>
          <w:rFonts w:cs="Arial"/>
          <w:szCs w:val="22"/>
          <w:shd w:val="clear" w:color="auto" w:fill="FFFFFF"/>
        </w:rPr>
        <w:t xml:space="preserve"> </w:t>
      </w:r>
      <w:r>
        <w:t xml:space="preserve">Park ten </w:t>
      </w:r>
      <w:r w:rsidR="006D0FB7" w:rsidRPr="006D0FB7">
        <w:t>powstał w celu ochrony i popularyzacji dziedzictwa przyrodniczego,</w:t>
      </w:r>
      <w:r w:rsidR="006127A7">
        <w:t xml:space="preserve"> </w:t>
      </w:r>
      <w:r w:rsidR="006D0FB7" w:rsidRPr="006D0FB7">
        <w:t>kulturowego i krajobrazu północno-zachodniej części Borów Tucholskich</w:t>
      </w:r>
      <w:r>
        <w:rPr>
          <w:rStyle w:val="Odwoanieprzypisudolnego"/>
        </w:rPr>
        <w:footnoteReference w:id="13"/>
      </w:r>
      <w:r w:rsidRPr="00C955CE">
        <w:t>.</w:t>
      </w:r>
      <w:r>
        <w:t xml:space="preserve"> </w:t>
      </w:r>
    </w:p>
    <w:p w14:paraId="20643DE9" w14:textId="48487509" w:rsidR="00553095" w:rsidRPr="00C2092E" w:rsidRDefault="00553095" w:rsidP="00C2092E">
      <w:pPr>
        <w:pStyle w:val="NormalnyWeb"/>
        <w:widowControl/>
        <w:adjustRightInd/>
        <w:spacing w:before="120" w:after="120" w:line="360" w:lineRule="auto"/>
        <w:textAlignment w:val="auto"/>
        <w:rPr>
          <w:rFonts w:ascii="Arial" w:hAnsi="Arial" w:cs="Arial"/>
          <w:b/>
          <w:sz w:val="22"/>
          <w:szCs w:val="22"/>
          <w:u w:val="single"/>
        </w:rPr>
      </w:pPr>
      <w:r w:rsidRPr="00553095">
        <w:rPr>
          <w:rFonts w:ascii="Arial" w:hAnsi="Arial" w:cs="Arial"/>
          <w:b/>
          <w:sz w:val="22"/>
          <w:szCs w:val="22"/>
          <w:u w:val="single"/>
        </w:rPr>
        <w:t>Obszary Chronionego Krajobrazu</w:t>
      </w:r>
    </w:p>
    <w:p w14:paraId="246A513C" w14:textId="2995E03A" w:rsidR="0054555D" w:rsidRDefault="0054555D" w:rsidP="00C2092E">
      <w:pPr>
        <w:pStyle w:val="Bezodstpw"/>
      </w:pPr>
      <w:r w:rsidRPr="00405F82">
        <w:rPr>
          <w:rFonts w:cs="Arial"/>
          <w:b/>
          <w:bCs/>
          <w:szCs w:val="22"/>
          <w:shd w:val="clear" w:color="auto" w:fill="FFFFFF"/>
        </w:rPr>
        <w:t>„</w:t>
      </w:r>
      <w:r w:rsidRPr="0054555D">
        <w:rPr>
          <w:rFonts w:cs="Arial"/>
          <w:b/>
          <w:bCs/>
          <w:szCs w:val="22"/>
          <w:shd w:val="clear" w:color="auto" w:fill="FFFFFF"/>
        </w:rPr>
        <w:t>Chojnicko-Tucholski</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w:t>
      </w:r>
      <w:r w:rsidR="003F534A">
        <w:rPr>
          <w:rFonts w:cs="Arial"/>
          <w:szCs w:val="22"/>
        </w:rPr>
        <w:t>15 000</w:t>
      </w:r>
      <w:r w:rsidRPr="006D0FB7">
        <w:rPr>
          <w:rFonts w:cs="Arial"/>
          <w:szCs w:val="22"/>
        </w:rPr>
        <w:t xml:space="preserve">,00 </w:t>
      </w:r>
      <w:r w:rsidRPr="00C955CE">
        <w:rPr>
          <w:rFonts w:cs="Arial"/>
          <w:szCs w:val="22"/>
        </w:rPr>
        <w:t xml:space="preserve">ha. Został </w:t>
      </w:r>
      <w:r>
        <w:rPr>
          <w:rFonts w:cs="Arial"/>
          <w:szCs w:val="22"/>
        </w:rPr>
        <w:t>utworzony</w:t>
      </w:r>
      <w:r w:rsidRPr="00C955CE">
        <w:rPr>
          <w:rFonts w:cs="Arial"/>
          <w:szCs w:val="22"/>
        </w:rPr>
        <w:t xml:space="preserve"> </w:t>
      </w:r>
      <w:r>
        <w:rPr>
          <w:rFonts w:cs="Arial"/>
          <w:szCs w:val="22"/>
          <w:shd w:val="clear" w:color="auto" w:fill="FFFFFF"/>
        </w:rPr>
        <w:t xml:space="preserve">na mocy rozporządzenia nr </w:t>
      </w:r>
      <w:r w:rsidRPr="0054555D">
        <w:rPr>
          <w:rFonts w:cs="Arial"/>
          <w:szCs w:val="22"/>
          <w:shd w:val="clear" w:color="auto" w:fill="FFFFFF"/>
        </w:rPr>
        <w:t>9/91 Wojewody Bydgoskiego z dnia 14 czerwca</w:t>
      </w:r>
      <w:r>
        <w:rPr>
          <w:rFonts w:cs="Arial"/>
          <w:szCs w:val="22"/>
          <w:shd w:val="clear" w:color="auto" w:fill="FFFFFF"/>
        </w:rPr>
        <w:t xml:space="preserve"> </w:t>
      </w:r>
      <w:r w:rsidRPr="0054555D">
        <w:rPr>
          <w:rFonts w:cs="Arial"/>
          <w:szCs w:val="22"/>
          <w:shd w:val="clear" w:color="auto" w:fill="FFFFFF"/>
        </w:rPr>
        <w:t>1991 r. w sprawie</w:t>
      </w:r>
      <w:r>
        <w:rPr>
          <w:rFonts w:cs="Arial"/>
          <w:szCs w:val="22"/>
          <w:shd w:val="clear" w:color="auto" w:fill="FFFFFF"/>
        </w:rPr>
        <w:t xml:space="preserve"> </w:t>
      </w:r>
      <w:r w:rsidRPr="0054555D">
        <w:rPr>
          <w:rFonts w:cs="Arial"/>
          <w:szCs w:val="22"/>
          <w:shd w:val="clear" w:color="auto" w:fill="FFFFFF"/>
        </w:rPr>
        <w:t>utworzenia 22 obszarów chronionego krajobrazu w</w:t>
      </w:r>
      <w:r>
        <w:rPr>
          <w:rFonts w:cs="Arial"/>
          <w:szCs w:val="22"/>
          <w:shd w:val="clear" w:color="auto" w:fill="FFFFFF"/>
        </w:rPr>
        <w:t xml:space="preserve"> </w:t>
      </w:r>
      <w:r w:rsidRPr="0054555D">
        <w:rPr>
          <w:rFonts w:cs="Arial"/>
          <w:szCs w:val="22"/>
          <w:shd w:val="clear" w:color="auto" w:fill="FFFFFF"/>
        </w:rPr>
        <w:t>województwie bydgoskim</w:t>
      </w:r>
      <w:r>
        <w:rPr>
          <w:rFonts w:cs="Arial"/>
          <w:szCs w:val="22"/>
          <w:shd w:val="clear" w:color="auto" w:fill="FFFFFF"/>
        </w:rPr>
        <w:t xml:space="preserve"> (</w:t>
      </w:r>
      <w:r w:rsidRPr="0054555D">
        <w:rPr>
          <w:rFonts w:cs="Arial"/>
          <w:szCs w:val="22"/>
          <w:shd w:val="clear" w:color="auto" w:fill="FFFFFF"/>
        </w:rPr>
        <w:t>Dz.</w:t>
      </w:r>
      <w:r w:rsidR="00055396">
        <w:rPr>
          <w:rFonts w:cs="Arial"/>
          <w:szCs w:val="22"/>
          <w:shd w:val="clear" w:color="auto" w:fill="FFFFFF"/>
        </w:rPr>
        <w:t> </w:t>
      </w:r>
      <w:r w:rsidRPr="0054555D">
        <w:rPr>
          <w:rFonts w:cs="Arial"/>
          <w:szCs w:val="22"/>
          <w:shd w:val="clear" w:color="auto" w:fill="FFFFFF"/>
        </w:rPr>
        <w:t>Urz.</w:t>
      </w:r>
      <w:r w:rsidR="00055396">
        <w:rPr>
          <w:rFonts w:cs="Arial"/>
          <w:szCs w:val="22"/>
          <w:shd w:val="clear" w:color="auto" w:fill="FFFFFF"/>
        </w:rPr>
        <w:t> </w:t>
      </w:r>
      <w:r w:rsidR="003F534A">
        <w:rPr>
          <w:rFonts w:cs="Arial"/>
          <w:szCs w:val="22"/>
          <w:shd w:val="clear" w:color="auto" w:fill="FFFFFF"/>
        </w:rPr>
        <w:t>z </w:t>
      </w:r>
      <w:r w:rsidRPr="0054555D">
        <w:rPr>
          <w:rFonts w:cs="Arial"/>
          <w:szCs w:val="22"/>
          <w:shd w:val="clear" w:color="auto" w:fill="FFFFFF"/>
        </w:rPr>
        <w:t>1991</w:t>
      </w:r>
      <w:r>
        <w:rPr>
          <w:rFonts w:cs="Arial"/>
          <w:szCs w:val="22"/>
          <w:shd w:val="clear" w:color="auto" w:fill="FFFFFF"/>
        </w:rPr>
        <w:t> </w:t>
      </w:r>
      <w:r w:rsidRPr="0054555D">
        <w:rPr>
          <w:rFonts w:cs="Arial"/>
          <w:szCs w:val="22"/>
          <w:shd w:val="clear" w:color="auto" w:fill="FFFFFF"/>
        </w:rPr>
        <w:t>r. Nr 17, poz. 127</w:t>
      </w:r>
      <w:r>
        <w:rPr>
          <w:rFonts w:cs="Arial"/>
          <w:szCs w:val="22"/>
          <w:shd w:val="clear" w:color="auto" w:fill="FFFFFF"/>
        </w:rPr>
        <w:t>)</w:t>
      </w:r>
      <w:r>
        <w:t>.</w:t>
      </w:r>
      <w:r w:rsidRPr="00C955CE">
        <w:rPr>
          <w:rFonts w:cs="Arial"/>
          <w:szCs w:val="22"/>
          <w:shd w:val="clear" w:color="auto" w:fill="FFFFFF"/>
        </w:rPr>
        <w:t xml:space="preserve"> </w:t>
      </w:r>
      <w:r w:rsidR="003F534A">
        <w:t>Obszar ten c</w:t>
      </w:r>
      <w:r w:rsidR="003F534A" w:rsidRPr="003F534A">
        <w:t xml:space="preserve">harakteryzuje się rzeźbą </w:t>
      </w:r>
      <w:proofErr w:type="spellStart"/>
      <w:r w:rsidR="003F534A" w:rsidRPr="003F534A">
        <w:t>młodoglacjalną</w:t>
      </w:r>
      <w:proofErr w:type="spellEnd"/>
      <w:r w:rsidR="003F534A" w:rsidRPr="003F534A">
        <w:t>, wysokimi</w:t>
      </w:r>
      <w:r w:rsidR="003F534A">
        <w:t xml:space="preserve"> </w:t>
      </w:r>
      <w:r w:rsidR="003F534A" w:rsidRPr="003F534A">
        <w:t xml:space="preserve">walorami turystycznymi (rzeka Brda, Zbiornik </w:t>
      </w:r>
      <w:proofErr w:type="spellStart"/>
      <w:r w:rsidR="003F534A" w:rsidRPr="003F534A">
        <w:t>Mylof</w:t>
      </w:r>
      <w:proofErr w:type="spellEnd"/>
      <w:r w:rsidR="003F534A" w:rsidRPr="003F534A">
        <w:t>,</w:t>
      </w:r>
      <w:r w:rsidR="003F534A">
        <w:t xml:space="preserve"> </w:t>
      </w:r>
      <w:r w:rsidR="003F534A" w:rsidRPr="003F534A">
        <w:t>jez. Trzemeszno), wysokim stopniem</w:t>
      </w:r>
      <w:r w:rsidR="003F534A">
        <w:t xml:space="preserve"> </w:t>
      </w:r>
      <w:r w:rsidR="003F534A" w:rsidRPr="003F534A">
        <w:t>lesistości. Od strony północno-zachodniej graniczy z Tucholskim</w:t>
      </w:r>
      <w:r w:rsidR="003F534A">
        <w:t xml:space="preserve"> </w:t>
      </w:r>
      <w:r w:rsidR="003F534A" w:rsidRPr="003F534A">
        <w:t>Parkiem Narodowym i</w:t>
      </w:r>
      <w:r w:rsidR="003F534A">
        <w:t> </w:t>
      </w:r>
      <w:r w:rsidR="003F534A" w:rsidRPr="003F534A">
        <w:t xml:space="preserve">Zaborskim Parkiem Krajobrazowym, od strony południowo wschodniej </w:t>
      </w:r>
      <w:r w:rsidR="003F534A" w:rsidRPr="003F534A">
        <w:lastRenderedPageBreak/>
        <w:t>z</w:t>
      </w:r>
      <w:r w:rsidR="00055396">
        <w:t> </w:t>
      </w:r>
      <w:r w:rsidR="003F534A" w:rsidRPr="003F534A">
        <w:t>Tucholskim</w:t>
      </w:r>
      <w:r w:rsidR="00054F20">
        <w:t xml:space="preserve"> </w:t>
      </w:r>
      <w:r w:rsidR="003F534A" w:rsidRPr="003F534A">
        <w:t>Parkiem Krajobrazowym i stanowi naturalny pomost ekologiczny łączący ich ekosystemy</w:t>
      </w:r>
      <w:r>
        <w:rPr>
          <w:rStyle w:val="Odwoanieprzypisudolnego"/>
        </w:rPr>
        <w:footnoteReference w:id="14"/>
      </w:r>
      <w:r w:rsidRPr="00C955CE">
        <w:t>.</w:t>
      </w:r>
      <w:r>
        <w:t xml:space="preserve"> </w:t>
      </w:r>
    </w:p>
    <w:p w14:paraId="03979E43" w14:textId="75C7D45A" w:rsidR="00AC2B73" w:rsidRDefault="00AC2B73" w:rsidP="00AC2B73">
      <w:pPr>
        <w:pStyle w:val="Bezodstpw"/>
      </w:pPr>
      <w:r w:rsidRPr="00405F82">
        <w:rPr>
          <w:rFonts w:cs="Arial"/>
          <w:b/>
          <w:bCs/>
          <w:szCs w:val="22"/>
          <w:shd w:val="clear" w:color="auto" w:fill="FFFFFF"/>
        </w:rPr>
        <w:t>„</w:t>
      </w:r>
      <w:r w:rsidRPr="00AC2B73">
        <w:rPr>
          <w:rFonts w:cs="Arial"/>
          <w:b/>
          <w:bCs/>
          <w:szCs w:val="22"/>
          <w:shd w:val="clear" w:color="auto" w:fill="FFFFFF"/>
        </w:rPr>
        <w:t>Północny - Część Zachodnia</w:t>
      </w:r>
      <w:r w:rsidRPr="00405F82">
        <w:rPr>
          <w:rFonts w:cs="Arial"/>
          <w:b/>
          <w:bCs/>
          <w:szCs w:val="22"/>
          <w:shd w:val="clear" w:color="auto" w:fill="FFFFFF"/>
        </w:rPr>
        <w:t>”</w:t>
      </w:r>
      <w:r>
        <w:rPr>
          <w:rFonts w:cs="Arial"/>
          <w:szCs w:val="22"/>
          <w:shd w:val="clear" w:color="auto" w:fill="FFFFFF"/>
        </w:rPr>
        <w:t xml:space="preserve"> </w:t>
      </w:r>
      <w:r w:rsidRPr="00C955CE">
        <w:rPr>
          <w:rFonts w:cs="Arial"/>
          <w:szCs w:val="22"/>
          <w:shd w:val="clear" w:color="auto" w:fill="FFFFFF"/>
        </w:rPr>
        <w:t xml:space="preserve">- </w:t>
      </w:r>
      <w:r w:rsidRPr="00C955CE">
        <w:rPr>
          <w:rFonts w:cs="Arial"/>
          <w:szCs w:val="22"/>
        </w:rPr>
        <w:t>obszar o powierzchni</w:t>
      </w:r>
      <w:r>
        <w:rPr>
          <w:rFonts w:cs="Arial"/>
          <w:szCs w:val="22"/>
        </w:rPr>
        <w:t xml:space="preserve"> 4 000</w:t>
      </w:r>
      <w:r w:rsidRPr="006D0FB7">
        <w:rPr>
          <w:rFonts w:cs="Arial"/>
          <w:szCs w:val="22"/>
        </w:rPr>
        <w:t xml:space="preserve">,00 </w:t>
      </w:r>
      <w:r w:rsidRPr="00C955CE">
        <w:rPr>
          <w:rFonts w:cs="Arial"/>
          <w:szCs w:val="22"/>
        </w:rPr>
        <w:t xml:space="preserve">ha. Został </w:t>
      </w:r>
      <w:r>
        <w:rPr>
          <w:rFonts w:cs="Arial"/>
          <w:szCs w:val="22"/>
        </w:rPr>
        <w:t>utworzony</w:t>
      </w:r>
      <w:r w:rsidRPr="00C955CE">
        <w:rPr>
          <w:rFonts w:cs="Arial"/>
          <w:szCs w:val="22"/>
        </w:rPr>
        <w:t xml:space="preserve"> </w:t>
      </w:r>
      <w:r>
        <w:rPr>
          <w:rFonts w:cs="Arial"/>
          <w:szCs w:val="22"/>
          <w:shd w:val="clear" w:color="auto" w:fill="FFFFFF"/>
        </w:rPr>
        <w:t>na</w:t>
      </w:r>
      <w:r w:rsidR="00C2092E">
        <w:rPr>
          <w:rFonts w:cs="Arial"/>
          <w:szCs w:val="22"/>
          <w:shd w:val="clear" w:color="auto" w:fill="FFFFFF"/>
        </w:rPr>
        <w:t> </w:t>
      </w:r>
      <w:r>
        <w:rPr>
          <w:rFonts w:cs="Arial"/>
          <w:szCs w:val="22"/>
          <w:shd w:val="clear" w:color="auto" w:fill="FFFFFF"/>
        </w:rPr>
        <w:t xml:space="preserve">mocy rozporządzenia nr </w:t>
      </w:r>
      <w:r w:rsidRPr="0054555D">
        <w:rPr>
          <w:rFonts w:cs="Arial"/>
          <w:szCs w:val="22"/>
          <w:shd w:val="clear" w:color="auto" w:fill="FFFFFF"/>
        </w:rPr>
        <w:t>9/91 Wojewody Bydgoskiego z dnia 14 czerwca</w:t>
      </w:r>
      <w:r>
        <w:rPr>
          <w:rFonts w:cs="Arial"/>
          <w:szCs w:val="22"/>
          <w:shd w:val="clear" w:color="auto" w:fill="FFFFFF"/>
        </w:rPr>
        <w:t xml:space="preserve"> </w:t>
      </w:r>
      <w:r w:rsidRPr="0054555D">
        <w:rPr>
          <w:rFonts w:cs="Arial"/>
          <w:szCs w:val="22"/>
          <w:shd w:val="clear" w:color="auto" w:fill="FFFFFF"/>
        </w:rPr>
        <w:t>1991 r. w sprawie</w:t>
      </w:r>
      <w:r>
        <w:rPr>
          <w:rFonts w:cs="Arial"/>
          <w:szCs w:val="22"/>
          <w:shd w:val="clear" w:color="auto" w:fill="FFFFFF"/>
        </w:rPr>
        <w:t xml:space="preserve"> </w:t>
      </w:r>
      <w:r w:rsidRPr="0054555D">
        <w:rPr>
          <w:rFonts w:cs="Arial"/>
          <w:szCs w:val="22"/>
          <w:shd w:val="clear" w:color="auto" w:fill="FFFFFF"/>
        </w:rPr>
        <w:t>utworzenia 22 obszarów chronionego krajobrazu w</w:t>
      </w:r>
      <w:r>
        <w:rPr>
          <w:rFonts w:cs="Arial"/>
          <w:szCs w:val="22"/>
          <w:shd w:val="clear" w:color="auto" w:fill="FFFFFF"/>
        </w:rPr>
        <w:t xml:space="preserve"> </w:t>
      </w:r>
      <w:r w:rsidRPr="0054555D">
        <w:rPr>
          <w:rFonts w:cs="Arial"/>
          <w:szCs w:val="22"/>
          <w:shd w:val="clear" w:color="auto" w:fill="FFFFFF"/>
        </w:rPr>
        <w:t>województwie bydgoskim</w:t>
      </w:r>
      <w:r>
        <w:rPr>
          <w:rFonts w:cs="Arial"/>
          <w:szCs w:val="22"/>
          <w:shd w:val="clear" w:color="auto" w:fill="FFFFFF"/>
        </w:rPr>
        <w:t xml:space="preserve"> (</w:t>
      </w:r>
      <w:r w:rsidRPr="0054555D">
        <w:rPr>
          <w:rFonts w:cs="Arial"/>
          <w:szCs w:val="22"/>
          <w:shd w:val="clear" w:color="auto" w:fill="FFFFFF"/>
        </w:rPr>
        <w:t>Dz.</w:t>
      </w:r>
      <w:r w:rsidR="00055396">
        <w:rPr>
          <w:rFonts w:cs="Arial"/>
          <w:szCs w:val="22"/>
          <w:shd w:val="clear" w:color="auto" w:fill="FFFFFF"/>
        </w:rPr>
        <w:t> </w:t>
      </w:r>
      <w:r w:rsidRPr="0054555D">
        <w:rPr>
          <w:rFonts w:cs="Arial"/>
          <w:szCs w:val="22"/>
          <w:shd w:val="clear" w:color="auto" w:fill="FFFFFF"/>
        </w:rPr>
        <w:t>Urz.</w:t>
      </w:r>
      <w:r w:rsidR="00055396">
        <w:rPr>
          <w:rFonts w:cs="Arial"/>
          <w:szCs w:val="22"/>
          <w:shd w:val="clear" w:color="auto" w:fill="FFFFFF"/>
        </w:rPr>
        <w:t> </w:t>
      </w:r>
      <w:r>
        <w:rPr>
          <w:rFonts w:cs="Arial"/>
          <w:szCs w:val="22"/>
          <w:shd w:val="clear" w:color="auto" w:fill="FFFFFF"/>
        </w:rPr>
        <w:t>z </w:t>
      </w:r>
      <w:r w:rsidRPr="0054555D">
        <w:rPr>
          <w:rFonts w:cs="Arial"/>
          <w:szCs w:val="22"/>
          <w:shd w:val="clear" w:color="auto" w:fill="FFFFFF"/>
        </w:rPr>
        <w:t>1991</w:t>
      </w:r>
      <w:r>
        <w:rPr>
          <w:rFonts w:cs="Arial"/>
          <w:szCs w:val="22"/>
          <w:shd w:val="clear" w:color="auto" w:fill="FFFFFF"/>
        </w:rPr>
        <w:t> </w:t>
      </w:r>
      <w:r w:rsidRPr="0054555D">
        <w:rPr>
          <w:rFonts w:cs="Arial"/>
          <w:szCs w:val="22"/>
          <w:shd w:val="clear" w:color="auto" w:fill="FFFFFF"/>
        </w:rPr>
        <w:t>r. Nr 17, poz. 127</w:t>
      </w:r>
      <w:r>
        <w:rPr>
          <w:rFonts w:cs="Arial"/>
          <w:szCs w:val="22"/>
          <w:shd w:val="clear" w:color="auto" w:fill="FFFFFF"/>
        </w:rPr>
        <w:t>)</w:t>
      </w:r>
      <w:r>
        <w:t>.</w:t>
      </w:r>
      <w:r w:rsidRPr="00C955CE">
        <w:rPr>
          <w:rFonts w:cs="Arial"/>
          <w:szCs w:val="22"/>
          <w:shd w:val="clear" w:color="auto" w:fill="FFFFFF"/>
        </w:rPr>
        <w:t xml:space="preserve"> </w:t>
      </w:r>
      <w:r w:rsidRPr="00AC2B73">
        <w:t>Północny Obszar Chronionego Krajobrazu - część zachodnia,</w:t>
      </w:r>
      <w:r>
        <w:t xml:space="preserve"> </w:t>
      </w:r>
      <w:r w:rsidRPr="00AC2B73">
        <w:t>znajduje się na obszarze Równiny</w:t>
      </w:r>
      <w:r>
        <w:t xml:space="preserve"> </w:t>
      </w:r>
      <w:r w:rsidRPr="00AC2B73">
        <w:t>Charzykowskiej. Jest to równina sandrowa, porozcinana</w:t>
      </w:r>
      <w:r>
        <w:t xml:space="preserve"> </w:t>
      </w:r>
      <w:r w:rsidRPr="00AC2B73">
        <w:t xml:space="preserve">obniżeniami </w:t>
      </w:r>
      <w:proofErr w:type="spellStart"/>
      <w:r w:rsidRPr="00AC2B73">
        <w:t>wytopiskowymi</w:t>
      </w:r>
      <w:proofErr w:type="spellEnd"/>
      <w:r w:rsidRPr="00AC2B73">
        <w:t xml:space="preserve"> i dolinami rzek.</w:t>
      </w:r>
      <w:r>
        <w:t xml:space="preserve"> </w:t>
      </w:r>
      <w:r w:rsidRPr="00AC2B73">
        <w:t>Typowym elementem krajobrazu są wąskie i</w:t>
      </w:r>
      <w:r>
        <w:t> </w:t>
      </w:r>
      <w:r w:rsidRPr="00AC2B73">
        <w:t>długie, o stromych zboczach jeziora rynnowe. Zwarte</w:t>
      </w:r>
      <w:r>
        <w:t xml:space="preserve"> </w:t>
      </w:r>
      <w:r w:rsidRPr="00AC2B73">
        <w:t>kompleksy leśne porastają piaski</w:t>
      </w:r>
      <w:r>
        <w:t xml:space="preserve"> </w:t>
      </w:r>
      <w:r w:rsidRPr="00AC2B73">
        <w:t>sandrowe. Składają się głównie z monokultury sosnowej typu</w:t>
      </w:r>
      <w:r>
        <w:t xml:space="preserve"> </w:t>
      </w:r>
      <w:proofErr w:type="spellStart"/>
      <w:r w:rsidRPr="00AC2B73">
        <w:t>czernicowego</w:t>
      </w:r>
      <w:proofErr w:type="spellEnd"/>
      <w:r w:rsidRPr="00AC2B73">
        <w:t xml:space="preserve"> z</w:t>
      </w:r>
      <w:r w:rsidR="00055396">
        <w:t> </w:t>
      </w:r>
      <w:r w:rsidRPr="00AC2B73">
        <w:t>domieszką brzozy brodawkowatej, dębu szypułkowego i osiki</w:t>
      </w:r>
      <w:r>
        <w:rPr>
          <w:rStyle w:val="Odwoanieprzypisudolnego"/>
        </w:rPr>
        <w:footnoteReference w:id="15"/>
      </w:r>
      <w:r w:rsidRPr="00C955CE">
        <w:t>.</w:t>
      </w:r>
      <w:r>
        <w:t xml:space="preserve"> </w:t>
      </w:r>
    </w:p>
    <w:p w14:paraId="6886B33C" w14:textId="412FC1A7" w:rsidR="00781080" w:rsidRDefault="00094426" w:rsidP="00781080">
      <w:pPr>
        <w:pStyle w:val="NormalnyWeb"/>
        <w:widowControl/>
        <w:adjustRightInd/>
        <w:spacing w:before="120" w:after="120" w:line="360" w:lineRule="auto"/>
        <w:textAlignment w:val="auto"/>
        <w:rPr>
          <w:rFonts w:ascii="Arial" w:hAnsi="Arial" w:cs="Arial"/>
          <w:sz w:val="22"/>
          <w:szCs w:val="22"/>
          <w:highlight w:val="yellow"/>
        </w:rPr>
      </w:pPr>
      <w:r w:rsidRPr="00781080">
        <w:rPr>
          <w:rFonts w:ascii="Arial" w:hAnsi="Arial" w:cs="Arial"/>
          <w:b/>
          <w:sz w:val="22"/>
          <w:szCs w:val="22"/>
          <w:u w:val="single"/>
        </w:rPr>
        <w:t>Obszary Natura 2000 (dyrektywa siedliskowa)</w:t>
      </w:r>
    </w:p>
    <w:p w14:paraId="6B9A66C3" w14:textId="33966338" w:rsidR="000E0E38" w:rsidRDefault="00613F04" w:rsidP="00613F04">
      <w:pPr>
        <w:spacing w:before="120" w:after="120" w:line="360" w:lineRule="auto"/>
        <w:jc w:val="both"/>
        <w:rPr>
          <w:rFonts w:ascii="Arial" w:hAnsi="Arial" w:cs="Arial"/>
          <w:sz w:val="22"/>
          <w:szCs w:val="22"/>
          <w:lang w:eastAsia="en-US"/>
        </w:rPr>
      </w:pPr>
      <w:r w:rsidRPr="00F51053">
        <w:rPr>
          <w:rFonts w:ascii="Arial" w:hAnsi="Arial" w:cs="Arial"/>
          <w:b/>
          <w:bCs/>
          <w:sz w:val="22"/>
          <w:szCs w:val="22"/>
          <w:lang w:eastAsia="en-US"/>
        </w:rPr>
        <w:t>Obszar Ochrony Siedlisk Natura 2000 PLH</w:t>
      </w:r>
      <w:r w:rsidR="006D7F83" w:rsidRPr="005F7A40">
        <w:rPr>
          <w:rFonts w:ascii="Arial" w:hAnsi="Arial" w:cs="Arial"/>
          <w:b/>
          <w:bCs/>
          <w:sz w:val="22"/>
          <w:szCs w:val="22"/>
          <w:lang w:eastAsia="en-US"/>
        </w:rPr>
        <w:t>220057</w:t>
      </w:r>
      <w:r w:rsidRPr="00F51053">
        <w:rPr>
          <w:rFonts w:ascii="Arial" w:hAnsi="Arial" w:cs="Arial"/>
          <w:b/>
          <w:bCs/>
          <w:sz w:val="22"/>
          <w:szCs w:val="22"/>
          <w:lang w:eastAsia="en-US"/>
        </w:rPr>
        <w:t xml:space="preserve"> „</w:t>
      </w:r>
      <w:r w:rsidR="004F1D2D" w:rsidRPr="004F1D2D">
        <w:rPr>
          <w:rFonts w:ascii="Arial" w:hAnsi="Arial" w:cs="Arial"/>
          <w:b/>
          <w:bCs/>
          <w:sz w:val="22"/>
          <w:szCs w:val="22"/>
          <w:lang w:eastAsia="en-US"/>
        </w:rPr>
        <w:t xml:space="preserve">Ostoja </w:t>
      </w:r>
      <w:proofErr w:type="spellStart"/>
      <w:r w:rsidR="004F1D2D" w:rsidRPr="004F1D2D">
        <w:rPr>
          <w:rFonts w:ascii="Arial" w:hAnsi="Arial" w:cs="Arial"/>
          <w:b/>
          <w:bCs/>
          <w:sz w:val="22"/>
          <w:szCs w:val="22"/>
          <w:lang w:eastAsia="en-US"/>
        </w:rPr>
        <w:t>Zapceńska</w:t>
      </w:r>
      <w:proofErr w:type="spellEnd"/>
      <w:r w:rsidRPr="00F51053">
        <w:rPr>
          <w:rFonts w:ascii="Arial" w:hAnsi="Arial" w:cs="Arial"/>
          <w:b/>
          <w:bCs/>
          <w:sz w:val="22"/>
          <w:szCs w:val="22"/>
          <w:lang w:eastAsia="en-US"/>
        </w:rPr>
        <w:t>”</w:t>
      </w:r>
      <w:r w:rsidR="004F1D2D">
        <w:rPr>
          <w:rFonts w:ascii="Arial" w:hAnsi="Arial" w:cs="Arial"/>
          <w:sz w:val="22"/>
          <w:szCs w:val="22"/>
          <w:lang w:eastAsia="en-US"/>
        </w:rPr>
        <w:t xml:space="preserve"> </w:t>
      </w:r>
      <w:r w:rsidRPr="00F51053">
        <w:rPr>
          <w:rFonts w:ascii="Arial" w:hAnsi="Arial" w:cs="Arial"/>
          <w:sz w:val="22"/>
          <w:szCs w:val="22"/>
          <w:lang w:eastAsia="en-US"/>
        </w:rPr>
        <w:t xml:space="preserve">– powierzchnia </w:t>
      </w:r>
      <w:r w:rsidR="00745555" w:rsidRPr="00745555">
        <w:rPr>
          <w:rFonts w:ascii="Arial" w:hAnsi="Arial" w:cs="Arial"/>
          <w:sz w:val="22"/>
          <w:szCs w:val="22"/>
          <w:lang w:eastAsia="en-US"/>
        </w:rPr>
        <w:t>3</w:t>
      </w:r>
      <w:r w:rsidR="00745555">
        <w:rPr>
          <w:rFonts w:ascii="Arial" w:hAnsi="Arial" w:cs="Arial"/>
          <w:sz w:val="22"/>
          <w:szCs w:val="22"/>
          <w:lang w:eastAsia="en-US"/>
        </w:rPr>
        <w:t> </w:t>
      </w:r>
      <w:r w:rsidR="00745555" w:rsidRPr="00745555">
        <w:rPr>
          <w:rFonts w:ascii="Arial" w:hAnsi="Arial" w:cs="Arial"/>
          <w:sz w:val="22"/>
          <w:szCs w:val="22"/>
          <w:lang w:eastAsia="en-US"/>
        </w:rPr>
        <w:t xml:space="preserve">804.86 </w:t>
      </w:r>
      <w:r w:rsidRPr="00F51053">
        <w:rPr>
          <w:rFonts w:ascii="Arial" w:hAnsi="Arial" w:cs="Arial"/>
          <w:sz w:val="22"/>
          <w:szCs w:val="22"/>
          <w:lang w:eastAsia="en-US"/>
        </w:rPr>
        <w:t>ha. Obszar utworzony</w:t>
      </w:r>
      <w:r w:rsidR="000E0E38">
        <w:rPr>
          <w:rFonts w:ascii="Arial" w:hAnsi="Arial" w:cs="Arial"/>
          <w:sz w:val="22"/>
          <w:szCs w:val="22"/>
          <w:lang w:eastAsia="en-US"/>
        </w:rPr>
        <w:t>:</w:t>
      </w:r>
    </w:p>
    <w:p w14:paraId="075468F2" w14:textId="77777777" w:rsidR="006D7F83" w:rsidRPr="006D7F83" w:rsidRDefault="00613F04" w:rsidP="00C62AB9">
      <w:pPr>
        <w:pStyle w:val="Akapitzlist"/>
        <w:numPr>
          <w:ilvl w:val="0"/>
          <w:numId w:val="48"/>
        </w:numPr>
        <w:spacing w:after="0" w:line="360" w:lineRule="auto"/>
        <w:ind w:left="357" w:hanging="357"/>
        <w:rPr>
          <w:rFonts w:ascii="Arial" w:hAnsi="Arial" w:cs="Arial"/>
        </w:rPr>
      </w:pPr>
      <w:r w:rsidRPr="000E0E38">
        <w:rPr>
          <w:rFonts w:ascii="Arial" w:hAnsi="Arial" w:cs="Arial"/>
        </w:rPr>
        <w:t xml:space="preserve">Decyzją Komisji z dnia </w:t>
      </w:r>
      <w:r w:rsidR="000E0E38" w:rsidRPr="000E0E38">
        <w:rPr>
          <w:rFonts w:ascii="Arial" w:hAnsi="Arial" w:cs="Arial"/>
        </w:rPr>
        <w:t>10 stycznia 2011 r. w sprawie przyjęcia na mocy dyrektywy Rady 92/43/EWG czwartego zaktualizowanego wykazu terenów mających znaczenie dla Wspólnoty składających się na kontynentalny region biogeograficzny (notyfikowana jako dokument nr C(2010) 9669)(2011/64/UE)</w:t>
      </w:r>
      <w:r w:rsidRPr="000E0E38">
        <w:rPr>
          <w:rFonts w:ascii="Arial" w:hAnsi="Arial" w:cs="Arial"/>
        </w:rPr>
        <w:t xml:space="preserve"> - Dziennik Urzędowy Unii Europejskiej, L</w:t>
      </w:r>
      <w:r w:rsidR="004F1D2D" w:rsidRPr="000E0E38">
        <w:rPr>
          <w:rFonts w:ascii="Arial" w:hAnsi="Arial" w:cs="Arial"/>
        </w:rPr>
        <w:t xml:space="preserve"> </w:t>
      </w:r>
      <w:r w:rsidR="000E0E38" w:rsidRPr="000E0E38">
        <w:rPr>
          <w:rFonts w:ascii="Arial" w:hAnsi="Arial" w:cs="Arial"/>
        </w:rPr>
        <w:t xml:space="preserve">33 str. 146 </w:t>
      </w:r>
      <w:r w:rsidR="004F1D2D" w:rsidRPr="000E0E38">
        <w:rPr>
          <w:rFonts w:ascii="Arial" w:hAnsi="Arial" w:cs="Arial"/>
        </w:rPr>
        <w:t>z dnia</w:t>
      </w:r>
      <w:r w:rsidR="000E0E38" w:rsidRPr="000E0E38">
        <w:rPr>
          <w:rFonts w:ascii="Arial" w:hAnsi="Arial" w:cs="Arial"/>
        </w:rPr>
        <w:t xml:space="preserve"> 2011-02-08</w:t>
      </w:r>
      <w:r w:rsidR="000E0E38">
        <w:rPr>
          <w:rFonts w:ascii="Arial" w:hAnsi="Arial" w:cs="Arial"/>
          <w:lang w:val="pl-PL"/>
        </w:rPr>
        <w:t>,</w:t>
      </w:r>
    </w:p>
    <w:p w14:paraId="4FA00515" w14:textId="0B5B30E0" w:rsidR="000E0E38" w:rsidRPr="00745555" w:rsidRDefault="006D7F83" w:rsidP="00C62AB9">
      <w:pPr>
        <w:pStyle w:val="Akapitzlist"/>
        <w:numPr>
          <w:ilvl w:val="0"/>
          <w:numId w:val="48"/>
        </w:numPr>
        <w:spacing w:after="0" w:line="360" w:lineRule="auto"/>
        <w:ind w:left="357" w:hanging="357"/>
        <w:rPr>
          <w:rFonts w:ascii="Arial" w:hAnsi="Arial" w:cs="Arial"/>
        </w:rPr>
      </w:pPr>
      <w:r>
        <w:rPr>
          <w:rFonts w:ascii="Arial" w:hAnsi="Arial" w:cs="Arial"/>
          <w:lang w:val="pl-PL"/>
        </w:rPr>
        <w:t>na mocy r</w:t>
      </w:r>
      <w:proofErr w:type="spellStart"/>
      <w:r w:rsidRPr="006D7F83">
        <w:rPr>
          <w:rFonts w:ascii="Arial" w:hAnsi="Arial" w:cs="Arial"/>
        </w:rPr>
        <w:t>ozporządzeni</w:t>
      </w:r>
      <w:r>
        <w:rPr>
          <w:rFonts w:ascii="Arial" w:hAnsi="Arial" w:cs="Arial"/>
          <w:lang w:val="pl-PL"/>
        </w:rPr>
        <w:t>a</w:t>
      </w:r>
      <w:proofErr w:type="spellEnd"/>
      <w:r w:rsidRPr="006D7F83">
        <w:rPr>
          <w:rFonts w:ascii="Arial" w:hAnsi="Arial" w:cs="Arial"/>
        </w:rPr>
        <w:t xml:space="preserve"> Ministra Klimatu i Środowiska z dnia 4 lutego 2021 r.</w:t>
      </w:r>
      <w:r w:rsidR="00745555">
        <w:rPr>
          <w:rFonts w:ascii="Arial" w:hAnsi="Arial" w:cs="Arial"/>
          <w:lang w:val="pl-PL"/>
        </w:rPr>
        <w:t xml:space="preserve"> </w:t>
      </w:r>
      <w:r w:rsidRPr="00745555">
        <w:rPr>
          <w:rFonts w:ascii="Arial" w:hAnsi="Arial" w:cs="Arial"/>
        </w:rPr>
        <w:t>w sprawie</w:t>
      </w:r>
      <w:r w:rsidR="00745555">
        <w:rPr>
          <w:rFonts w:ascii="Arial" w:hAnsi="Arial" w:cs="Arial"/>
          <w:lang w:val="pl-PL"/>
        </w:rPr>
        <w:t xml:space="preserve"> </w:t>
      </w:r>
      <w:r w:rsidRPr="00745555">
        <w:rPr>
          <w:rFonts w:ascii="Arial" w:hAnsi="Arial" w:cs="Arial"/>
        </w:rPr>
        <w:t xml:space="preserve">specjalnego obszaru ochrony siedlisk Ostoja </w:t>
      </w:r>
      <w:proofErr w:type="spellStart"/>
      <w:r w:rsidRPr="00745555">
        <w:rPr>
          <w:rFonts w:ascii="Arial" w:hAnsi="Arial" w:cs="Arial"/>
        </w:rPr>
        <w:t>Zapceńska</w:t>
      </w:r>
      <w:proofErr w:type="spellEnd"/>
      <w:r w:rsidR="00745555">
        <w:rPr>
          <w:rFonts w:ascii="Arial" w:hAnsi="Arial" w:cs="Arial"/>
          <w:lang w:val="pl-PL"/>
        </w:rPr>
        <w:t xml:space="preserve"> </w:t>
      </w:r>
      <w:r w:rsidRPr="00745555">
        <w:rPr>
          <w:rFonts w:ascii="Arial" w:hAnsi="Arial" w:cs="Arial"/>
        </w:rPr>
        <w:t>(PLH220057)</w:t>
      </w:r>
      <w:r w:rsidR="00745555">
        <w:rPr>
          <w:rFonts w:ascii="Arial" w:hAnsi="Arial" w:cs="Arial"/>
          <w:lang w:val="pl-PL"/>
        </w:rPr>
        <w:t xml:space="preserve"> - </w:t>
      </w:r>
      <w:r w:rsidR="00745555" w:rsidRPr="00745555">
        <w:rPr>
          <w:rFonts w:ascii="Arial" w:hAnsi="Arial" w:cs="Arial"/>
          <w:lang w:val="pl-PL"/>
        </w:rPr>
        <w:t>Dz.U. z 2021 r., poz. 300</w:t>
      </w:r>
      <w:r w:rsidR="00745555">
        <w:rPr>
          <w:rFonts w:ascii="Arial" w:hAnsi="Arial" w:cs="Arial"/>
          <w:lang w:val="pl-PL"/>
        </w:rPr>
        <w:t>.</w:t>
      </w:r>
    </w:p>
    <w:p w14:paraId="7E8AB01B" w14:textId="12BAB639" w:rsidR="00613F04" w:rsidRPr="00F51053" w:rsidRDefault="00745555" w:rsidP="00613F04">
      <w:pPr>
        <w:spacing w:before="120" w:after="120" w:line="360" w:lineRule="auto"/>
        <w:jc w:val="both"/>
        <w:rPr>
          <w:rFonts w:ascii="Arial" w:hAnsi="Arial" w:cs="Arial"/>
          <w:sz w:val="22"/>
          <w:szCs w:val="22"/>
        </w:rPr>
      </w:pPr>
      <w:r w:rsidRPr="00745555">
        <w:rPr>
          <w:rFonts w:ascii="Arial" w:hAnsi="Arial" w:cs="Arial"/>
          <w:sz w:val="22"/>
          <w:szCs w:val="22"/>
        </w:rPr>
        <w:t>Jakość i znaczenie</w:t>
      </w:r>
      <w:r>
        <w:rPr>
          <w:rFonts w:ascii="Arial" w:hAnsi="Arial" w:cs="Arial"/>
          <w:sz w:val="22"/>
          <w:szCs w:val="22"/>
        </w:rPr>
        <w:t xml:space="preserve"> obszaru: m.in. w</w:t>
      </w:r>
      <w:r w:rsidRPr="00745555">
        <w:rPr>
          <w:rFonts w:ascii="Arial" w:hAnsi="Arial" w:cs="Arial"/>
          <w:sz w:val="22"/>
          <w:szCs w:val="22"/>
        </w:rPr>
        <w:t>yjątkowe duże zróżnicowanie dobrze zachowanych torfowisk.</w:t>
      </w:r>
      <w:r>
        <w:rPr>
          <w:rFonts w:ascii="Arial" w:hAnsi="Arial" w:cs="Arial"/>
          <w:sz w:val="22"/>
          <w:szCs w:val="22"/>
          <w:vertAlign w:val="superscript"/>
        </w:rPr>
        <w:t xml:space="preserve"> </w:t>
      </w:r>
      <w:r>
        <w:rPr>
          <w:rFonts w:ascii="Arial" w:hAnsi="Arial" w:cs="Arial"/>
          <w:sz w:val="22"/>
          <w:szCs w:val="22"/>
        </w:rPr>
        <w:t>B</w:t>
      </w:r>
      <w:r w:rsidRPr="00745555">
        <w:rPr>
          <w:rFonts w:ascii="Arial" w:hAnsi="Arial" w:cs="Arial"/>
          <w:sz w:val="22"/>
          <w:szCs w:val="22"/>
        </w:rPr>
        <w:t xml:space="preserve">ardzo dobrze zachowane jeziorka dystroficzne i przylegające do nich </w:t>
      </w:r>
      <w:proofErr w:type="spellStart"/>
      <w:r w:rsidRPr="00745555">
        <w:rPr>
          <w:rFonts w:ascii="Arial" w:hAnsi="Arial" w:cs="Arial"/>
          <w:sz w:val="22"/>
          <w:szCs w:val="22"/>
        </w:rPr>
        <w:t>pła</w:t>
      </w:r>
      <w:proofErr w:type="spellEnd"/>
      <w:r w:rsidRPr="00745555">
        <w:rPr>
          <w:rFonts w:ascii="Arial" w:hAnsi="Arial" w:cs="Arial"/>
          <w:sz w:val="22"/>
          <w:szCs w:val="22"/>
        </w:rPr>
        <w:t xml:space="preserve"> mszarne. Duża</w:t>
      </w:r>
      <w:r>
        <w:rPr>
          <w:rFonts w:ascii="Arial" w:hAnsi="Arial" w:cs="Arial"/>
          <w:sz w:val="22"/>
          <w:szCs w:val="22"/>
        </w:rPr>
        <w:t xml:space="preserve"> </w:t>
      </w:r>
      <w:r w:rsidRPr="00745555">
        <w:rPr>
          <w:rFonts w:ascii="Arial" w:hAnsi="Arial" w:cs="Arial"/>
          <w:sz w:val="22"/>
          <w:szCs w:val="22"/>
        </w:rPr>
        <w:t>różnorodność dobrze zachowanych jezior, od eutroficznych, przez ramieniowe jeziora</w:t>
      </w:r>
      <w:r>
        <w:rPr>
          <w:rFonts w:ascii="Arial" w:hAnsi="Arial" w:cs="Arial"/>
          <w:sz w:val="22"/>
          <w:szCs w:val="22"/>
        </w:rPr>
        <w:t xml:space="preserve"> </w:t>
      </w:r>
      <w:r w:rsidRPr="00745555">
        <w:rPr>
          <w:rFonts w:ascii="Arial" w:hAnsi="Arial" w:cs="Arial"/>
          <w:sz w:val="22"/>
          <w:szCs w:val="22"/>
        </w:rPr>
        <w:t>mezotroficzne, po</w:t>
      </w:r>
      <w:r>
        <w:rPr>
          <w:rFonts w:ascii="Arial" w:hAnsi="Arial" w:cs="Arial"/>
          <w:sz w:val="22"/>
          <w:szCs w:val="22"/>
        </w:rPr>
        <w:t xml:space="preserve"> </w:t>
      </w:r>
      <w:r w:rsidRPr="00745555">
        <w:rPr>
          <w:rFonts w:ascii="Arial" w:hAnsi="Arial" w:cs="Arial"/>
          <w:sz w:val="22"/>
          <w:szCs w:val="22"/>
        </w:rPr>
        <w:t xml:space="preserve">jeziora </w:t>
      </w:r>
      <w:proofErr w:type="spellStart"/>
      <w:r w:rsidRPr="00745555">
        <w:rPr>
          <w:rFonts w:ascii="Arial" w:hAnsi="Arial" w:cs="Arial"/>
          <w:sz w:val="22"/>
          <w:szCs w:val="22"/>
        </w:rPr>
        <w:t>lobeliowe</w:t>
      </w:r>
      <w:proofErr w:type="spellEnd"/>
      <w:r w:rsidR="00613F04">
        <w:rPr>
          <w:rStyle w:val="Odwoanieprzypisudolnego"/>
          <w:rFonts w:ascii="Arial" w:hAnsi="Arial" w:cs="Arial"/>
          <w:sz w:val="22"/>
          <w:szCs w:val="22"/>
        </w:rPr>
        <w:footnoteReference w:id="16"/>
      </w:r>
      <w:r w:rsidR="00613F04" w:rsidRPr="00F51053">
        <w:rPr>
          <w:rFonts w:ascii="Arial" w:hAnsi="Arial" w:cs="Arial"/>
          <w:sz w:val="22"/>
          <w:szCs w:val="22"/>
        </w:rPr>
        <w:t>.</w:t>
      </w:r>
    </w:p>
    <w:p w14:paraId="1A813C4B" w14:textId="16848FE8" w:rsidR="004F1D2D" w:rsidRPr="00F51053" w:rsidRDefault="004F1D2D" w:rsidP="004F1D2D">
      <w:pPr>
        <w:spacing w:before="120" w:after="120" w:line="360" w:lineRule="auto"/>
        <w:jc w:val="both"/>
        <w:rPr>
          <w:rFonts w:ascii="Arial" w:hAnsi="Arial" w:cs="Arial"/>
          <w:sz w:val="22"/>
          <w:szCs w:val="22"/>
          <w:lang w:eastAsia="en-US"/>
        </w:rPr>
      </w:pPr>
      <w:r w:rsidRPr="00F51053">
        <w:rPr>
          <w:rFonts w:ascii="Arial" w:hAnsi="Arial" w:cs="Arial"/>
          <w:b/>
          <w:bCs/>
          <w:sz w:val="22"/>
          <w:szCs w:val="22"/>
          <w:lang w:eastAsia="en-US"/>
        </w:rPr>
        <w:t>Obszar Ochrony Siedlisk Natura 2000 PLH</w:t>
      </w:r>
      <w:r w:rsidR="005F7A40" w:rsidRPr="005F7A40">
        <w:rPr>
          <w:rFonts w:ascii="Arial" w:hAnsi="Arial" w:cs="Arial"/>
          <w:b/>
          <w:bCs/>
          <w:sz w:val="22"/>
          <w:szCs w:val="22"/>
          <w:lang w:eastAsia="en-US"/>
        </w:rPr>
        <w:t>220077</w:t>
      </w:r>
      <w:r w:rsidRPr="00F51053">
        <w:rPr>
          <w:rFonts w:ascii="Arial" w:hAnsi="Arial" w:cs="Arial"/>
          <w:b/>
          <w:bCs/>
          <w:sz w:val="22"/>
          <w:szCs w:val="22"/>
          <w:lang w:eastAsia="en-US"/>
        </w:rPr>
        <w:t xml:space="preserve"> „</w:t>
      </w:r>
      <w:proofErr w:type="spellStart"/>
      <w:r w:rsidRPr="004F1D2D">
        <w:rPr>
          <w:rFonts w:ascii="Arial" w:hAnsi="Arial" w:cs="Arial"/>
          <w:b/>
          <w:bCs/>
          <w:sz w:val="22"/>
          <w:szCs w:val="22"/>
          <w:lang w:eastAsia="en-US"/>
        </w:rPr>
        <w:t>Młosino</w:t>
      </w:r>
      <w:proofErr w:type="spellEnd"/>
      <w:r w:rsidRPr="004F1D2D">
        <w:rPr>
          <w:rFonts w:ascii="Arial" w:hAnsi="Arial" w:cs="Arial"/>
          <w:b/>
          <w:bCs/>
          <w:sz w:val="22"/>
          <w:szCs w:val="22"/>
          <w:lang w:eastAsia="en-US"/>
        </w:rPr>
        <w:t>-Lubnia</w:t>
      </w:r>
      <w:r w:rsidRPr="00F51053">
        <w:rPr>
          <w:rFonts w:ascii="Arial" w:hAnsi="Arial" w:cs="Arial"/>
          <w:b/>
          <w:bCs/>
          <w:sz w:val="22"/>
          <w:szCs w:val="22"/>
          <w:lang w:eastAsia="en-US"/>
        </w:rPr>
        <w:t>”</w:t>
      </w:r>
      <w:r>
        <w:rPr>
          <w:rFonts w:ascii="Arial" w:hAnsi="Arial" w:cs="Arial"/>
          <w:sz w:val="22"/>
          <w:szCs w:val="22"/>
          <w:lang w:eastAsia="en-US"/>
        </w:rPr>
        <w:t xml:space="preserve"> </w:t>
      </w:r>
      <w:r w:rsidRPr="00F51053">
        <w:rPr>
          <w:rFonts w:ascii="Arial" w:hAnsi="Arial" w:cs="Arial"/>
          <w:sz w:val="22"/>
          <w:szCs w:val="22"/>
          <w:lang w:eastAsia="en-US"/>
        </w:rPr>
        <w:t xml:space="preserve">– powierzchnia </w:t>
      </w:r>
      <w:r w:rsidR="003F7C28" w:rsidRPr="003F7C28">
        <w:rPr>
          <w:rFonts w:ascii="Arial" w:hAnsi="Arial" w:cs="Arial"/>
          <w:sz w:val="22"/>
          <w:szCs w:val="22"/>
          <w:lang w:eastAsia="en-US"/>
        </w:rPr>
        <w:t>2</w:t>
      </w:r>
      <w:r w:rsidR="003F7C28">
        <w:rPr>
          <w:rFonts w:ascii="Arial" w:hAnsi="Arial" w:cs="Arial"/>
          <w:sz w:val="22"/>
          <w:szCs w:val="22"/>
          <w:lang w:eastAsia="en-US"/>
        </w:rPr>
        <w:t> </w:t>
      </w:r>
      <w:r w:rsidR="003F7C28" w:rsidRPr="003F7C28">
        <w:rPr>
          <w:rFonts w:ascii="Arial" w:hAnsi="Arial" w:cs="Arial"/>
          <w:sz w:val="22"/>
          <w:szCs w:val="22"/>
          <w:lang w:eastAsia="en-US"/>
        </w:rPr>
        <w:t>469,49</w:t>
      </w:r>
      <w:r w:rsidRPr="00F51053">
        <w:rPr>
          <w:rFonts w:ascii="Arial" w:hAnsi="Arial" w:cs="Arial"/>
          <w:sz w:val="22"/>
          <w:szCs w:val="22"/>
          <w:lang w:eastAsia="en-US"/>
        </w:rPr>
        <w:t xml:space="preserve">ha. Obszar utworzony Decyzją Komisji z dnia </w:t>
      </w:r>
      <w:r w:rsidR="005F7A40" w:rsidRPr="005F7A40">
        <w:rPr>
          <w:rFonts w:ascii="Arial" w:hAnsi="Arial" w:cs="Arial"/>
          <w:sz w:val="22"/>
          <w:szCs w:val="22"/>
          <w:lang w:eastAsia="en-US"/>
        </w:rPr>
        <w:t>13 listopada 2007 r. przyjmująca, na mocy</w:t>
      </w:r>
      <w:r w:rsidR="005F7A40">
        <w:rPr>
          <w:rFonts w:ascii="Arial" w:hAnsi="Arial" w:cs="Arial"/>
          <w:sz w:val="22"/>
          <w:szCs w:val="22"/>
          <w:lang w:eastAsia="en-US"/>
        </w:rPr>
        <w:t xml:space="preserve"> </w:t>
      </w:r>
      <w:r w:rsidR="005F7A40" w:rsidRPr="005F7A40">
        <w:rPr>
          <w:rFonts w:ascii="Arial" w:hAnsi="Arial" w:cs="Arial"/>
          <w:sz w:val="22"/>
          <w:szCs w:val="22"/>
          <w:lang w:eastAsia="en-US"/>
        </w:rPr>
        <w:t>dyrektywy</w:t>
      </w:r>
      <w:r w:rsidR="005F7A40">
        <w:rPr>
          <w:rFonts w:ascii="Arial" w:hAnsi="Arial" w:cs="Arial"/>
          <w:sz w:val="22"/>
          <w:szCs w:val="22"/>
          <w:lang w:eastAsia="en-US"/>
        </w:rPr>
        <w:t xml:space="preserve"> </w:t>
      </w:r>
      <w:r w:rsidR="005F7A40" w:rsidRPr="005F7A40">
        <w:rPr>
          <w:rFonts w:ascii="Arial" w:hAnsi="Arial" w:cs="Arial"/>
          <w:sz w:val="22"/>
          <w:szCs w:val="22"/>
          <w:lang w:eastAsia="en-US"/>
        </w:rPr>
        <w:t>Rady 92/43/EWG, pierwszy zaktualizowany wykaz terenów</w:t>
      </w:r>
      <w:r w:rsidR="005F7A40">
        <w:rPr>
          <w:rFonts w:ascii="Arial" w:hAnsi="Arial" w:cs="Arial"/>
          <w:sz w:val="22"/>
          <w:szCs w:val="22"/>
          <w:lang w:eastAsia="en-US"/>
        </w:rPr>
        <w:t xml:space="preserve"> </w:t>
      </w:r>
      <w:r w:rsidR="005F7A40" w:rsidRPr="005F7A40">
        <w:rPr>
          <w:rFonts w:ascii="Arial" w:hAnsi="Arial" w:cs="Arial"/>
          <w:sz w:val="22"/>
          <w:szCs w:val="22"/>
          <w:lang w:eastAsia="en-US"/>
        </w:rPr>
        <w:t>mających znaczenie dla</w:t>
      </w:r>
      <w:r w:rsidR="005F7A40">
        <w:rPr>
          <w:rFonts w:ascii="Arial" w:hAnsi="Arial" w:cs="Arial"/>
          <w:sz w:val="22"/>
          <w:szCs w:val="22"/>
          <w:lang w:eastAsia="en-US"/>
        </w:rPr>
        <w:t xml:space="preserve"> </w:t>
      </w:r>
      <w:r w:rsidR="005F7A40" w:rsidRPr="005F7A40">
        <w:rPr>
          <w:rFonts w:ascii="Arial" w:hAnsi="Arial" w:cs="Arial"/>
          <w:sz w:val="22"/>
          <w:szCs w:val="22"/>
          <w:lang w:eastAsia="en-US"/>
        </w:rPr>
        <w:t>Wspólnoty, składających się na kontynentalny</w:t>
      </w:r>
      <w:r w:rsidR="005F7A40">
        <w:rPr>
          <w:rFonts w:ascii="Arial" w:hAnsi="Arial" w:cs="Arial"/>
          <w:sz w:val="22"/>
          <w:szCs w:val="22"/>
          <w:lang w:eastAsia="en-US"/>
        </w:rPr>
        <w:t xml:space="preserve"> </w:t>
      </w:r>
      <w:r w:rsidR="005F7A40" w:rsidRPr="005F7A40">
        <w:rPr>
          <w:rFonts w:ascii="Arial" w:hAnsi="Arial" w:cs="Arial"/>
          <w:sz w:val="22"/>
          <w:szCs w:val="22"/>
          <w:lang w:eastAsia="en-US"/>
        </w:rPr>
        <w:t xml:space="preserve">region biogeograficzny </w:t>
      </w:r>
      <w:r w:rsidR="005F7A40" w:rsidRPr="005F7A40">
        <w:rPr>
          <w:rFonts w:ascii="Arial" w:hAnsi="Arial" w:cs="Arial"/>
          <w:sz w:val="22"/>
          <w:szCs w:val="22"/>
          <w:lang w:eastAsia="en-US"/>
        </w:rPr>
        <w:lastRenderedPageBreak/>
        <w:t>(notyfikowana jako dokument</w:t>
      </w:r>
      <w:r w:rsidR="005F7A40">
        <w:rPr>
          <w:rFonts w:ascii="Arial" w:hAnsi="Arial" w:cs="Arial"/>
          <w:sz w:val="22"/>
          <w:szCs w:val="22"/>
          <w:lang w:eastAsia="en-US"/>
        </w:rPr>
        <w:t xml:space="preserve"> </w:t>
      </w:r>
      <w:r w:rsidR="005F7A40" w:rsidRPr="005F7A40">
        <w:rPr>
          <w:rFonts w:ascii="Arial" w:hAnsi="Arial" w:cs="Arial"/>
          <w:sz w:val="22"/>
          <w:szCs w:val="22"/>
          <w:lang w:eastAsia="en-US"/>
        </w:rPr>
        <w:t>C(2007)5043)(2008/25/WE)</w:t>
      </w:r>
      <w:r w:rsidRPr="00F51053">
        <w:rPr>
          <w:rFonts w:ascii="Arial" w:hAnsi="Arial" w:cs="Arial"/>
          <w:sz w:val="22"/>
          <w:szCs w:val="22"/>
          <w:lang w:eastAsia="en-US"/>
        </w:rPr>
        <w:t xml:space="preserve"> - Dziennik Urzędowy Unii Europejskiej, L</w:t>
      </w:r>
      <w:r>
        <w:rPr>
          <w:rFonts w:ascii="Arial" w:hAnsi="Arial" w:cs="Arial"/>
          <w:sz w:val="22"/>
          <w:szCs w:val="22"/>
          <w:lang w:eastAsia="en-US"/>
        </w:rPr>
        <w:t xml:space="preserve"> </w:t>
      </w:r>
      <w:r w:rsidR="005F7A40" w:rsidRPr="005F7A40">
        <w:rPr>
          <w:rFonts w:ascii="Arial" w:hAnsi="Arial" w:cs="Arial"/>
          <w:sz w:val="22"/>
          <w:szCs w:val="22"/>
          <w:lang w:eastAsia="en-US"/>
        </w:rPr>
        <w:t>12 str.383</w:t>
      </w:r>
      <w:r w:rsidR="005F7A40">
        <w:rPr>
          <w:rFonts w:ascii="Arial" w:hAnsi="Arial" w:cs="Arial"/>
          <w:sz w:val="22"/>
          <w:szCs w:val="22"/>
          <w:lang w:eastAsia="en-US"/>
        </w:rPr>
        <w:t xml:space="preserve"> </w:t>
      </w:r>
      <w:r>
        <w:rPr>
          <w:rFonts w:ascii="Arial" w:hAnsi="Arial" w:cs="Arial"/>
          <w:sz w:val="22"/>
          <w:szCs w:val="22"/>
          <w:lang w:eastAsia="en-US"/>
        </w:rPr>
        <w:t>z</w:t>
      </w:r>
      <w:r w:rsidR="005F7A40">
        <w:rPr>
          <w:rFonts w:ascii="Arial" w:hAnsi="Arial" w:cs="Arial"/>
          <w:sz w:val="22"/>
          <w:szCs w:val="22"/>
          <w:lang w:eastAsia="en-US"/>
        </w:rPr>
        <w:t> </w:t>
      </w:r>
      <w:r>
        <w:rPr>
          <w:rFonts w:ascii="Arial" w:hAnsi="Arial" w:cs="Arial"/>
          <w:sz w:val="22"/>
          <w:szCs w:val="22"/>
          <w:lang w:eastAsia="en-US"/>
        </w:rPr>
        <w:t>dnia</w:t>
      </w:r>
      <w:r w:rsidR="005F7A40">
        <w:rPr>
          <w:rFonts w:ascii="Arial" w:hAnsi="Arial" w:cs="Arial"/>
          <w:sz w:val="22"/>
          <w:szCs w:val="22"/>
          <w:lang w:eastAsia="en-US"/>
        </w:rPr>
        <w:t xml:space="preserve"> </w:t>
      </w:r>
      <w:r w:rsidR="005F7A40" w:rsidRPr="005F7A40">
        <w:rPr>
          <w:rFonts w:ascii="Arial" w:hAnsi="Arial" w:cs="Arial"/>
          <w:sz w:val="22"/>
          <w:szCs w:val="22"/>
          <w:lang w:eastAsia="en-US"/>
        </w:rPr>
        <w:t>2008-01-15</w:t>
      </w:r>
      <w:r w:rsidRPr="00F51053">
        <w:rPr>
          <w:rFonts w:ascii="Arial" w:hAnsi="Arial" w:cs="Arial"/>
          <w:sz w:val="22"/>
          <w:szCs w:val="22"/>
          <w:lang w:eastAsia="en-US"/>
        </w:rPr>
        <w:t>.</w:t>
      </w:r>
    </w:p>
    <w:p w14:paraId="6AF2BFF1" w14:textId="07011140" w:rsidR="004F1D2D" w:rsidRPr="00F51053" w:rsidRDefault="003F7C28" w:rsidP="004F1D2D">
      <w:pPr>
        <w:spacing w:before="120" w:after="120" w:line="360" w:lineRule="auto"/>
        <w:jc w:val="both"/>
        <w:rPr>
          <w:rFonts w:ascii="Arial" w:hAnsi="Arial" w:cs="Arial"/>
          <w:sz w:val="22"/>
          <w:szCs w:val="22"/>
        </w:rPr>
      </w:pPr>
      <w:r w:rsidRPr="00745555">
        <w:rPr>
          <w:rFonts w:ascii="Arial" w:hAnsi="Arial" w:cs="Arial"/>
          <w:sz w:val="22"/>
          <w:szCs w:val="22"/>
        </w:rPr>
        <w:t>Jakość i znaczenie</w:t>
      </w:r>
      <w:r>
        <w:rPr>
          <w:rFonts w:ascii="Arial" w:hAnsi="Arial" w:cs="Arial"/>
          <w:sz w:val="22"/>
          <w:szCs w:val="22"/>
        </w:rPr>
        <w:t xml:space="preserve"> obszaru: j</w:t>
      </w:r>
      <w:r w:rsidRPr="003F7C28">
        <w:rPr>
          <w:rFonts w:ascii="Arial" w:hAnsi="Arial" w:cs="Arial"/>
          <w:sz w:val="22"/>
          <w:szCs w:val="22"/>
        </w:rPr>
        <w:t>edn</w:t>
      </w:r>
      <w:r>
        <w:rPr>
          <w:rFonts w:ascii="Arial" w:hAnsi="Arial" w:cs="Arial"/>
          <w:sz w:val="22"/>
          <w:szCs w:val="22"/>
        </w:rPr>
        <w:t>a</w:t>
      </w:r>
      <w:r w:rsidRPr="003F7C28">
        <w:rPr>
          <w:rFonts w:ascii="Arial" w:hAnsi="Arial" w:cs="Arial"/>
          <w:sz w:val="22"/>
          <w:szCs w:val="22"/>
        </w:rPr>
        <w:t xml:space="preserve"> z dwóch w Polsce znanych kolonii rozrodczych nocka</w:t>
      </w:r>
      <w:r>
        <w:rPr>
          <w:rFonts w:ascii="Arial" w:hAnsi="Arial" w:cs="Arial"/>
          <w:sz w:val="22"/>
          <w:szCs w:val="22"/>
        </w:rPr>
        <w:t xml:space="preserve"> </w:t>
      </w:r>
      <w:r w:rsidRPr="003F7C28">
        <w:rPr>
          <w:rFonts w:ascii="Arial" w:hAnsi="Arial" w:cs="Arial"/>
          <w:sz w:val="22"/>
          <w:szCs w:val="22"/>
        </w:rPr>
        <w:t>łydkowłosego</w:t>
      </w:r>
      <w:r>
        <w:rPr>
          <w:rFonts w:ascii="Arial" w:hAnsi="Arial" w:cs="Arial"/>
          <w:sz w:val="22"/>
          <w:szCs w:val="22"/>
        </w:rPr>
        <w:t xml:space="preserve"> </w:t>
      </w:r>
      <w:r w:rsidRPr="003F7C28">
        <w:rPr>
          <w:rFonts w:ascii="Arial" w:hAnsi="Arial" w:cs="Arial"/>
          <w:sz w:val="22"/>
          <w:szCs w:val="22"/>
        </w:rPr>
        <w:t>wraz z jeziorami stanowiącymi żerowiska tego zagrożonego wymarciem</w:t>
      </w:r>
      <w:r w:rsidRPr="003F7C28">
        <w:rPr>
          <w:rFonts w:ascii="Arial" w:hAnsi="Arial" w:cs="Arial"/>
          <w:sz w:val="22"/>
          <w:szCs w:val="22"/>
        </w:rPr>
        <w:br/>
        <w:t>gatunku nietoperza (kategoria EN według Polskiej Czerwonej Księgi).</w:t>
      </w:r>
      <w:r w:rsidR="007D0CAC">
        <w:rPr>
          <w:rFonts w:ascii="Arial" w:hAnsi="Arial" w:cs="Arial"/>
          <w:sz w:val="22"/>
          <w:szCs w:val="22"/>
        </w:rPr>
        <w:t xml:space="preserve"> </w:t>
      </w:r>
      <w:r w:rsidRPr="003F7C28">
        <w:rPr>
          <w:rFonts w:ascii="Arial" w:hAnsi="Arial" w:cs="Arial"/>
          <w:sz w:val="22"/>
          <w:szCs w:val="22"/>
        </w:rPr>
        <w:t>Obszar stanowi także jeden z najlepiej</w:t>
      </w:r>
      <w:r>
        <w:rPr>
          <w:rFonts w:ascii="Arial" w:hAnsi="Arial" w:cs="Arial"/>
          <w:sz w:val="22"/>
          <w:szCs w:val="22"/>
        </w:rPr>
        <w:t xml:space="preserve"> </w:t>
      </w:r>
      <w:r w:rsidRPr="003F7C28">
        <w:rPr>
          <w:rFonts w:ascii="Arial" w:hAnsi="Arial" w:cs="Arial"/>
          <w:sz w:val="22"/>
          <w:szCs w:val="22"/>
        </w:rPr>
        <w:t xml:space="preserve">zachowanych płatów borów </w:t>
      </w:r>
      <w:proofErr w:type="spellStart"/>
      <w:r w:rsidRPr="003F7C28">
        <w:rPr>
          <w:rFonts w:ascii="Arial" w:hAnsi="Arial" w:cs="Arial"/>
          <w:sz w:val="22"/>
          <w:szCs w:val="22"/>
        </w:rPr>
        <w:t>chrobotkowych</w:t>
      </w:r>
      <w:proofErr w:type="spellEnd"/>
      <w:r w:rsidRPr="003F7C28">
        <w:rPr>
          <w:rFonts w:ascii="Arial" w:hAnsi="Arial" w:cs="Arial"/>
          <w:sz w:val="22"/>
          <w:szCs w:val="22"/>
        </w:rPr>
        <w:t xml:space="preserve"> na Pomorzu, w części chroniony w rezerwacie "Bór</w:t>
      </w:r>
      <w:r>
        <w:rPr>
          <w:rFonts w:ascii="Arial" w:hAnsi="Arial" w:cs="Arial"/>
          <w:sz w:val="22"/>
          <w:szCs w:val="22"/>
        </w:rPr>
        <w:t xml:space="preserve"> </w:t>
      </w:r>
      <w:proofErr w:type="spellStart"/>
      <w:r w:rsidRPr="003F7C28">
        <w:rPr>
          <w:rFonts w:ascii="Arial" w:hAnsi="Arial" w:cs="Arial"/>
          <w:sz w:val="22"/>
          <w:szCs w:val="22"/>
        </w:rPr>
        <w:t>Chrobotkowy</w:t>
      </w:r>
      <w:proofErr w:type="spellEnd"/>
      <w:r w:rsidRPr="003F7C28">
        <w:rPr>
          <w:rFonts w:ascii="Arial" w:hAnsi="Arial" w:cs="Arial"/>
          <w:sz w:val="22"/>
          <w:szCs w:val="22"/>
        </w:rPr>
        <w:t>", ze stanowiskami chronionych, rzadkich i zagrożonych</w:t>
      </w:r>
      <w:r>
        <w:rPr>
          <w:rFonts w:ascii="Arial" w:hAnsi="Arial" w:cs="Arial"/>
          <w:sz w:val="22"/>
          <w:szCs w:val="22"/>
        </w:rPr>
        <w:t xml:space="preserve"> </w:t>
      </w:r>
      <w:r w:rsidRPr="003F7C28">
        <w:rPr>
          <w:rFonts w:ascii="Arial" w:hAnsi="Arial" w:cs="Arial"/>
          <w:sz w:val="22"/>
          <w:szCs w:val="22"/>
        </w:rPr>
        <w:t>gatunków porostów naziemnych</w:t>
      </w:r>
      <w:r>
        <w:rPr>
          <w:rFonts w:ascii="Arial" w:hAnsi="Arial" w:cs="Arial"/>
          <w:sz w:val="22"/>
          <w:szCs w:val="22"/>
        </w:rPr>
        <w:t xml:space="preserve"> </w:t>
      </w:r>
      <w:r w:rsidRPr="003F7C28">
        <w:rPr>
          <w:rFonts w:ascii="Arial" w:hAnsi="Arial" w:cs="Arial"/>
          <w:sz w:val="22"/>
          <w:szCs w:val="22"/>
        </w:rPr>
        <w:t>(ponad 40 gatunków)</w:t>
      </w:r>
      <w:r w:rsidR="004F1D2D">
        <w:rPr>
          <w:rStyle w:val="Odwoanieprzypisudolnego"/>
          <w:rFonts w:ascii="Arial" w:hAnsi="Arial" w:cs="Arial"/>
          <w:sz w:val="22"/>
          <w:szCs w:val="22"/>
        </w:rPr>
        <w:footnoteReference w:id="17"/>
      </w:r>
      <w:r w:rsidR="004F1D2D" w:rsidRPr="00F51053">
        <w:rPr>
          <w:rFonts w:ascii="Arial" w:hAnsi="Arial" w:cs="Arial"/>
          <w:sz w:val="22"/>
          <w:szCs w:val="22"/>
        </w:rPr>
        <w:t>.</w:t>
      </w:r>
    </w:p>
    <w:p w14:paraId="3BDE7464" w14:textId="0EC07056" w:rsidR="004F1D2D" w:rsidRPr="00F51053" w:rsidRDefault="004F1D2D" w:rsidP="004F1D2D">
      <w:pPr>
        <w:spacing w:before="120" w:after="120" w:line="360" w:lineRule="auto"/>
        <w:jc w:val="both"/>
        <w:rPr>
          <w:rFonts w:ascii="Arial" w:hAnsi="Arial" w:cs="Arial"/>
          <w:sz w:val="22"/>
          <w:szCs w:val="22"/>
          <w:lang w:eastAsia="en-US"/>
        </w:rPr>
      </w:pPr>
      <w:r w:rsidRPr="00F51053">
        <w:rPr>
          <w:rFonts w:ascii="Arial" w:hAnsi="Arial" w:cs="Arial"/>
          <w:b/>
          <w:bCs/>
          <w:sz w:val="22"/>
          <w:szCs w:val="22"/>
          <w:lang w:eastAsia="en-US"/>
        </w:rPr>
        <w:t>Obszar Ochrony Siedlisk Natura 2000 PLH</w:t>
      </w:r>
      <w:r w:rsidR="000C0FE5" w:rsidRPr="000C0FE5">
        <w:rPr>
          <w:rFonts w:ascii="Arial" w:hAnsi="Arial" w:cs="Arial"/>
          <w:b/>
          <w:bCs/>
          <w:sz w:val="22"/>
          <w:szCs w:val="22"/>
          <w:lang w:eastAsia="en-US"/>
        </w:rPr>
        <w:t>220026</w:t>
      </w:r>
      <w:r w:rsidRPr="00F51053">
        <w:rPr>
          <w:rFonts w:ascii="Arial" w:hAnsi="Arial" w:cs="Arial"/>
          <w:b/>
          <w:bCs/>
          <w:sz w:val="22"/>
          <w:szCs w:val="22"/>
          <w:lang w:eastAsia="en-US"/>
        </w:rPr>
        <w:t xml:space="preserve"> „</w:t>
      </w:r>
      <w:r w:rsidRPr="004F1D2D">
        <w:rPr>
          <w:rFonts w:ascii="Arial" w:hAnsi="Arial" w:cs="Arial"/>
          <w:b/>
          <w:bCs/>
          <w:sz w:val="22"/>
          <w:szCs w:val="22"/>
          <w:lang w:eastAsia="en-US"/>
        </w:rPr>
        <w:t>Sandr Brdy</w:t>
      </w:r>
      <w:r>
        <w:rPr>
          <w:rFonts w:ascii="Arial" w:hAnsi="Arial" w:cs="Arial"/>
          <w:b/>
          <w:bCs/>
          <w:sz w:val="22"/>
          <w:szCs w:val="22"/>
          <w:lang w:eastAsia="en-US"/>
        </w:rPr>
        <w:t>”</w:t>
      </w:r>
      <w:r w:rsidRPr="004F1D2D">
        <w:rPr>
          <w:rFonts w:ascii="Arial" w:hAnsi="Arial" w:cs="Arial"/>
          <w:b/>
          <w:bCs/>
          <w:sz w:val="22"/>
          <w:szCs w:val="22"/>
          <w:lang w:eastAsia="en-US"/>
        </w:rPr>
        <w:t xml:space="preserve"> </w:t>
      </w:r>
      <w:r w:rsidRPr="00F51053">
        <w:rPr>
          <w:rFonts w:ascii="Arial" w:hAnsi="Arial" w:cs="Arial"/>
          <w:sz w:val="22"/>
          <w:szCs w:val="22"/>
          <w:lang w:eastAsia="en-US"/>
        </w:rPr>
        <w:t xml:space="preserve">– powierzchnia </w:t>
      </w:r>
      <w:r w:rsidR="000C0FE5" w:rsidRPr="000C0FE5">
        <w:rPr>
          <w:rFonts w:ascii="Arial" w:hAnsi="Arial" w:cs="Arial"/>
          <w:sz w:val="22"/>
          <w:szCs w:val="22"/>
          <w:lang w:eastAsia="en-US"/>
        </w:rPr>
        <w:t>7</w:t>
      </w:r>
      <w:r w:rsidR="000C0FE5">
        <w:rPr>
          <w:rFonts w:ascii="Arial" w:hAnsi="Arial" w:cs="Arial"/>
          <w:sz w:val="22"/>
          <w:szCs w:val="22"/>
          <w:lang w:eastAsia="en-US"/>
        </w:rPr>
        <w:t> </w:t>
      </w:r>
      <w:r w:rsidR="000C0FE5" w:rsidRPr="000C0FE5">
        <w:rPr>
          <w:rFonts w:ascii="Arial" w:hAnsi="Arial" w:cs="Arial"/>
          <w:sz w:val="22"/>
          <w:szCs w:val="22"/>
          <w:lang w:eastAsia="en-US"/>
        </w:rPr>
        <w:t>492,59</w:t>
      </w:r>
      <w:r w:rsidR="000C0FE5">
        <w:rPr>
          <w:rFonts w:ascii="Arial" w:hAnsi="Arial" w:cs="Arial"/>
          <w:sz w:val="22"/>
          <w:szCs w:val="22"/>
          <w:lang w:eastAsia="en-US"/>
        </w:rPr>
        <w:t> </w:t>
      </w:r>
      <w:r w:rsidRPr="00F51053">
        <w:rPr>
          <w:rFonts w:ascii="Arial" w:hAnsi="Arial" w:cs="Arial"/>
          <w:sz w:val="22"/>
          <w:szCs w:val="22"/>
          <w:lang w:eastAsia="en-US"/>
        </w:rPr>
        <w:t xml:space="preserve">ha. Obszar utworzony Decyzją Komisji z </w:t>
      </w:r>
      <w:r w:rsidR="000C0FE5" w:rsidRPr="00F51053">
        <w:rPr>
          <w:rFonts w:ascii="Arial" w:hAnsi="Arial" w:cs="Arial"/>
          <w:sz w:val="22"/>
          <w:szCs w:val="22"/>
          <w:lang w:eastAsia="en-US"/>
        </w:rPr>
        <w:t xml:space="preserve">dnia </w:t>
      </w:r>
      <w:r w:rsidR="000C0FE5" w:rsidRPr="005F7A40">
        <w:rPr>
          <w:rFonts w:ascii="Arial" w:hAnsi="Arial" w:cs="Arial"/>
          <w:sz w:val="22"/>
          <w:szCs w:val="22"/>
          <w:lang w:eastAsia="en-US"/>
        </w:rPr>
        <w:t>13 listopada 2007 r. przyjmująca, na</w:t>
      </w:r>
      <w:r w:rsidR="009D7C6D">
        <w:rPr>
          <w:rFonts w:ascii="Arial" w:hAnsi="Arial" w:cs="Arial"/>
          <w:sz w:val="22"/>
          <w:szCs w:val="22"/>
          <w:lang w:eastAsia="en-US"/>
        </w:rPr>
        <w:t> </w:t>
      </w:r>
      <w:r w:rsidR="000C0FE5" w:rsidRPr="005F7A40">
        <w:rPr>
          <w:rFonts w:ascii="Arial" w:hAnsi="Arial" w:cs="Arial"/>
          <w:sz w:val="22"/>
          <w:szCs w:val="22"/>
          <w:lang w:eastAsia="en-US"/>
        </w:rPr>
        <w:t>mocy</w:t>
      </w:r>
      <w:r w:rsidR="000C0FE5">
        <w:rPr>
          <w:rFonts w:ascii="Arial" w:hAnsi="Arial" w:cs="Arial"/>
          <w:sz w:val="22"/>
          <w:szCs w:val="22"/>
          <w:lang w:eastAsia="en-US"/>
        </w:rPr>
        <w:t xml:space="preserve"> </w:t>
      </w:r>
      <w:r w:rsidR="000C0FE5" w:rsidRPr="005F7A40">
        <w:rPr>
          <w:rFonts w:ascii="Arial" w:hAnsi="Arial" w:cs="Arial"/>
          <w:sz w:val="22"/>
          <w:szCs w:val="22"/>
          <w:lang w:eastAsia="en-US"/>
        </w:rPr>
        <w:t>dyrektywy</w:t>
      </w:r>
      <w:r w:rsidR="000C0FE5">
        <w:rPr>
          <w:rFonts w:ascii="Arial" w:hAnsi="Arial" w:cs="Arial"/>
          <w:sz w:val="22"/>
          <w:szCs w:val="22"/>
          <w:lang w:eastAsia="en-US"/>
        </w:rPr>
        <w:t xml:space="preserve"> </w:t>
      </w:r>
      <w:r w:rsidR="000C0FE5" w:rsidRPr="005F7A40">
        <w:rPr>
          <w:rFonts w:ascii="Arial" w:hAnsi="Arial" w:cs="Arial"/>
          <w:sz w:val="22"/>
          <w:szCs w:val="22"/>
          <w:lang w:eastAsia="en-US"/>
        </w:rPr>
        <w:t>Rady 92/43/EWG, pierwszy zaktualizowany wykaz terenów</w:t>
      </w:r>
      <w:r w:rsidR="000C0FE5">
        <w:rPr>
          <w:rFonts w:ascii="Arial" w:hAnsi="Arial" w:cs="Arial"/>
          <w:sz w:val="22"/>
          <w:szCs w:val="22"/>
          <w:lang w:eastAsia="en-US"/>
        </w:rPr>
        <w:t xml:space="preserve"> </w:t>
      </w:r>
      <w:r w:rsidR="000C0FE5" w:rsidRPr="005F7A40">
        <w:rPr>
          <w:rFonts w:ascii="Arial" w:hAnsi="Arial" w:cs="Arial"/>
          <w:sz w:val="22"/>
          <w:szCs w:val="22"/>
          <w:lang w:eastAsia="en-US"/>
        </w:rPr>
        <w:t>mających znaczenie dla</w:t>
      </w:r>
      <w:r w:rsidR="000C0FE5">
        <w:rPr>
          <w:rFonts w:ascii="Arial" w:hAnsi="Arial" w:cs="Arial"/>
          <w:sz w:val="22"/>
          <w:szCs w:val="22"/>
          <w:lang w:eastAsia="en-US"/>
        </w:rPr>
        <w:t xml:space="preserve"> </w:t>
      </w:r>
      <w:r w:rsidR="000C0FE5" w:rsidRPr="005F7A40">
        <w:rPr>
          <w:rFonts w:ascii="Arial" w:hAnsi="Arial" w:cs="Arial"/>
          <w:sz w:val="22"/>
          <w:szCs w:val="22"/>
          <w:lang w:eastAsia="en-US"/>
        </w:rPr>
        <w:t>Wspólnoty, składających się na kontynentalny</w:t>
      </w:r>
      <w:r w:rsidR="000C0FE5">
        <w:rPr>
          <w:rFonts w:ascii="Arial" w:hAnsi="Arial" w:cs="Arial"/>
          <w:sz w:val="22"/>
          <w:szCs w:val="22"/>
          <w:lang w:eastAsia="en-US"/>
        </w:rPr>
        <w:t xml:space="preserve"> </w:t>
      </w:r>
      <w:r w:rsidR="000C0FE5" w:rsidRPr="005F7A40">
        <w:rPr>
          <w:rFonts w:ascii="Arial" w:hAnsi="Arial" w:cs="Arial"/>
          <w:sz w:val="22"/>
          <w:szCs w:val="22"/>
          <w:lang w:eastAsia="en-US"/>
        </w:rPr>
        <w:t>region biogeograficzny (notyfikowana jako dokument</w:t>
      </w:r>
      <w:r w:rsidR="000C0FE5">
        <w:rPr>
          <w:rFonts w:ascii="Arial" w:hAnsi="Arial" w:cs="Arial"/>
          <w:sz w:val="22"/>
          <w:szCs w:val="22"/>
          <w:lang w:eastAsia="en-US"/>
        </w:rPr>
        <w:t xml:space="preserve"> </w:t>
      </w:r>
      <w:r w:rsidR="000C0FE5" w:rsidRPr="005F7A40">
        <w:rPr>
          <w:rFonts w:ascii="Arial" w:hAnsi="Arial" w:cs="Arial"/>
          <w:sz w:val="22"/>
          <w:szCs w:val="22"/>
          <w:lang w:eastAsia="en-US"/>
        </w:rPr>
        <w:t>C(2007)5043)(2008/25/WE)</w:t>
      </w:r>
      <w:r w:rsidR="000C0FE5" w:rsidRPr="00F51053">
        <w:rPr>
          <w:rFonts w:ascii="Arial" w:hAnsi="Arial" w:cs="Arial"/>
          <w:sz w:val="22"/>
          <w:szCs w:val="22"/>
          <w:lang w:eastAsia="en-US"/>
        </w:rPr>
        <w:t xml:space="preserve"> - Dziennik Urzędowy Unii Europejskiej, L</w:t>
      </w:r>
      <w:r w:rsidR="000C0FE5">
        <w:rPr>
          <w:rFonts w:ascii="Arial" w:hAnsi="Arial" w:cs="Arial"/>
          <w:sz w:val="22"/>
          <w:szCs w:val="22"/>
          <w:lang w:eastAsia="en-US"/>
        </w:rPr>
        <w:t xml:space="preserve"> </w:t>
      </w:r>
      <w:r w:rsidR="000C0FE5" w:rsidRPr="005F7A40">
        <w:rPr>
          <w:rFonts w:ascii="Arial" w:hAnsi="Arial" w:cs="Arial"/>
          <w:sz w:val="22"/>
          <w:szCs w:val="22"/>
          <w:lang w:eastAsia="en-US"/>
        </w:rPr>
        <w:t>12 str.383</w:t>
      </w:r>
      <w:r w:rsidR="000C0FE5">
        <w:rPr>
          <w:rFonts w:ascii="Arial" w:hAnsi="Arial" w:cs="Arial"/>
          <w:sz w:val="22"/>
          <w:szCs w:val="22"/>
          <w:lang w:eastAsia="en-US"/>
        </w:rPr>
        <w:t xml:space="preserve"> z dnia </w:t>
      </w:r>
      <w:r w:rsidR="000C0FE5" w:rsidRPr="005F7A40">
        <w:rPr>
          <w:rFonts w:ascii="Arial" w:hAnsi="Arial" w:cs="Arial"/>
          <w:sz w:val="22"/>
          <w:szCs w:val="22"/>
          <w:lang w:eastAsia="en-US"/>
        </w:rPr>
        <w:t>2008-01-15</w:t>
      </w:r>
      <w:r w:rsidRPr="00F51053">
        <w:rPr>
          <w:rFonts w:ascii="Arial" w:hAnsi="Arial" w:cs="Arial"/>
          <w:sz w:val="22"/>
          <w:szCs w:val="22"/>
          <w:lang w:eastAsia="en-US"/>
        </w:rPr>
        <w:t>.</w:t>
      </w:r>
    </w:p>
    <w:p w14:paraId="6023E6C2" w14:textId="5DC1A0BA" w:rsidR="004F1D2D" w:rsidRPr="00F51053" w:rsidRDefault="000C0FE5" w:rsidP="004F1D2D">
      <w:pPr>
        <w:spacing w:before="120" w:after="120" w:line="360" w:lineRule="auto"/>
        <w:jc w:val="both"/>
        <w:rPr>
          <w:rFonts w:ascii="Arial" w:hAnsi="Arial" w:cs="Arial"/>
          <w:sz w:val="22"/>
          <w:szCs w:val="22"/>
        </w:rPr>
      </w:pPr>
      <w:r w:rsidRPr="00745555">
        <w:rPr>
          <w:rFonts w:ascii="Arial" w:hAnsi="Arial" w:cs="Arial"/>
          <w:sz w:val="22"/>
          <w:szCs w:val="22"/>
        </w:rPr>
        <w:t>Jakość i znaczenie</w:t>
      </w:r>
      <w:r>
        <w:rPr>
          <w:rFonts w:ascii="Arial" w:hAnsi="Arial" w:cs="Arial"/>
          <w:sz w:val="22"/>
          <w:szCs w:val="22"/>
        </w:rPr>
        <w:t xml:space="preserve"> obszaru: </w:t>
      </w:r>
      <w:r w:rsidRPr="000C0FE5">
        <w:rPr>
          <w:rFonts w:ascii="Arial" w:hAnsi="Arial" w:cs="Arial"/>
          <w:sz w:val="22"/>
          <w:szCs w:val="22"/>
        </w:rPr>
        <w:t xml:space="preserve">największe w skali regionu skupienie jezior </w:t>
      </w:r>
      <w:proofErr w:type="spellStart"/>
      <w:r w:rsidRPr="000C0FE5">
        <w:rPr>
          <w:rFonts w:ascii="Arial" w:hAnsi="Arial" w:cs="Arial"/>
          <w:sz w:val="22"/>
          <w:szCs w:val="22"/>
        </w:rPr>
        <w:t>lobeliowych</w:t>
      </w:r>
      <w:proofErr w:type="spellEnd"/>
      <w:r w:rsidRPr="000C0FE5">
        <w:rPr>
          <w:rFonts w:ascii="Arial" w:hAnsi="Arial" w:cs="Arial"/>
          <w:sz w:val="22"/>
          <w:szCs w:val="22"/>
        </w:rPr>
        <w:t xml:space="preserve"> z</w:t>
      </w:r>
      <w:r>
        <w:rPr>
          <w:rFonts w:ascii="Arial" w:hAnsi="Arial" w:cs="Arial"/>
          <w:sz w:val="22"/>
          <w:szCs w:val="22"/>
        </w:rPr>
        <w:t> </w:t>
      </w:r>
      <w:r w:rsidRPr="000C0FE5">
        <w:rPr>
          <w:rFonts w:ascii="Arial" w:hAnsi="Arial" w:cs="Arial"/>
          <w:sz w:val="22"/>
          <w:szCs w:val="22"/>
        </w:rPr>
        <w:t>charakterystyczną florą. Dobrze zachowa</w:t>
      </w:r>
      <w:r w:rsidR="0032689C">
        <w:rPr>
          <w:rFonts w:ascii="Arial" w:hAnsi="Arial" w:cs="Arial"/>
          <w:sz w:val="22"/>
          <w:szCs w:val="22"/>
        </w:rPr>
        <w:t>ne</w:t>
      </w:r>
      <w:r w:rsidRPr="000C0FE5">
        <w:rPr>
          <w:rFonts w:ascii="Arial" w:hAnsi="Arial" w:cs="Arial"/>
          <w:sz w:val="22"/>
          <w:szCs w:val="22"/>
        </w:rPr>
        <w:t xml:space="preserve"> się torfowiska i zbiorowiska leśne, w tym cenny zespół boru</w:t>
      </w:r>
      <w:r w:rsidR="0032689C">
        <w:rPr>
          <w:rFonts w:ascii="Arial" w:hAnsi="Arial" w:cs="Arial"/>
          <w:sz w:val="22"/>
          <w:szCs w:val="22"/>
        </w:rPr>
        <w:t xml:space="preserve"> </w:t>
      </w:r>
      <w:proofErr w:type="spellStart"/>
      <w:r w:rsidRPr="000C0FE5">
        <w:rPr>
          <w:rFonts w:ascii="Arial" w:hAnsi="Arial" w:cs="Arial"/>
          <w:sz w:val="22"/>
          <w:szCs w:val="22"/>
        </w:rPr>
        <w:t>chrobotkowego</w:t>
      </w:r>
      <w:proofErr w:type="spellEnd"/>
      <w:r w:rsidR="0032689C">
        <w:rPr>
          <w:rFonts w:ascii="Arial" w:hAnsi="Arial" w:cs="Arial"/>
          <w:sz w:val="22"/>
          <w:szCs w:val="22"/>
        </w:rPr>
        <w:t xml:space="preserve"> oraz </w:t>
      </w:r>
      <w:r w:rsidRPr="000C0FE5">
        <w:rPr>
          <w:rFonts w:ascii="Arial" w:hAnsi="Arial" w:cs="Arial"/>
          <w:sz w:val="22"/>
          <w:szCs w:val="22"/>
        </w:rPr>
        <w:t xml:space="preserve">torfowisko </w:t>
      </w:r>
      <w:proofErr w:type="spellStart"/>
      <w:r w:rsidRPr="000C0FE5">
        <w:rPr>
          <w:rFonts w:ascii="Arial" w:hAnsi="Arial" w:cs="Arial"/>
          <w:sz w:val="22"/>
          <w:szCs w:val="22"/>
        </w:rPr>
        <w:t>soligeniczne</w:t>
      </w:r>
      <w:proofErr w:type="spellEnd"/>
      <w:r w:rsidRPr="000C0FE5">
        <w:rPr>
          <w:rFonts w:ascii="Arial" w:hAnsi="Arial" w:cs="Arial"/>
          <w:sz w:val="22"/>
          <w:szCs w:val="22"/>
        </w:rPr>
        <w:t xml:space="preserve"> z charakterystyczną florą</w:t>
      </w:r>
      <w:r w:rsidR="0032689C">
        <w:rPr>
          <w:rFonts w:ascii="Arial" w:hAnsi="Arial" w:cs="Arial"/>
          <w:sz w:val="22"/>
          <w:szCs w:val="22"/>
        </w:rPr>
        <w:t xml:space="preserve"> i fauną</w:t>
      </w:r>
      <w:r w:rsidR="004F1D2D">
        <w:rPr>
          <w:rStyle w:val="Odwoanieprzypisudolnego"/>
          <w:rFonts w:ascii="Arial" w:hAnsi="Arial" w:cs="Arial"/>
          <w:sz w:val="22"/>
          <w:szCs w:val="22"/>
        </w:rPr>
        <w:footnoteReference w:id="18"/>
      </w:r>
      <w:r w:rsidR="004F1D2D" w:rsidRPr="00F51053">
        <w:rPr>
          <w:rFonts w:ascii="Arial" w:hAnsi="Arial" w:cs="Arial"/>
          <w:sz w:val="22"/>
          <w:szCs w:val="22"/>
        </w:rPr>
        <w:t>.</w:t>
      </w:r>
    </w:p>
    <w:p w14:paraId="30B08AFD" w14:textId="479D084C" w:rsidR="004F1D2D" w:rsidRPr="00F51053" w:rsidRDefault="004F1D2D" w:rsidP="004F1D2D">
      <w:pPr>
        <w:spacing w:before="120" w:after="120" w:line="360" w:lineRule="auto"/>
        <w:jc w:val="both"/>
        <w:rPr>
          <w:rFonts w:ascii="Arial" w:hAnsi="Arial" w:cs="Arial"/>
          <w:sz w:val="22"/>
          <w:szCs w:val="22"/>
          <w:lang w:eastAsia="en-US"/>
        </w:rPr>
      </w:pPr>
      <w:r w:rsidRPr="00F51053">
        <w:rPr>
          <w:rFonts w:ascii="Arial" w:hAnsi="Arial" w:cs="Arial"/>
          <w:b/>
          <w:bCs/>
          <w:sz w:val="22"/>
          <w:szCs w:val="22"/>
          <w:lang w:eastAsia="en-US"/>
        </w:rPr>
        <w:t>Obszar Ochrony Siedlisk Natura 2000 PLH</w:t>
      </w:r>
      <w:r w:rsidR="00013F3C" w:rsidRPr="00013F3C">
        <w:rPr>
          <w:rFonts w:ascii="Arial" w:hAnsi="Arial" w:cs="Arial"/>
          <w:sz w:val="27"/>
          <w:szCs w:val="27"/>
        </w:rPr>
        <w:t xml:space="preserve"> </w:t>
      </w:r>
      <w:r w:rsidR="00013F3C" w:rsidRPr="00013F3C">
        <w:rPr>
          <w:rFonts w:ascii="Arial" w:hAnsi="Arial" w:cs="Arial"/>
          <w:b/>
          <w:bCs/>
          <w:sz w:val="22"/>
          <w:szCs w:val="22"/>
          <w:lang w:eastAsia="en-US"/>
        </w:rPr>
        <w:t>220061</w:t>
      </w:r>
      <w:r w:rsidRPr="00F51053">
        <w:rPr>
          <w:rFonts w:ascii="Arial" w:hAnsi="Arial" w:cs="Arial"/>
          <w:b/>
          <w:bCs/>
          <w:sz w:val="22"/>
          <w:szCs w:val="22"/>
          <w:lang w:eastAsia="en-US"/>
        </w:rPr>
        <w:t xml:space="preserve"> „</w:t>
      </w:r>
      <w:r w:rsidRPr="004F1D2D">
        <w:rPr>
          <w:rFonts w:ascii="Arial" w:hAnsi="Arial" w:cs="Arial"/>
          <w:b/>
          <w:bCs/>
          <w:sz w:val="22"/>
          <w:szCs w:val="22"/>
          <w:lang w:eastAsia="en-US"/>
        </w:rPr>
        <w:t>Mętne</w:t>
      </w:r>
      <w:r>
        <w:rPr>
          <w:rFonts w:ascii="Arial" w:hAnsi="Arial" w:cs="Arial"/>
          <w:b/>
          <w:bCs/>
          <w:sz w:val="22"/>
          <w:szCs w:val="22"/>
          <w:lang w:eastAsia="en-US"/>
        </w:rPr>
        <w:t>”</w:t>
      </w:r>
      <w:r w:rsidRPr="004F1D2D">
        <w:rPr>
          <w:rFonts w:ascii="Arial" w:hAnsi="Arial" w:cs="Arial"/>
          <w:b/>
          <w:bCs/>
          <w:sz w:val="22"/>
          <w:szCs w:val="22"/>
          <w:lang w:eastAsia="en-US"/>
        </w:rPr>
        <w:t xml:space="preserve"> </w:t>
      </w:r>
      <w:r w:rsidRPr="00F51053">
        <w:rPr>
          <w:rFonts w:ascii="Arial" w:hAnsi="Arial" w:cs="Arial"/>
          <w:sz w:val="22"/>
          <w:szCs w:val="22"/>
          <w:lang w:eastAsia="en-US"/>
        </w:rPr>
        <w:t xml:space="preserve">– powierzchnia </w:t>
      </w:r>
      <w:r w:rsidR="00013F3C" w:rsidRPr="00013F3C">
        <w:rPr>
          <w:rFonts w:ascii="Arial" w:hAnsi="Arial" w:cs="Arial"/>
          <w:sz w:val="22"/>
          <w:szCs w:val="22"/>
          <w:lang w:eastAsia="en-US"/>
        </w:rPr>
        <w:t>523,71</w:t>
      </w:r>
      <w:r w:rsidR="00013F3C">
        <w:rPr>
          <w:rFonts w:ascii="Arial" w:hAnsi="Arial" w:cs="Arial"/>
          <w:sz w:val="22"/>
          <w:szCs w:val="22"/>
          <w:lang w:eastAsia="en-US"/>
        </w:rPr>
        <w:t xml:space="preserve"> </w:t>
      </w:r>
      <w:r w:rsidRPr="00F51053">
        <w:rPr>
          <w:rFonts w:ascii="Arial" w:hAnsi="Arial" w:cs="Arial"/>
          <w:sz w:val="22"/>
          <w:szCs w:val="22"/>
          <w:lang w:eastAsia="en-US"/>
        </w:rPr>
        <w:t>ha. Obszar utworzony Decyzją Komisji z</w:t>
      </w:r>
      <w:r w:rsidR="00013F3C" w:rsidRPr="000E0E38">
        <w:rPr>
          <w:rFonts w:ascii="Arial" w:hAnsi="Arial" w:cs="Arial"/>
          <w:sz w:val="22"/>
          <w:szCs w:val="22"/>
          <w:lang w:eastAsia="en-US"/>
        </w:rPr>
        <w:t xml:space="preserve"> dnia 10 stycznia 2011 r. w sprawie przyjęcia na mocy dyrektywy Rady 92/43/EWG czwartego zaktualizowanego wykazu terenów mających znaczenie dla Wspólnoty składających się na kontynentalny region biogeograficzny (notyfikowana jako dokument nr C(2010) 9669)(2011/64/UE) - Dziennik Urzędowy Unii Europejskiej, L 33 str. 146 z dnia 2011-02-08</w:t>
      </w:r>
      <w:r w:rsidRPr="00F51053">
        <w:rPr>
          <w:rFonts w:ascii="Arial" w:hAnsi="Arial" w:cs="Arial"/>
          <w:sz w:val="22"/>
          <w:szCs w:val="22"/>
          <w:lang w:eastAsia="en-US"/>
        </w:rPr>
        <w:t>.</w:t>
      </w:r>
    </w:p>
    <w:p w14:paraId="0E46D764" w14:textId="1D2D7DEC" w:rsidR="00613F04" w:rsidRPr="004F1D2D" w:rsidRDefault="006A4D8E" w:rsidP="004F1D2D">
      <w:pPr>
        <w:spacing w:before="120" w:after="120" w:line="360" w:lineRule="auto"/>
        <w:jc w:val="both"/>
        <w:rPr>
          <w:rFonts w:ascii="Arial" w:hAnsi="Arial" w:cs="Arial"/>
          <w:sz w:val="22"/>
          <w:szCs w:val="22"/>
        </w:rPr>
      </w:pPr>
      <w:r w:rsidRPr="00745555">
        <w:rPr>
          <w:rFonts w:ascii="Arial" w:hAnsi="Arial" w:cs="Arial"/>
          <w:sz w:val="22"/>
          <w:szCs w:val="22"/>
        </w:rPr>
        <w:t>Jakość i znaczenie</w:t>
      </w:r>
      <w:r>
        <w:rPr>
          <w:rFonts w:ascii="Arial" w:hAnsi="Arial" w:cs="Arial"/>
          <w:sz w:val="22"/>
          <w:szCs w:val="22"/>
        </w:rPr>
        <w:t xml:space="preserve"> obszaru: </w:t>
      </w:r>
      <w:r w:rsidR="00013F3C">
        <w:rPr>
          <w:rFonts w:ascii="Arial" w:hAnsi="Arial" w:cs="Arial"/>
          <w:sz w:val="22"/>
          <w:szCs w:val="22"/>
        </w:rPr>
        <w:t>o</w:t>
      </w:r>
      <w:r w:rsidR="00013F3C" w:rsidRPr="00013F3C">
        <w:rPr>
          <w:rFonts w:ascii="Arial" w:hAnsi="Arial" w:cs="Arial"/>
          <w:sz w:val="22"/>
          <w:szCs w:val="22"/>
        </w:rPr>
        <w:t>stoja chroni wybitne i cenne skupienie torfowisk przejściowych, borów bagiennych na torfowiskach oraz</w:t>
      </w:r>
      <w:r w:rsidR="00013F3C">
        <w:rPr>
          <w:rFonts w:ascii="Arial" w:hAnsi="Arial" w:cs="Arial"/>
          <w:sz w:val="22"/>
          <w:szCs w:val="22"/>
        </w:rPr>
        <w:t xml:space="preserve"> </w:t>
      </w:r>
      <w:r w:rsidR="00013F3C" w:rsidRPr="00013F3C">
        <w:rPr>
          <w:rFonts w:ascii="Arial" w:hAnsi="Arial" w:cs="Arial"/>
          <w:sz w:val="22"/>
          <w:szCs w:val="22"/>
        </w:rPr>
        <w:t>jeziorek dystroficznych, w krajobrazie Borów</w:t>
      </w:r>
      <w:r w:rsidR="00013F3C">
        <w:rPr>
          <w:rFonts w:ascii="Arial" w:hAnsi="Arial" w:cs="Arial"/>
          <w:sz w:val="22"/>
          <w:szCs w:val="22"/>
        </w:rPr>
        <w:t xml:space="preserve"> </w:t>
      </w:r>
      <w:r w:rsidR="00013F3C" w:rsidRPr="00013F3C">
        <w:rPr>
          <w:rFonts w:ascii="Arial" w:hAnsi="Arial" w:cs="Arial"/>
          <w:sz w:val="22"/>
          <w:szCs w:val="22"/>
        </w:rPr>
        <w:t>Tucholskich.</w:t>
      </w:r>
      <w:r w:rsidR="00013F3C">
        <w:rPr>
          <w:rFonts w:ascii="Arial" w:hAnsi="Arial" w:cs="Arial"/>
          <w:sz w:val="22"/>
          <w:szCs w:val="22"/>
        </w:rPr>
        <w:t xml:space="preserve"> </w:t>
      </w:r>
      <w:r w:rsidR="00013F3C" w:rsidRPr="00013F3C">
        <w:rPr>
          <w:rFonts w:ascii="Arial" w:hAnsi="Arial" w:cs="Arial"/>
          <w:sz w:val="22"/>
          <w:szCs w:val="22"/>
        </w:rPr>
        <w:t>Torfowiska są tu bardzo dobrze wykształcone i</w:t>
      </w:r>
      <w:r w:rsidR="00013F3C">
        <w:rPr>
          <w:rFonts w:ascii="Arial" w:hAnsi="Arial" w:cs="Arial"/>
          <w:sz w:val="22"/>
          <w:szCs w:val="22"/>
        </w:rPr>
        <w:t xml:space="preserve"> </w:t>
      </w:r>
      <w:r w:rsidR="00013F3C" w:rsidRPr="00013F3C">
        <w:rPr>
          <w:rFonts w:ascii="Arial" w:hAnsi="Arial" w:cs="Arial"/>
          <w:sz w:val="22"/>
          <w:szCs w:val="22"/>
        </w:rPr>
        <w:t>zachowane, skupiają cenne elementy różnorodności biologicznej</w:t>
      </w:r>
      <w:r w:rsidR="004F1D2D">
        <w:rPr>
          <w:rStyle w:val="Odwoanieprzypisudolnego"/>
          <w:rFonts w:ascii="Arial" w:hAnsi="Arial" w:cs="Arial"/>
          <w:sz w:val="22"/>
          <w:szCs w:val="22"/>
        </w:rPr>
        <w:footnoteReference w:id="19"/>
      </w:r>
      <w:r w:rsidR="004F1D2D" w:rsidRPr="00F51053">
        <w:rPr>
          <w:rFonts w:ascii="Arial" w:hAnsi="Arial" w:cs="Arial"/>
          <w:sz w:val="22"/>
          <w:szCs w:val="22"/>
        </w:rPr>
        <w:t>.</w:t>
      </w:r>
    </w:p>
    <w:p w14:paraId="7446FA90" w14:textId="77777777" w:rsidR="00C12466" w:rsidRDefault="00C12466" w:rsidP="004F1D2D">
      <w:pPr>
        <w:pStyle w:val="NormalnyWeb"/>
        <w:widowControl/>
        <w:adjustRightInd/>
        <w:spacing w:before="120" w:after="120" w:line="360" w:lineRule="auto"/>
        <w:textAlignment w:val="auto"/>
        <w:rPr>
          <w:rFonts w:ascii="Arial" w:hAnsi="Arial" w:cs="Arial"/>
          <w:b/>
          <w:sz w:val="22"/>
          <w:szCs w:val="22"/>
          <w:u w:val="single"/>
        </w:rPr>
        <w:sectPr w:rsidR="00C12466">
          <w:pgSz w:w="11906" w:h="16838"/>
          <w:pgMar w:top="1418" w:right="1418" w:bottom="1418" w:left="1418" w:header="709" w:footer="709" w:gutter="0"/>
          <w:cols w:space="708"/>
        </w:sectPr>
      </w:pPr>
    </w:p>
    <w:p w14:paraId="37ED28EE" w14:textId="6F1E30E7" w:rsidR="00094426" w:rsidRPr="004F1D2D" w:rsidRDefault="00094426" w:rsidP="004F1D2D">
      <w:pPr>
        <w:pStyle w:val="NormalnyWeb"/>
        <w:widowControl/>
        <w:adjustRightInd/>
        <w:spacing w:before="120" w:after="120" w:line="360" w:lineRule="auto"/>
        <w:textAlignment w:val="auto"/>
        <w:rPr>
          <w:rFonts w:ascii="Arial" w:hAnsi="Arial" w:cs="Arial"/>
          <w:b/>
          <w:sz w:val="22"/>
          <w:szCs w:val="22"/>
          <w:u w:val="single"/>
        </w:rPr>
      </w:pPr>
      <w:r w:rsidRPr="004F1D2D">
        <w:rPr>
          <w:rFonts w:ascii="Arial" w:hAnsi="Arial" w:cs="Arial"/>
          <w:b/>
          <w:sz w:val="22"/>
          <w:szCs w:val="22"/>
          <w:u w:val="single"/>
        </w:rPr>
        <w:lastRenderedPageBreak/>
        <w:t xml:space="preserve">Obszary Natura 2000 (dyrektywa ptasia) </w:t>
      </w:r>
    </w:p>
    <w:p w14:paraId="2E8E8888" w14:textId="495A324A" w:rsidR="004F1D2D" w:rsidRPr="00F51053" w:rsidRDefault="004F1D2D" w:rsidP="004F1D2D">
      <w:pPr>
        <w:spacing w:before="120" w:after="120" w:line="360" w:lineRule="auto"/>
        <w:jc w:val="both"/>
        <w:rPr>
          <w:rFonts w:ascii="Arial" w:hAnsi="Arial" w:cs="Arial"/>
          <w:sz w:val="22"/>
          <w:szCs w:val="22"/>
          <w:lang w:eastAsia="en-US"/>
        </w:rPr>
      </w:pPr>
      <w:r w:rsidRPr="00F51053">
        <w:rPr>
          <w:rFonts w:ascii="Arial" w:hAnsi="Arial" w:cs="Arial"/>
          <w:b/>
          <w:bCs/>
          <w:sz w:val="22"/>
          <w:szCs w:val="22"/>
          <w:lang w:eastAsia="en-US"/>
        </w:rPr>
        <w:t>Obszar Ochrony Siedlisk Natura 2000 PL</w:t>
      </w:r>
      <w:r w:rsidR="00DB4E64">
        <w:rPr>
          <w:rFonts w:ascii="Arial" w:hAnsi="Arial" w:cs="Arial"/>
          <w:b/>
          <w:bCs/>
          <w:sz w:val="22"/>
          <w:szCs w:val="22"/>
          <w:lang w:eastAsia="en-US"/>
        </w:rPr>
        <w:t>B</w:t>
      </w:r>
      <w:r w:rsidR="00DB4E64" w:rsidRPr="00DB4E64">
        <w:rPr>
          <w:rFonts w:ascii="Arial" w:hAnsi="Arial" w:cs="Arial"/>
          <w:sz w:val="27"/>
          <w:szCs w:val="27"/>
        </w:rPr>
        <w:t xml:space="preserve"> </w:t>
      </w:r>
      <w:r w:rsidR="00DB4E64" w:rsidRPr="00DB4E64">
        <w:rPr>
          <w:rFonts w:ascii="Arial" w:hAnsi="Arial" w:cs="Arial"/>
          <w:b/>
          <w:bCs/>
          <w:sz w:val="22"/>
          <w:szCs w:val="22"/>
          <w:lang w:eastAsia="en-US"/>
        </w:rPr>
        <w:t>220009</w:t>
      </w:r>
      <w:r w:rsidRPr="00F51053">
        <w:rPr>
          <w:rFonts w:ascii="Arial" w:hAnsi="Arial" w:cs="Arial"/>
          <w:b/>
          <w:bCs/>
          <w:sz w:val="22"/>
          <w:szCs w:val="22"/>
          <w:lang w:eastAsia="en-US"/>
        </w:rPr>
        <w:t xml:space="preserve"> „</w:t>
      </w:r>
      <w:r w:rsidRPr="004F1D2D">
        <w:rPr>
          <w:rFonts w:ascii="Arial" w:hAnsi="Arial" w:cs="Arial"/>
          <w:b/>
          <w:bCs/>
          <w:sz w:val="22"/>
          <w:szCs w:val="22"/>
          <w:lang w:eastAsia="en-US"/>
        </w:rPr>
        <w:t>Bory Tucholskie</w:t>
      </w:r>
      <w:r>
        <w:rPr>
          <w:rFonts w:ascii="Arial" w:hAnsi="Arial" w:cs="Arial"/>
          <w:b/>
          <w:bCs/>
          <w:sz w:val="22"/>
          <w:szCs w:val="22"/>
          <w:lang w:eastAsia="en-US"/>
        </w:rPr>
        <w:t>”</w:t>
      </w:r>
      <w:r w:rsidRPr="004F1D2D">
        <w:rPr>
          <w:rFonts w:ascii="Arial" w:hAnsi="Arial" w:cs="Arial"/>
          <w:b/>
          <w:bCs/>
          <w:sz w:val="22"/>
          <w:szCs w:val="22"/>
          <w:lang w:eastAsia="en-US"/>
        </w:rPr>
        <w:t xml:space="preserve"> </w:t>
      </w:r>
      <w:r w:rsidRPr="00F51053">
        <w:rPr>
          <w:rFonts w:ascii="Arial" w:hAnsi="Arial" w:cs="Arial"/>
          <w:sz w:val="22"/>
          <w:szCs w:val="22"/>
          <w:lang w:eastAsia="en-US"/>
        </w:rPr>
        <w:t xml:space="preserve">– powierzchnia </w:t>
      </w:r>
      <w:r w:rsidR="00DB4E64" w:rsidRPr="00DB4E64">
        <w:rPr>
          <w:rFonts w:ascii="Arial" w:hAnsi="Arial" w:cs="Arial"/>
          <w:sz w:val="22"/>
          <w:szCs w:val="22"/>
          <w:lang w:eastAsia="en-US"/>
        </w:rPr>
        <w:t>322</w:t>
      </w:r>
      <w:r w:rsidR="00DB4E64">
        <w:rPr>
          <w:rFonts w:ascii="Arial" w:hAnsi="Arial" w:cs="Arial"/>
          <w:sz w:val="22"/>
          <w:szCs w:val="22"/>
          <w:lang w:eastAsia="en-US"/>
        </w:rPr>
        <w:t> </w:t>
      </w:r>
      <w:r w:rsidR="00DB4E64" w:rsidRPr="00DB4E64">
        <w:rPr>
          <w:rFonts w:ascii="Arial" w:hAnsi="Arial" w:cs="Arial"/>
          <w:sz w:val="22"/>
          <w:szCs w:val="22"/>
          <w:lang w:eastAsia="en-US"/>
        </w:rPr>
        <w:t>535,90</w:t>
      </w:r>
      <w:r w:rsidR="00DB4E64">
        <w:rPr>
          <w:rFonts w:ascii="Arial" w:hAnsi="Arial" w:cs="Arial"/>
          <w:sz w:val="22"/>
          <w:szCs w:val="22"/>
          <w:lang w:eastAsia="en-US"/>
        </w:rPr>
        <w:t xml:space="preserve"> </w:t>
      </w:r>
      <w:r w:rsidRPr="00F51053">
        <w:rPr>
          <w:rFonts w:ascii="Arial" w:hAnsi="Arial" w:cs="Arial"/>
          <w:sz w:val="22"/>
          <w:szCs w:val="22"/>
          <w:lang w:eastAsia="en-US"/>
        </w:rPr>
        <w:t xml:space="preserve">ha. Obszar utworzony </w:t>
      </w:r>
      <w:r w:rsidR="00016D1F">
        <w:rPr>
          <w:rFonts w:ascii="Arial" w:hAnsi="Arial" w:cs="Arial"/>
          <w:sz w:val="22"/>
          <w:szCs w:val="22"/>
          <w:lang w:eastAsia="en-US"/>
        </w:rPr>
        <w:t>n</w:t>
      </w:r>
      <w:r w:rsidR="00DB4E64">
        <w:rPr>
          <w:rFonts w:ascii="Arial" w:hAnsi="Arial" w:cs="Arial"/>
          <w:sz w:val="22"/>
          <w:szCs w:val="22"/>
          <w:lang w:eastAsia="en-US"/>
        </w:rPr>
        <w:t xml:space="preserve">a mocy rozporządzenia </w:t>
      </w:r>
      <w:r w:rsidR="00DB4E64" w:rsidRPr="00DB4E64">
        <w:rPr>
          <w:rFonts w:ascii="Arial" w:hAnsi="Arial" w:cs="Arial"/>
          <w:sz w:val="22"/>
          <w:szCs w:val="22"/>
          <w:lang w:eastAsia="en-US"/>
        </w:rPr>
        <w:t>Ministra Środowiska z dnia 27.10.2008 r.</w:t>
      </w:r>
      <w:r w:rsidR="00DB4E64">
        <w:rPr>
          <w:rFonts w:ascii="Arial" w:hAnsi="Arial" w:cs="Arial"/>
          <w:sz w:val="22"/>
          <w:szCs w:val="22"/>
          <w:lang w:eastAsia="en-US"/>
        </w:rPr>
        <w:t xml:space="preserve"> </w:t>
      </w:r>
      <w:r w:rsidR="00DB4E64" w:rsidRPr="00DB4E64">
        <w:rPr>
          <w:rFonts w:ascii="Arial" w:hAnsi="Arial" w:cs="Arial"/>
          <w:sz w:val="22"/>
          <w:szCs w:val="22"/>
          <w:lang w:eastAsia="en-US"/>
        </w:rPr>
        <w:t>zmieniające</w:t>
      </w:r>
      <w:r w:rsidR="00DB4E64">
        <w:rPr>
          <w:rFonts w:ascii="Arial" w:hAnsi="Arial" w:cs="Arial"/>
          <w:sz w:val="22"/>
          <w:szCs w:val="22"/>
          <w:lang w:eastAsia="en-US"/>
        </w:rPr>
        <w:t xml:space="preserve"> </w:t>
      </w:r>
      <w:r w:rsidR="00DB4E64" w:rsidRPr="00DB4E64">
        <w:rPr>
          <w:rFonts w:ascii="Arial" w:hAnsi="Arial" w:cs="Arial"/>
          <w:sz w:val="22"/>
          <w:szCs w:val="22"/>
          <w:lang w:eastAsia="en-US"/>
        </w:rPr>
        <w:t>rozporządzenie w sprawie obszarów specjalnej ochrony ptaków Natura</w:t>
      </w:r>
      <w:r w:rsidR="00DB4E64">
        <w:rPr>
          <w:rFonts w:ascii="Arial" w:hAnsi="Arial" w:cs="Arial"/>
          <w:sz w:val="22"/>
          <w:szCs w:val="22"/>
          <w:lang w:eastAsia="en-US"/>
        </w:rPr>
        <w:t xml:space="preserve"> </w:t>
      </w:r>
      <w:r w:rsidR="00DB4E64" w:rsidRPr="00DB4E64">
        <w:rPr>
          <w:rFonts w:ascii="Arial" w:hAnsi="Arial" w:cs="Arial"/>
          <w:sz w:val="22"/>
          <w:szCs w:val="22"/>
          <w:lang w:eastAsia="en-US"/>
        </w:rPr>
        <w:t>2000</w:t>
      </w:r>
      <w:r w:rsidR="00DB4E64">
        <w:rPr>
          <w:rFonts w:ascii="Arial" w:hAnsi="Arial" w:cs="Arial"/>
          <w:sz w:val="22"/>
          <w:szCs w:val="22"/>
          <w:lang w:eastAsia="en-US"/>
        </w:rPr>
        <w:t xml:space="preserve"> (</w:t>
      </w:r>
      <w:r w:rsidR="00DB4E64" w:rsidRPr="00DB4E64">
        <w:rPr>
          <w:rFonts w:ascii="Arial" w:hAnsi="Arial" w:cs="Arial"/>
          <w:sz w:val="22"/>
          <w:szCs w:val="22"/>
          <w:lang w:eastAsia="en-US"/>
        </w:rPr>
        <w:t>Dz.U.08.198.1226</w:t>
      </w:r>
      <w:r w:rsidR="00DB4E64">
        <w:rPr>
          <w:rFonts w:ascii="Arial" w:hAnsi="Arial" w:cs="Arial"/>
          <w:sz w:val="22"/>
          <w:szCs w:val="22"/>
          <w:lang w:eastAsia="en-US"/>
        </w:rPr>
        <w:t>)</w:t>
      </w:r>
      <w:r w:rsidRPr="00F51053">
        <w:rPr>
          <w:rFonts w:ascii="Arial" w:hAnsi="Arial" w:cs="Arial"/>
          <w:sz w:val="22"/>
          <w:szCs w:val="22"/>
          <w:lang w:eastAsia="en-US"/>
        </w:rPr>
        <w:t>.</w:t>
      </w:r>
    </w:p>
    <w:p w14:paraId="2D1895E9" w14:textId="264B320B" w:rsidR="004F1D2D" w:rsidRPr="004F1D2D" w:rsidRDefault="006A4D8E" w:rsidP="004F1D2D">
      <w:pPr>
        <w:spacing w:before="120" w:after="120" w:line="360" w:lineRule="auto"/>
        <w:jc w:val="both"/>
        <w:rPr>
          <w:rFonts w:ascii="Arial" w:hAnsi="Arial" w:cs="Arial"/>
          <w:sz w:val="22"/>
          <w:szCs w:val="22"/>
        </w:rPr>
      </w:pPr>
      <w:r w:rsidRPr="00745555">
        <w:rPr>
          <w:rFonts w:ascii="Arial" w:hAnsi="Arial" w:cs="Arial"/>
          <w:sz w:val="22"/>
          <w:szCs w:val="22"/>
        </w:rPr>
        <w:t>Jakość i znaczenie</w:t>
      </w:r>
      <w:r>
        <w:rPr>
          <w:rFonts w:ascii="Arial" w:hAnsi="Arial" w:cs="Arial"/>
          <w:sz w:val="22"/>
          <w:szCs w:val="22"/>
        </w:rPr>
        <w:t xml:space="preserve"> obszaru: </w:t>
      </w:r>
      <w:r w:rsidR="00DB4E64">
        <w:rPr>
          <w:rFonts w:ascii="Arial" w:hAnsi="Arial" w:cs="Arial"/>
          <w:sz w:val="22"/>
          <w:szCs w:val="22"/>
        </w:rPr>
        <w:t>w</w:t>
      </w:r>
      <w:r w:rsidR="00DB4E64" w:rsidRPr="00DB4E64">
        <w:rPr>
          <w:rFonts w:ascii="Arial" w:hAnsi="Arial" w:cs="Arial"/>
          <w:sz w:val="22"/>
          <w:szCs w:val="22"/>
        </w:rPr>
        <w:t xml:space="preserve"> ostoi występuje co najmniej 28 gatunków ptaków z Załącznika</w:t>
      </w:r>
      <w:r w:rsidR="00DB4E64">
        <w:rPr>
          <w:rFonts w:ascii="Arial" w:hAnsi="Arial" w:cs="Arial"/>
          <w:sz w:val="22"/>
          <w:szCs w:val="22"/>
        </w:rPr>
        <w:t xml:space="preserve"> </w:t>
      </w:r>
      <w:r w:rsidR="00DB4E64" w:rsidRPr="00DB4E64">
        <w:rPr>
          <w:rFonts w:ascii="Arial" w:hAnsi="Arial" w:cs="Arial"/>
          <w:sz w:val="22"/>
          <w:szCs w:val="22"/>
        </w:rPr>
        <w:t>I Dyrektywy Ptasiej, 6 gatunków z Polskiej</w:t>
      </w:r>
      <w:r w:rsidR="00DB4E64">
        <w:rPr>
          <w:rFonts w:ascii="Arial" w:hAnsi="Arial" w:cs="Arial"/>
          <w:sz w:val="22"/>
          <w:szCs w:val="22"/>
        </w:rPr>
        <w:t xml:space="preserve"> </w:t>
      </w:r>
      <w:r w:rsidR="00DB4E64" w:rsidRPr="00DB4E64">
        <w:rPr>
          <w:rFonts w:ascii="Arial" w:hAnsi="Arial" w:cs="Arial"/>
          <w:sz w:val="22"/>
          <w:szCs w:val="22"/>
        </w:rPr>
        <w:t>Czerwonej Księgi (PCK).</w:t>
      </w:r>
      <w:r w:rsidR="00DB4E64">
        <w:rPr>
          <w:rFonts w:ascii="Arial" w:hAnsi="Arial" w:cs="Arial"/>
          <w:sz w:val="22"/>
          <w:szCs w:val="22"/>
        </w:rPr>
        <w:t xml:space="preserve"> </w:t>
      </w:r>
      <w:r w:rsidR="00DB4E64" w:rsidRPr="00DB4E64">
        <w:rPr>
          <w:rFonts w:ascii="Arial" w:hAnsi="Arial" w:cs="Arial"/>
          <w:sz w:val="22"/>
          <w:szCs w:val="22"/>
        </w:rPr>
        <w:t>Gniazduje tu 107 gatunków ptaków.</w:t>
      </w:r>
      <w:r w:rsidR="00DB4E64" w:rsidRPr="00DB4E64">
        <w:rPr>
          <w:rFonts w:ascii="Arial" w:hAnsi="Arial" w:cs="Arial"/>
          <w:sz w:val="25"/>
          <w:szCs w:val="25"/>
        </w:rPr>
        <w:t xml:space="preserve"> </w:t>
      </w:r>
      <w:r w:rsidR="00DB4E64" w:rsidRPr="00DB4E64">
        <w:rPr>
          <w:rFonts w:ascii="Arial" w:hAnsi="Arial" w:cs="Arial"/>
          <w:sz w:val="22"/>
          <w:szCs w:val="22"/>
        </w:rPr>
        <w:t xml:space="preserve">Bogata </w:t>
      </w:r>
      <w:proofErr w:type="spellStart"/>
      <w:r w:rsidR="00DB4E64" w:rsidRPr="00DB4E64">
        <w:rPr>
          <w:rFonts w:ascii="Arial" w:hAnsi="Arial" w:cs="Arial"/>
          <w:sz w:val="22"/>
          <w:szCs w:val="22"/>
        </w:rPr>
        <w:t>lichenoflora</w:t>
      </w:r>
      <w:proofErr w:type="spellEnd"/>
      <w:r w:rsidR="00DB4E64" w:rsidRPr="00DB4E64">
        <w:rPr>
          <w:rFonts w:ascii="Arial" w:hAnsi="Arial" w:cs="Arial"/>
          <w:sz w:val="22"/>
          <w:szCs w:val="22"/>
        </w:rPr>
        <w:t>. Dobrze zachowane torfowiska i zbiorowiska leśne.</w:t>
      </w:r>
      <w:r w:rsidR="00DB4E64">
        <w:rPr>
          <w:rFonts w:ascii="Arial" w:hAnsi="Arial" w:cs="Arial"/>
          <w:sz w:val="22"/>
          <w:szCs w:val="22"/>
        </w:rPr>
        <w:t xml:space="preserve"> </w:t>
      </w:r>
      <w:r w:rsidR="00DB4E64" w:rsidRPr="00DB4E64">
        <w:rPr>
          <w:rFonts w:ascii="Arial" w:hAnsi="Arial" w:cs="Arial"/>
          <w:sz w:val="22"/>
          <w:szCs w:val="22"/>
        </w:rPr>
        <w:t>Stanowiska licznych</w:t>
      </w:r>
      <w:r w:rsidR="00DB4E64">
        <w:rPr>
          <w:rFonts w:ascii="Arial" w:hAnsi="Arial" w:cs="Arial"/>
          <w:sz w:val="22"/>
          <w:szCs w:val="22"/>
        </w:rPr>
        <w:t xml:space="preserve"> </w:t>
      </w:r>
      <w:r w:rsidR="00DB4E64" w:rsidRPr="00DB4E64">
        <w:rPr>
          <w:rFonts w:ascii="Arial" w:hAnsi="Arial" w:cs="Arial"/>
          <w:sz w:val="22"/>
          <w:szCs w:val="22"/>
        </w:rPr>
        <w:t xml:space="preserve">gatunków rzadkich i zagrożonych, w tym gatunków reliktowych. Bogata </w:t>
      </w:r>
      <w:proofErr w:type="spellStart"/>
      <w:r w:rsidR="00DB4E64" w:rsidRPr="00DB4E64">
        <w:rPr>
          <w:rFonts w:ascii="Arial" w:hAnsi="Arial" w:cs="Arial"/>
          <w:sz w:val="22"/>
          <w:szCs w:val="22"/>
        </w:rPr>
        <w:t>chiropterofauna</w:t>
      </w:r>
      <w:proofErr w:type="spellEnd"/>
      <w:r w:rsidR="004F1D2D">
        <w:rPr>
          <w:rStyle w:val="Odwoanieprzypisudolnego"/>
          <w:rFonts w:ascii="Arial" w:hAnsi="Arial" w:cs="Arial"/>
          <w:sz w:val="22"/>
          <w:szCs w:val="22"/>
        </w:rPr>
        <w:footnoteReference w:id="20"/>
      </w:r>
      <w:r w:rsidR="004F1D2D" w:rsidRPr="00F51053">
        <w:rPr>
          <w:rFonts w:ascii="Arial" w:hAnsi="Arial" w:cs="Arial"/>
          <w:sz w:val="22"/>
          <w:szCs w:val="22"/>
        </w:rPr>
        <w:t>.</w:t>
      </w:r>
    </w:p>
    <w:p w14:paraId="48BD9BCD" w14:textId="07BDECFB" w:rsidR="004F1D2D" w:rsidRPr="00F51053" w:rsidRDefault="004F1D2D" w:rsidP="004F1D2D">
      <w:pPr>
        <w:spacing w:before="120" w:after="120" w:line="360" w:lineRule="auto"/>
        <w:jc w:val="both"/>
        <w:rPr>
          <w:rFonts w:ascii="Arial" w:hAnsi="Arial" w:cs="Arial"/>
          <w:sz w:val="22"/>
          <w:szCs w:val="22"/>
          <w:lang w:eastAsia="en-US"/>
        </w:rPr>
      </w:pPr>
      <w:r w:rsidRPr="00F51053">
        <w:rPr>
          <w:rFonts w:ascii="Arial" w:hAnsi="Arial" w:cs="Arial"/>
          <w:b/>
          <w:bCs/>
          <w:sz w:val="22"/>
          <w:szCs w:val="22"/>
          <w:lang w:eastAsia="en-US"/>
        </w:rPr>
        <w:t>Obszar Ochrony Siedlisk Natura 2000 PL</w:t>
      </w:r>
      <w:r w:rsidR="00016D1F" w:rsidRPr="00016D1F">
        <w:rPr>
          <w:rFonts w:ascii="Arial" w:hAnsi="Arial" w:cs="Arial"/>
          <w:b/>
          <w:bCs/>
          <w:sz w:val="22"/>
          <w:szCs w:val="22"/>
          <w:lang w:eastAsia="en-US"/>
        </w:rPr>
        <w:t>B220001</w:t>
      </w:r>
      <w:r w:rsidRPr="00F51053">
        <w:rPr>
          <w:rFonts w:ascii="Arial" w:hAnsi="Arial" w:cs="Arial"/>
          <w:b/>
          <w:bCs/>
          <w:sz w:val="22"/>
          <w:szCs w:val="22"/>
          <w:lang w:eastAsia="en-US"/>
        </w:rPr>
        <w:t xml:space="preserve"> „</w:t>
      </w:r>
      <w:r w:rsidRPr="004F1D2D">
        <w:rPr>
          <w:rFonts w:ascii="Arial" w:hAnsi="Arial" w:cs="Arial"/>
          <w:b/>
          <w:bCs/>
          <w:sz w:val="22"/>
          <w:szCs w:val="22"/>
          <w:lang w:eastAsia="en-US"/>
        </w:rPr>
        <w:t>Wielki Sandr Brdy</w:t>
      </w:r>
      <w:r>
        <w:rPr>
          <w:rFonts w:ascii="Arial" w:hAnsi="Arial" w:cs="Arial"/>
          <w:b/>
          <w:bCs/>
          <w:sz w:val="22"/>
          <w:szCs w:val="22"/>
          <w:lang w:eastAsia="en-US"/>
        </w:rPr>
        <w:t>”</w:t>
      </w:r>
      <w:r w:rsidRPr="004F1D2D">
        <w:rPr>
          <w:rFonts w:ascii="Arial" w:hAnsi="Arial" w:cs="Arial"/>
          <w:b/>
          <w:bCs/>
          <w:sz w:val="22"/>
          <w:szCs w:val="22"/>
          <w:lang w:eastAsia="en-US"/>
        </w:rPr>
        <w:t xml:space="preserve"> </w:t>
      </w:r>
      <w:r w:rsidRPr="00F51053">
        <w:rPr>
          <w:rFonts w:ascii="Arial" w:hAnsi="Arial" w:cs="Arial"/>
          <w:sz w:val="22"/>
          <w:szCs w:val="22"/>
          <w:lang w:eastAsia="en-US"/>
        </w:rPr>
        <w:t xml:space="preserve">– powierzchnia </w:t>
      </w:r>
      <w:r w:rsidR="00016D1F" w:rsidRPr="00016D1F">
        <w:rPr>
          <w:rFonts w:ascii="Arial" w:hAnsi="Arial" w:cs="Arial"/>
          <w:sz w:val="22"/>
          <w:szCs w:val="22"/>
          <w:lang w:eastAsia="en-US"/>
        </w:rPr>
        <w:t>37</w:t>
      </w:r>
      <w:r w:rsidR="00016D1F">
        <w:rPr>
          <w:rFonts w:ascii="Arial" w:hAnsi="Arial" w:cs="Arial"/>
          <w:sz w:val="22"/>
          <w:szCs w:val="22"/>
          <w:lang w:eastAsia="en-US"/>
        </w:rPr>
        <w:t> </w:t>
      </w:r>
      <w:r w:rsidR="00016D1F" w:rsidRPr="00016D1F">
        <w:rPr>
          <w:rFonts w:ascii="Arial" w:hAnsi="Arial" w:cs="Arial"/>
          <w:sz w:val="22"/>
          <w:szCs w:val="22"/>
          <w:lang w:eastAsia="en-US"/>
        </w:rPr>
        <w:t xml:space="preserve">106,25 </w:t>
      </w:r>
      <w:r w:rsidRPr="00F51053">
        <w:rPr>
          <w:rFonts w:ascii="Arial" w:hAnsi="Arial" w:cs="Arial"/>
          <w:sz w:val="22"/>
          <w:szCs w:val="22"/>
          <w:lang w:eastAsia="en-US"/>
        </w:rPr>
        <w:t xml:space="preserve">ha. Obszar utworzony </w:t>
      </w:r>
      <w:r w:rsidR="00016D1F">
        <w:rPr>
          <w:rFonts w:ascii="Arial" w:hAnsi="Arial" w:cs="Arial"/>
          <w:sz w:val="22"/>
          <w:szCs w:val="22"/>
          <w:lang w:eastAsia="en-US"/>
        </w:rPr>
        <w:t xml:space="preserve">na mocy rozporządzenia </w:t>
      </w:r>
      <w:r w:rsidR="00016D1F" w:rsidRPr="00016D1F">
        <w:rPr>
          <w:rFonts w:ascii="Arial" w:hAnsi="Arial" w:cs="Arial"/>
          <w:sz w:val="22"/>
          <w:szCs w:val="22"/>
          <w:lang w:eastAsia="en-US"/>
        </w:rPr>
        <w:t>Ministra Środowiska z dnia 21.07.2004 r. w</w:t>
      </w:r>
      <w:r w:rsidR="00016D1F">
        <w:rPr>
          <w:rFonts w:ascii="Arial" w:hAnsi="Arial" w:cs="Arial"/>
          <w:sz w:val="22"/>
          <w:szCs w:val="22"/>
          <w:lang w:eastAsia="en-US"/>
        </w:rPr>
        <w:t> </w:t>
      </w:r>
      <w:r w:rsidR="00016D1F" w:rsidRPr="00016D1F">
        <w:rPr>
          <w:rFonts w:ascii="Arial" w:hAnsi="Arial" w:cs="Arial"/>
          <w:sz w:val="22"/>
          <w:szCs w:val="22"/>
          <w:lang w:eastAsia="en-US"/>
        </w:rPr>
        <w:t>sprawie</w:t>
      </w:r>
      <w:r w:rsidR="00016D1F">
        <w:rPr>
          <w:rFonts w:ascii="Arial" w:hAnsi="Arial" w:cs="Arial"/>
          <w:sz w:val="22"/>
          <w:szCs w:val="22"/>
          <w:lang w:eastAsia="en-US"/>
        </w:rPr>
        <w:t xml:space="preserve"> </w:t>
      </w:r>
      <w:r w:rsidR="00016D1F" w:rsidRPr="00016D1F">
        <w:rPr>
          <w:rFonts w:ascii="Arial" w:hAnsi="Arial" w:cs="Arial"/>
          <w:sz w:val="22"/>
          <w:szCs w:val="22"/>
          <w:lang w:eastAsia="en-US"/>
        </w:rPr>
        <w:t>obszarów specjalnej ochrony ptaków Natura 2000</w:t>
      </w:r>
      <w:r w:rsidR="00016D1F">
        <w:rPr>
          <w:rFonts w:ascii="Arial" w:hAnsi="Arial" w:cs="Arial"/>
          <w:sz w:val="22"/>
          <w:szCs w:val="22"/>
          <w:lang w:eastAsia="en-US"/>
        </w:rPr>
        <w:t xml:space="preserve"> (</w:t>
      </w:r>
      <w:r w:rsidR="00016D1F" w:rsidRPr="00016D1F">
        <w:rPr>
          <w:rFonts w:ascii="Arial" w:hAnsi="Arial" w:cs="Arial"/>
          <w:sz w:val="22"/>
          <w:szCs w:val="22"/>
          <w:lang w:eastAsia="en-US"/>
        </w:rPr>
        <w:t>Dz.U.04.229.2313</w:t>
      </w:r>
      <w:r w:rsidR="00016D1F">
        <w:rPr>
          <w:rFonts w:ascii="Arial" w:hAnsi="Arial" w:cs="Arial"/>
          <w:sz w:val="22"/>
          <w:szCs w:val="22"/>
          <w:lang w:eastAsia="en-US"/>
        </w:rPr>
        <w:t>).</w:t>
      </w:r>
    </w:p>
    <w:p w14:paraId="2D0EDFBD" w14:textId="4F36F0E3" w:rsidR="004F1D2D" w:rsidRPr="004F1D2D" w:rsidRDefault="006A4D8E" w:rsidP="004F1D2D">
      <w:pPr>
        <w:spacing w:before="120" w:after="120" w:line="360" w:lineRule="auto"/>
        <w:jc w:val="both"/>
        <w:rPr>
          <w:rFonts w:ascii="Arial" w:hAnsi="Arial" w:cs="Arial"/>
          <w:sz w:val="22"/>
          <w:szCs w:val="22"/>
        </w:rPr>
      </w:pPr>
      <w:r w:rsidRPr="00745555">
        <w:rPr>
          <w:rFonts w:ascii="Arial" w:hAnsi="Arial" w:cs="Arial"/>
          <w:sz w:val="22"/>
          <w:szCs w:val="22"/>
        </w:rPr>
        <w:t>Jakość i znaczenie</w:t>
      </w:r>
      <w:r>
        <w:rPr>
          <w:rFonts w:ascii="Arial" w:hAnsi="Arial" w:cs="Arial"/>
          <w:sz w:val="22"/>
          <w:szCs w:val="22"/>
        </w:rPr>
        <w:t xml:space="preserve"> obszaru: </w:t>
      </w:r>
      <w:r w:rsidR="00016D1F">
        <w:rPr>
          <w:rFonts w:ascii="Arial" w:hAnsi="Arial" w:cs="Arial"/>
          <w:sz w:val="22"/>
          <w:szCs w:val="22"/>
        </w:rPr>
        <w:t xml:space="preserve">w </w:t>
      </w:r>
      <w:r w:rsidR="00016D1F" w:rsidRPr="00016D1F">
        <w:rPr>
          <w:rFonts w:ascii="Arial" w:hAnsi="Arial" w:cs="Arial"/>
          <w:sz w:val="22"/>
          <w:szCs w:val="22"/>
        </w:rPr>
        <w:t>ostoi gniazduje ok. 30 gatunków ptaków z listy zał. I Dyrektywy Ptasiej</w:t>
      </w:r>
      <w:r w:rsidR="00BB502F">
        <w:rPr>
          <w:rFonts w:ascii="Arial" w:hAnsi="Arial" w:cs="Arial"/>
          <w:sz w:val="22"/>
          <w:szCs w:val="22"/>
        </w:rPr>
        <w:t xml:space="preserve"> oraz</w:t>
      </w:r>
      <w:r w:rsidR="00016D1F" w:rsidRPr="00016D1F">
        <w:rPr>
          <w:rFonts w:ascii="Arial" w:hAnsi="Arial" w:cs="Arial"/>
          <w:sz w:val="22"/>
          <w:szCs w:val="22"/>
        </w:rPr>
        <w:t xml:space="preserve"> 12</w:t>
      </w:r>
      <w:r w:rsidR="00BB502F">
        <w:rPr>
          <w:rFonts w:ascii="Arial" w:hAnsi="Arial" w:cs="Arial"/>
          <w:sz w:val="22"/>
          <w:szCs w:val="22"/>
        </w:rPr>
        <w:t xml:space="preserve"> </w:t>
      </w:r>
      <w:r w:rsidR="00016D1F" w:rsidRPr="00016D1F">
        <w:rPr>
          <w:rFonts w:ascii="Arial" w:hAnsi="Arial" w:cs="Arial"/>
          <w:sz w:val="22"/>
          <w:szCs w:val="22"/>
        </w:rPr>
        <w:t>gatunków znajduj</w:t>
      </w:r>
      <w:r w:rsidR="00BB502F">
        <w:rPr>
          <w:rFonts w:ascii="Arial" w:hAnsi="Arial" w:cs="Arial"/>
          <w:sz w:val="22"/>
          <w:szCs w:val="22"/>
        </w:rPr>
        <w:t>ących</w:t>
      </w:r>
      <w:r w:rsidR="00016D1F" w:rsidRPr="00016D1F">
        <w:rPr>
          <w:rFonts w:ascii="Arial" w:hAnsi="Arial" w:cs="Arial"/>
          <w:sz w:val="22"/>
          <w:szCs w:val="22"/>
        </w:rPr>
        <w:t xml:space="preserve"> się w Polskiej Czerwonej Księdze Zwierząt</w:t>
      </w:r>
      <w:r w:rsidR="004F1D2D">
        <w:rPr>
          <w:rStyle w:val="Odwoanieprzypisudolnego"/>
          <w:rFonts w:ascii="Arial" w:hAnsi="Arial" w:cs="Arial"/>
          <w:sz w:val="22"/>
          <w:szCs w:val="22"/>
        </w:rPr>
        <w:footnoteReference w:id="21"/>
      </w:r>
      <w:r w:rsidR="004F1D2D" w:rsidRPr="00F51053">
        <w:rPr>
          <w:rFonts w:ascii="Arial" w:hAnsi="Arial" w:cs="Arial"/>
          <w:sz w:val="22"/>
          <w:szCs w:val="22"/>
        </w:rPr>
        <w:t>.</w:t>
      </w:r>
    </w:p>
    <w:p w14:paraId="1CB091B8" w14:textId="10B436F8" w:rsidR="001D33FD" w:rsidRPr="001D33FD" w:rsidRDefault="001D33FD" w:rsidP="001D33FD">
      <w:pPr>
        <w:spacing w:before="120" w:after="120" w:line="360" w:lineRule="auto"/>
        <w:jc w:val="both"/>
        <w:rPr>
          <w:rFonts w:ascii="Arial" w:hAnsi="Arial" w:cs="Arial"/>
          <w:b/>
          <w:sz w:val="22"/>
          <w:szCs w:val="22"/>
          <w:u w:val="single"/>
        </w:rPr>
      </w:pPr>
      <w:r w:rsidRPr="001D33FD">
        <w:rPr>
          <w:rFonts w:ascii="Arial" w:hAnsi="Arial" w:cs="Arial"/>
          <w:b/>
          <w:sz w:val="22"/>
          <w:szCs w:val="22"/>
          <w:u w:val="single"/>
        </w:rPr>
        <w:t>Pomniki przyrody</w:t>
      </w:r>
      <w:r w:rsidR="002B0F33">
        <w:rPr>
          <w:rFonts w:ascii="Arial" w:hAnsi="Arial" w:cs="Arial"/>
          <w:b/>
          <w:sz w:val="22"/>
          <w:szCs w:val="22"/>
          <w:u w:val="single"/>
        </w:rPr>
        <w:t xml:space="preserve"> i</w:t>
      </w:r>
      <w:r>
        <w:rPr>
          <w:rFonts w:ascii="Arial" w:hAnsi="Arial" w:cs="Arial"/>
          <w:b/>
          <w:sz w:val="22"/>
          <w:szCs w:val="22"/>
          <w:u w:val="single"/>
        </w:rPr>
        <w:t xml:space="preserve"> użytki ekologiczne</w:t>
      </w:r>
    </w:p>
    <w:p w14:paraId="208C318D" w14:textId="09514364" w:rsidR="001D33FD" w:rsidRDefault="001D33FD" w:rsidP="001D33FD">
      <w:pPr>
        <w:pStyle w:val="Bezodstpw"/>
        <w:rPr>
          <w:rFonts w:cs="Arial"/>
          <w:szCs w:val="22"/>
        </w:rPr>
      </w:pPr>
      <w:r w:rsidRPr="001D33FD">
        <w:rPr>
          <w:rFonts w:cs="Arial"/>
          <w:szCs w:val="22"/>
        </w:rPr>
        <w:t>Zgodnie z danymi zawartymi w Centralnym Rejestrze Form Ochrony Przyrody na terenie gminy Brusy zlokalizowan</w:t>
      </w:r>
      <w:r>
        <w:rPr>
          <w:rFonts w:cs="Arial"/>
          <w:szCs w:val="22"/>
        </w:rPr>
        <w:t>ych jest:</w:t>
      </w:r>
      <w:r w:rsidRPr="001D33FD">
        <w:rPr>
          <w:rFonts w:cs="Arial"/>
          <w:szCs w:val="22"/>
        </w:rPr>
        <w:t xml:space="preserve"> </w:t>
      </w:r>
    </w:p>
    <w:p w14:paraId="3713E42E" w14:textId="77777777" w:rsidR="001D33FD" w:rsidRDefault="001D33FD" w:rsidP="00C62AB9">
      <w:pPr>
        <w:pStyle w:val="Bezodstpw"/>
        <w:numPr>
          <w:ilvl w:val="0"/>
          <w:numId w:val="49"/>
        </w:numPr>
        <w:spacing w:before="0" w:after="0"/>
        <w:ind w:left="357" w:hanging="357"/>
        <w:rPr>
          <w:rFonts w:cs="Arial"/>
          <w:szCs w:val="22"/>
        </w:rPr>
      </w:pPr>
      <w:r w:rsidRPr="001D33FD">
        <w:rPr>
          <w:rFonts w:cs="Arial"/>
          <w:szCs w:val="22"/>
        </w:rPr>
        <w:t>68 pomników przyrody, w tym głównie drzewa oraz grupy drzew</w:t>
      </w:r>
      <w:r>
        <w:rPr>
          <w:rFonts w:cs="Arial"/>
          <w:szCs w:val="22"/>
        </w:rPr>
        <w:t>,</w:t>
      </w:r>
    </w:p>
    <w:p w14:paraId="631280C5" w14:textId="76FDD3C3" w:rsidR="00727C57" w:rsidRPr="00055396" w:rsidRDefault="001D33FD" w:rsidP="00C62AB9">
      <w:pPr>
        <w:pStyle w:val="Bezodstpw"/>
        <w:numPr>
          <w:ilvl w:val="0"/>
          <w:numId w:val="49"/>
        </w:numPr>
        <w:spacing w:before="0" w:after="0"/>
        <w:ind w:left="357" w:hanging="357"/>
        <w:rPr>
          <w:rFonts w:cs="Arial"/>
          <w:szCs w:val="22"/>
        </w:rPr>
      </w:pPr>
      <w:r w:rsidRPr="001D33FD">
        <w:rPr>
          <w:rFonts w:cs="Arial"/>
          <w:szCs w:val="22"/>
        </w:rPr>
        <w:t>42</w:t>
      </w:r>
      <w:r>
        <w:rPr>
          <w:rFonts w:cs="Arial"/>
          <w:szCs w:val="22"/>
        </w:rPr>
        <w:t xml:space="preserve"> </w:t>
      </w:r>
      <w:r w:rsidRPr="001D33FD">
        <w:rPr>
          <w:rFonts w:cs="Arial"/>
          <w:szCs w:val="22"/>
        </w:rPr>
        <w:t xml:space="preserve">użytki ekologiczne, w tym bagna oraz jeziora </w:t>
      </w:r>
      <w:proofErr w:type="spellStart"/>
      <w:r w:rsidRPr="001D33FD">
        <w:rPr>
          <w:rFonts w:cs="Arial"/>
          <w:szCs w:val="22"/>
        </w:rPr>
        <w:t>lobeliowe</w:t>
      </w:r>
      <w:proofErr w:type="spellEnd"/>
      <w:r w:rsidR="002B0F33">
        <w:rPr>
          <w:rFonts w:cs="Arial"/>
          <w:szCs w:val="22"/>
        </w:rPr>
        <w:t>.</w:t>
      </w:r>
    </w:p>
    <w:p w14:paraId="7D33F49D" w14:textId="77777777" w:rsidR="00CF773A" w:rsidRPr="00BB0A42" w:rsidRDefault="00CF773A">
      <w:pPr>
        <w:spacing w:after="160" w:line="259" w:lineRule="auto"/>
        <w:rPr>
          <w:rFonts w:ascii="Arial" w:hAnsi="Arial"/>
          <w:b/>
          <w:bCs/>
          <w:color w:val="0070C0"/>
          <w:szCs w:val="26"/>
        </w:rPr>
      </w:pPr>
      <w:r w:rsidRPr="00BB0A42">
        <w:rPr>
          <w:color w:val="0070C0"/>
        </w:rPr>
        <w:br w:type="page"/>
      </w:r>
    </w:p>
    <w:p w14:paraId="50934CDC" w14:textId="5C3AA833" w:rsidR="00A0259E" w:rsidRPr="00BB0A42" w:rsidRDefault="00716A63" w:rsidP="00727C57">
      <w:pPr>
        <w:pStyle w:val="Nagwek2"/>
        <w:rPr>
          <w:color w:val="0070C0"/>
        </w:rPr>
      </w:pPr>
      <w:bookmarkStart w:id="135" w:name="_Toc116980785"/>
      <w:r w:rsidRPr="00055396">
        <w:lastRenderedPageBreak/>
        <w:t>3</w:t>
      </w:r>
      <w:r w:rsidR="00A0259E" w:rsidRPr="00055396">
        <w:t>.</w:t>
      </w:r>
      <w:r w:rsidR="00CF773A" w:rsidRPr="00055396">
        <w:t>4</w:t>
      </w:r>
      <w:r w:rsidR="00A0259E" w:rsidRPr="00055396">
        <w:t>. Warunki klimatyczne</w:t>
      </w:r>
      <w:bookmarkEnd w:id="135"/>
      <w:r w:rsidR="00A0259E" w:rsidRPr="00055396">
        <w:t xml:space="preserve"> </w:t>
      </w:r>
      <w:bookmarkEnd w:id="134"/>
    </w:p>
    <w:p w14:paraId="32A49B6D" w14:textId="5C60EBF6" w:rsidR="00932918" w:rsidRPr="000934EE" w:rsidRDefault="00055396" w:rsidP="00055396">
      <w:pPr>
        <w:pStyle w:val="Bezodstpw"/>
        <w:rPr>
          <w:rFonts w:cs="Arial"/>
          <w:color w:val="000000" w:themeColor="text1"/>
          <w:szCs w:val="22"/>
        </w:rPr>
      </w:pPr>
      <w:bookmarkStart w:id="136" w:name="_Toc48650033"/>
      <w:r w:rsidRPr="007041DE">
        <w:rPr>
          <w:rFonts w:cs="Arial"/>
          <w:color w:val="000000" w:themeColor="text1"/>
          <w:szCs w:val="22"/>
        </w:rPr>
        <w:t xml:space="preserve">Gmina </w:t>
      </w:r>
      <w:r w:rsidR="00932918" w:rsidRPr="007041DE">
        <w:rPr>
          <w:rFonts w:cs="Arial"/>
          <w:color w:val="000000" w:themeColor="text1"/>
          <w:szCs w:val="22"/>
        </w:rPr>
        <w:t>Brusy</w:t>
      </w:r>
      <w:r w:rsidRPr="00A37134">
        <w:rPr>
          <w:rFonts w:cs="Arial"/>
          <w:color w:val="000000" w:themeColor="text1"/>
          <w:szCs w:val="22"/>
        </w:rPr>
        <w:t xml:space="preserve">, zgodnie z regionalizacją rolniczo-klimatyczną wg W. </w:t>
      </w:r>
      <w:proofErr w:type="spellStart"/>
      <w:r w:rsidRPr="00A37134">
        <w:rPr>
          <w:rFonts w:cs="Arial"/>
          <w:color w:val="000000" w:themeColor="text1"/>
          <w:szCs w:val="22"/>
        </w:rPr>
        <w:t>Okołowicza</w:t>
      </w:r>
      <w:proofErr w:type="spellEnd"/>
      <w:r w:rsidRPr="00A37134">
        <w:rPr>
          <w:rFonts w:cs="Arial"/>
          <w:color w:val="000000" w:themeColor="text1"/>
          <w:szCs w:val="22"/>
        </w:rPr>
        <w:t xml:space="preserve"> i D. Martyn znajduje się w obrębie zaliczanym do </w:t>
      </w:r>
      <w:r w:rsidR="00702C8F" w:rsidRPr="00A37134">
        <w:rPr>
          <w:rFonts w:cs="Arial"/>
          <w:color w:val="000000" w:themeColor="text1"/>
          <w:szCs w:val="22"/>
        </w:rPr>
        <w:t>pomorskie</w:t>
      </w:r>
      <w:r w:rsidRPr="00A37134">
        <w:rPr>
          <w:rFonts w:cs="Arial"/>
          <w:color w:val="000000" w:themeColor="text1"/>
          <w:szCs w:val="22"/>
        </w:rPr>
        <w:t xml:space="preserve">j dzielnicy rolniczo-klimatycznej. Klimat na tym terenie określany jest jako: umiarkowany, ciepły, przejściowy, który kształtowany jest przez </w:t>
      </w:r>
      <w:r w:rsidR="00702C8F" w:rsidRPr="00A37134">
        <w:rPr>
          <w:rFonts w:cs="Arial"/>
          <w:color w:val="000000" w:themeColor="text1"/>
          <w:szCs w:val="22"/>
        </w:rPr>
        <w:t>słabe wpływy Morza Bałtyckiego</w:t>
      </w:r>
      <w:r w:rsidRPr="00A37134">
        <w:rPr>
          <w:rFonts w:cs="Arial"/>
          <w:color w:val="000000" w:themeColor="text1"/>
          <w:szCs w:val="22"/>
        </w:rPr>
        <w:t xml:space="preserve">. Charakteryzuje się on </w:t>
      </w:r>
      <w:r w:rsidR="00702C8F" w:rsidRPr="00A37134">
        <w:rPr>
          <w:rFonts w:cs="Arial"/>
          <w:color w:val="000000" w:themeColor="text1"/>
          <w:szCs w:val="22"/>
        </w:rPr>
        <w:t xml:space="preserve">krótszym i chłodniejszym latem oraz dłuższą zimą w porównaniu z pozostałą częścią kraju. </w:t>
      </w:r>
      <w:r w:rsidRPr="00A37134">
        <w:rPr>
          <w:rFonts w:cs="Arial"/>
          <w:color w:val="000000" w:themeColor="text1"/>
          <w:szCs w:val="22"/>
        </w:rPr>
        <w:t xml:space="preserve">Średnioroczna suma opadów na obszarze gminy wynosi od około </w:t>
      </w:r>
      <w:r w:rsidR="00702C8F" w:rsidRPr="00A37134">
        <w:rPr>
          <w:rFonts w:cs="Arial"/>
          <w:color w:val="000000" w:themeColor="text1"/>
          <w:szCs w:val="22"/>
        </w:rPr>
        <w:t>600-6</w:t>
      </w:r>
      <w:r w:rsidRPr="00A37134">
        <w:rPr>
          <w:rFonts w:cs="Arial"/>
          <w:color w:val="000000" w:themeColor="text1"/>
          <w:szCs w:val="22"/>
        </w:rPr>
        <w:t xml:space="preserve">50 mm. Średnia długość okresu wegetacyjnego wynosi </w:t>
      </w:r>
      <w:r w:rsidR="00702C8F" w:rsidRPr="00A37134">
        <w:rPr>
          <w:rFonts w:cs="Arial"/>
          <w:color w:val="000000" w:themeColor="text1"/>
          <w:szCs w:val="22"/>
        </w:rPr>
        <w:t>ok 205-210</w:t>
      </w:r>
      <w:r w:rsidRPr="00A37134">
        <w:rPr>
          <w:rFonts w:cs="Arial"/>
          <w:color w:val="000000" w:themeColor="text1"/>
          <w:szCs w:val="22"/>
        </w:rPr>
        <w:t xml:space="preserve"> dni. </w:t>
      </w:r>
      <w:r w:rsidR="00702C8F" w:rsidRPr="00A37134">
        <w:rPr>
          <w:rFonts w:cs="Arial"/>
          <w:bCs/>
          <w:color w:val="000000" w:themeColor="text1"/>
        </w:rPr>
        <w:t xml:space="preserve">Średnia temperatura powietrza w styczniu wynosi ok. -2ºC, a w lipcu ok. 17ºC, co przekłada się na średnią roczną temperaturę wynoszącą około 7ºC. </w:t>
      </w:r>
      <w:r w:rsidRPr="00A37134">
        <w:rPr>
          <w:rFonts w:cs="Arial"/>
          <w:color w:val="000000" w:themeColor="text1"/>
          <w:szCs w:val="22"/>
        </w:rPr>
        <w:t>Na</w:t>
      </w:r>
      <w:r w:rsidR="009D7C6D" w:rsidRPr="00A37134">
        <w:rPr>
          <w:rFonts w:cs="Arial"/>
          <w:color w:val="000000" w:themeColor="text1"/>
          <w:szCs w:val="22"/>
        </w:rPr>
        <w:t> </w:t>
      </w:r>
      <w:r w:rsidRPr="00A37134">
        <w:rPr>
          <w:rFonts w:cs="Arial"/>
          <w:color w:val="000000" w:themeColor="text1"/>
          <w:szCs w:val="22"/>
        </w:rPr>
        <w:t>analizowanym obszarze dominują wiatry z kierunku zachodniego.</w:t>
      </w:r>
      <w:bookmarkStart w:id="137" w:name="_Toc46731346"/>
      <w:bookmarkStart w:id="138" w:name="_Toc93395260"/>
      <w:bookmarkStart w:id="139" w:name="_Toc94607410"/>
      <w:bookmarkStart w:id="140" w:name="_Toc97725005"/>
    </w:p>
    <w:p w14:paraId="1FDA1EBB" w14:textId="4D377B94" w:rsidR="00055396" w:rsidRPr="00F7710A" w:rsidRDefault="00055396" w:rsidP="00055396">
      <w:pPr>
        <w:spacing w:before="240" w:after="120"/>
        <w:jc w:val="center"/>
        <w:rPr>
          <w:rFonts w:ascii="Arial" w:hAnsi="Arial" w:cs="Arial"/>
          <w:b/>
          <w:sz w:val="20"/>
          <w:szCs w:val="20"/>
        </w:rPr>
      </w:pPr>
      <w:bookmarkStart w:id="141" w:name="_Toc106691525"/>
      <w:bookmarkStart w:id="142" w:name="_Toc108609585"/>
      <w:bookmarkStart w:id="143" w:name="_Toc116980866"/>
      <w:r w:rsidRPr="00F7710A">
        <w:rPr>
          <w:rFonts w:ascii="Arial" w:hAnsi="Arial" w:cs="Arial"/>
          <w:b/>
          <w:sz w:val="20"/>
          <w:szCs w:val="20"/>
        </w:rPr>
        <w:t xml:space="preserve">Rysunek </w:t>
      </w:r>
      <w:r w:rsidRPr="00F7710A">
        <w:rPr>
          <w:rFonts w:ascii="Arial" w:hAnsi="Arial" w:cs="Arial"/>
          <w:b/>
          <w:sz w:val="20"/>
          <w:szCs w:val="20"/>
        </w:rPr>
        <w:fldChar w:fldCharType="begin"/>
      </w:r>
      <w:r w:rsidRPr="00F7710A">
        <w:rPr>
          <w:rFonts w:ascii="Arial" w:hAnsi="Arial" w:cs="Arial"/>
          <w:b/>
          <w:sz w:val="20"/>
          <w:szCs w:val="20"/>
        </w:rPr>
        <w:instrText xml:space="preserve"> SEQ Rysunek \* ARABIC </w:instrText>
      </w:r>
      <w:r w:rsidRPr="00F7710A">
        <w:rPr>
          <w:rFonts w:ascii="Arial" w:hAnsi="Arial" w:cs="Arial"/>
          <w:b/>
          <w:sz w:val="20"/>
          <w:szCs w:val="20"/>
        </w:rPr>
        <w:fldChar w:fldCharType="separate"/>
      </w:r>
      <w:r w:rsidR="00E62F94">
        <w:rPr>
          <w:rFonts w:ascii="Arial" w:hAnsi="Arial" w:cs="Arial"/>
          <w:b/>
          <w:noProof/>
          <w:sz w:val="20"/>
          <w:szCs w:val="20"/>
        </w:rPr>
        <w:t>4</w:t>
      </w:r>
      <w:r w:rsidRPr="00F7710A">
        <w:rPr>
          <w:rFonts w:ascii="Arial" w:hAnsi="Arial" w:cs="Arial"/>
          <w:b/>
          <w:sz w:val="20"/>
          <w:szCs w:val="20"/>
        </w:rPr>
        <w:fldChar w:fldCharType="end"/>
      </w:r>
      <w:r w:rsidRPr="00F7710A">
        <w:rPr>
          <w:rFonts w:ascii="Arial" w:hAnsi="Arial" w:cs="Arial"/>
          <w:b/>
          <w:sz w:val="20"/>
          <w:szCs w:val="20"/>
        </w:rPr>
        <w:t xml:space="preserve">. Położenie gminy </w:t>
      </w:r>
      <w:r w:rsidR="00EB7C0B">
        <w:rPr>
          <w:rFonts w:ascii="Arial" w:hAnsi="Arial" w:cs="Arial"/>
          <w:b/>
          <w:sz w:val="20"/>
          <w:szCs w:val="20"/>
        </w:rPr>
        <w:t>Brusy</w:t>
      </w:r>
      <w:r>
        <w:rPr>
          <w:rFonts w:ascii="Arial" w:hAnsi="Arial" w:cs="Arial"/>
          <w:b/>
          <w:sz w:val="20"/>
          <w:szCs w:val="20"/>
        </w:rPr>
        <w:t xml:space="preserve"> </w:t>
      </w:r>
      <w:r w:rsidRPr="00F7710A">
        <w:rPr>
          <w:rFonts w:ascii="Arial" w:hAnsi="Arial" w:cs="Arial"/>
          <w:b/>
          <w:sz w:val="20"/>
          <w:szCs w:val="20"/>
        </w:rPr>
        <w:t xml:space="preserve">na tle dzielnic rolniczo-klimatycznych Polski wg W. </w:t>
      </w:r>
      <w:proofErr w:type="spellStart"/>
      <w:r w:rsidRPr="00F7710A">
        <w:rPr>
          <w:rFonts w:ascii="Arial" w:hAnsi="Arial" w:cs="Arial"/>
          <w:b/>
          <w:sz w:val="20"/>
          <w:szCs w:val="20"/>
        </w:rPr>
        <w:t>Okołowicza</w:t>
      </w:r>
      <w:proofErr w:type="spellEnd"/>
      <w:r w:rsidRPr="00F7710A">
        <w:rPr>
          <w:rFonts w:ascii="Arial" w:hAnsi="Arial" w:cs="Arial"/>
          <w:b/>
          <w:sz w:val="20"/>
          <w:szCs w:val="20"/>
        </w:rPr>
        <w:t xml:space="preserve"> i D. Martyn</w:t>
      </w:r>
      <w:bookmarkEnd w:id="137"/>
      <w:bookmarkEnd w:id="138"/>
      <w:bookmarkEnd w:id="139"/>
      <w:bookmarkEnd w:id="140"/>
      <w:bookmarkEnd w:id="141"/>
      <w:bookmarkEnd w:id="142"/>
      <w:bookmarkEnd w:id="143"/>
    </w:p>
    <w:p w14:paraId="0DD9BBE3" w14:textId="7A8BC27A" w:rsidR="00055396" w:rsidRDefault="0095026C" w:rsidP="00055396">
      <w:pPr>
        <w:spacing w:before="120" w:after="120"/>
        <w:jc w:val="center"/>
        <w:rPr>
          <w:rFonts w:ascii="Arial" w:hAnsi="Arial" w:cs="Arial"/>
          <w:sz w:val="18"/>
        </w:rPr>
      </w:pPr>
      <w:r w:rsidRPr="0095026C">
        <w:rPr>
          <w:noProof/>
        </w:rPr>
        <w:drawing>
          <wp:inline distT="0" distB="0" distL="0" distR="0" wp14:anchorId="5EB0A8E5" wp14:editId="7663B79D">
            <wp:extent cx="4231168" cy="5524500"/>
            <wp:effectExtent l="19050" t="19050" r="17145" b="190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5976" cy="5556891"/>
                    </a:xfrm>
                    <a:prstGeom prst="rect">
                      <a:avLst/>
                    </a:prstGeom>
                    <a:ln w="15875" cmpd="dbl">
                      <a:solidFill>
                        <a:schemeClr val="tx1"/>
                      </a:solidFill>
                    </a:ln>
                  </pic:spPr>
                </pic:pic>
              </a:graphicData>
            </a:graphic>
          </wp:inline>
        </w:drawing>
      </w:r>
    </w:p>
    <w:p w14:paraId="75099FAB" w14:textId="77777777" w:rsidR="00055396" w:rsidRPr="00353C2E" w:rsidRDefault="00055396" w:rsidP="00055396">
      <w:pPr>
        <w:spacing w:before="120" w:after="120"/>
        <w:jc w:val="right"/>
        <w:rPr>
          <w:rFonts w:ascii="Arial" w:hAnsi="Arial" w:cs="Arial"/>
          <w:sz w:val="18"/>
        </w:rPr>
      </w:pPr>
      <w:r w:rsidRPr="001F06D8">
        <w:rPr>
          <w:rFonts w:ascii="Arial" w:hAnsi="Arial" w:cs="Arial"/>
          <w:sz w:val="18"/>
        </w:rPr>
        <w:t>Źródło: Opracowanie własne na podstawie http://www.wiking.edu.pl</w:t>
      </w:r>
    </w:p>
    <w:p w14:paraId="0D3F69C5" w14:textId="2A564F8B" w:rsidR="00055396" w:rsidRPr="003D0AC6" w:rsidRDefault="00055396" w:rsidP="00055396">
      <w:pPr>
        <w:pStyle w:val="Bezodstpw"/>
        <w:spacing w:before="240" w:line="240" w:lineRule="auto"/>
        <w:ind w:right="0"/>
        <w:jc w:val="center"/>
        <w:rPr>
          <w:rFonts w:cs="Arial"/>
          <w:b/>
          <w:bCs/>
          <w:sz w:val="20"/>
        </w:rPr>
      </w:pPr>
      <w:bookmarkStart w:id="144" w:name="_Toc102986136"/>
      <w:bookmarkStart w:id="145" w:name="_Toc106691526"/>
      <w:bookmarkStart w:id="146" w:name="_Toc108609586"/>
      <w:bookmarkStart w:id="147" w:name="_Toc116980867"/>
      <w:r w:rsidRPr="003D0AC6">
        <w:rPr>
          <w:rFonts w:cs="Arial"/>
          <w:b/>
          <w:bCs/>
          <w:sz w:val="20"/>
        </w:rPr>
        <w:lastRenderedPageBreak/>
        <w:t xml:space="preserve">Rysunek </w:t>
      </w:r>
      <w:r w:rsidRPr="003D0AC6">
        <w:rPr>
          <w:rFonts w:cs="Arial"/>
          <w:b/>
          <w:bCs/>
          <w:sz w:val="20"/>
        </w:rPr>
        <w:fldChar w:fldCharType="begin"/>
      </w:r>
      <w:r w:rsidRPr="003D0AC6">
        <w:rPr>
          <w:rFonts w:cs="Arial"/>
          <w:b/>
          <w:bCs/>
          <w:sz w:val="20"/>
        </w:rPr>
        <w:instrText xml:space="preserve"> SEQ Rysunek \* ARABIC </w:instrText>
      </w:r>
      <w:r w:rsidRPr="003D0AC6">
        <w:rPr>
          <w:rFonts w:cs="Arial"/>
          <w:b/>
          <w:bCs/>
          <w:sz w:val="20"/>
        </w:rPr>
        <w:fldChar w:fldCharType="separate"/>
      </w:r>
      <w:r w:rsidR="00E62F94">
        <w:rPr>
          <w:rFonts w:cs="Arial"/>
          <w:b/>
          <w:bCs/>
          <w:noProof/>
          <w:sz w:val="20"/>
        </w:rPr>
        <w:t>5</w:t>
      </w:r>
      <w:r w:rsidRPr="003D0AC6">
        <w:rPr>
          <w:rFonts w:cs="Arial"/>
          <w:sz w:val="20"/>
        </w:rPr>
        <w:fldChar w:fldCharType="end"/>
      </w:r>
      <w:r w:rsidRPr="003D0AC6">
        <w:rPr>
          <w:rFonts w:cs="Arial"/>
          <w:b/>
          <w:bCs/>
          <w:sz w:val="20"/>
        </w:rPr>
        <w:t>. Podział Polski na strefy klimatyczne</w:t>
      </w:r>
      <w:bookmarkEnd w:id="144"/>
      <w:bookmarkEnd w:id="145"/>
      <w:bookmarkEnd w:id="146"/>
      <w:bookmarkEnd w:id="147"/>
    </w:p>
    <w:p w14:paraId="54C96DC7" w14:textId="144CC514" w:rsidR="00055396" w:rsidRPr="003D0AC6" w:rsidRDefault="003275BD" w:rsidP="00055396">
      <w:pPr>
        <w:pStyle w:val="Bezodstpw"/>
        <w:jc w:val="center"/>
        <w:rPr>
          <w:rFonts w:cs="Arial"/>
        </w:rPr>
      </w:pPr>
      <w:r w:rsidRPr="003275BD">
        <w:rPr>
          <w:noProof/>
        </w:rPr>
        <w:drawing>
          <wp:inline distT="0" distB="0" distL="0" distR="0" wp14:anchorId="603141F1" wp14:editId="6F3F2044">
            <wp:extent cx="4478456" cy="4572000"/>
            <wp:effectExtent l="19050" t="19050" r="17780" b="190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93748" cy="4587612"/>
                    </a:xfrm>
                    <a:prstGeom prst="rect">
                      <a:avLst/>
                    </a:prstGeom>
                    <a:ln w="15875" cmpd="dbl">
                      <a:solidFill>
                        <a:schemeClr val="tx1"/>
                      </a:solidFill>
                    </a:ln>
                  </pic:spPr>
                </pic:pic>
              </a:graphicData>
            </a:graphic>
          </wp:inline>
        </w:drawing>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533"/>
        <w:gridCol w:w="701"/>
        <w:gridCol w:w="702"/>
        <w:gridCol w:w="702"/>
        <w:gridCol w:w="702"/>
        <w:gridCol w:w="700"/>
      </w:tblGrid>
      <w:tr w:rsidR="00055396" w:rsidRPr="003D0AC6" w14:paraId="4DD62329" w14:textId="77777777" w:rsidTr="00EB7C0B">
        <w:trPr>
          <w:trHeight w:val="38"/>
          <w:jc w:val="center"/>
        </w:trPr>
        <w:tc>
          <w:tcPr>
            <w:tcW w:w="3061" w:type="pct"/>
            <w:shd w:val="clear" w:color="auto" w:fill="BFBFBF"/>
            <w:vAlign w:val="center"/>
          </w:tcPr>
          <w:p w14:paraId="4E854282" w14:textId="77777777" w:rsidR="00055396" w:rsidRPr="003D0AC6" w:rsidRDefault="00055396" w:rsidP="00EB7C0B">
            <w:pPr>
              <w:pStyle w:val="Bezodstpw"/>
              <w:spacing w:before="60" w:after="60" w:line="240" w:lineRule="auto"/>
              <w:ind w:right="0"/>
              <w:jc w:val="center"/>
              <w:rPr>
                <w:rFonts w:cs="Arial"/>
                <w:b/>
                <w:sz w:val="20"/>
              </w:rPr>
            </w:pPr>
            <w:r w:rsidRPr="003D0AC6">
              <w:rPr>
                <w:rFonts w:cs="Arial"/>
                <w:b/>
                <w:sz w:val="20"/>
              </w:rPr>
              <w:t>Strefa klimatyczna</w:t>
            </w:r>
          </w:p>
        </w:tc>
        <w:tc>
          <w:tcPr>
            <w:tcW w:w="388" w:type="pct"/>
            <w:shd w:val="clear" w:color="auto" w:fill="BFBFBF"/>
            <w:vAlign w:val="center"/>
          </w:tcPr>
          <w:p w14:paraId="69555F8C" w14:textId="77777777" w:rsidR="00055396" w:rsidRPr="003D0AC6" w:rsidRDefault="00055396" w:rsidP="00EB7C0B">
            <w:pPr>
              <w:pStyle w:val="Bezodstpw"/>
              <w:spacing w:before="60" w:after="60" w:line="240" w:lineRule="auto"/>
              <w:ind w:right="0"/>
              <w:jc w:val="center"/>
              <w:rPr>
                <w:rFonts w:cs="Arial"/>
                <w:b/>
                <w:sz w:val="20"/>
              </w:rPr>
            </w:pPr>
            <w:r w:rsidRPr="003D0AC6">
              <w:rPr>
                <w:rFonts w:cs="Arial"/>
                <w:b/>
                <w:sz w:val="20"/>
              </w:rPr>
              <w:t>I</w:t>
            </w:r>
          </w:p>
        </w:tc>
        <w:tc>
          <w:tcPr>
            <w:tcW w:w="388" w:type="pct"/>
            <w:shd w:val="clear" w:color="auto" w:fill="BFBFBF"/>
            <w:vAlign w:val="center"/>
          </w:tcPr>
          <w:p w14:paraId="0B3F7466" w14:textId="77777777" w:rsidR="00055396" w:rsidRPr="003D0AC6" w:rsidRDefault="00055396" w:rsidP="00EB7C0B">
            <w:pPr>
              <w:pStyle w:val="Bezodstpw"/>
              <w:spacing w:before="60" w:after="60" w:line="240" w:lineRule="auto"/>
              <w:ind w:right="0"/>
              <w:jc w:val="center"/>
              <w:rPr>
                <w:rFonts w:cs="Arial"/>
                <w:b/>
                <w:sz w:val="20"/>
              </w:rPr>
            </w:pPr>
            <w:r w:rsidRPr="003D0AC6">
              <w:rPr>
                <w:rFonts w:cs="Arial"/>
                <w:b/>
                <w:sz w:val="20"/>
              </w:rPr>
              <w:t>II</w:t>
            </w:r>
          </w:p>
        </w:tc>
        <w:tc>
          <w:tcPr>
            <w:tcW w:w="388" w:type="pct"/>
            <w:shd w:val="clear" w:color="auto" w:fill="BFBFBF"/>
            <w:vAlign w:val="center"/>
          </w:tcPr>
          <w:p w14:paraId="1C612E2B" w14:textId="77777777" w:rsidR="00055396" w:rsidRPr="003D0AC6" w:rsidRDefault="00055396" w:rsidP="00EB7C0B">
            <w:pPr>
              <w:pStyle w:val="Bezodstpw"/>
              <w:spacing w:before="60" w:after="60" w:line="240" w:lineRule="auto"/>
              <w:ind w:right="0"/>
              <w:jc w:val="center"/>
              <w:rPr>
                <w:rFonts w:cs="Arial"/>
                <w:b/>
                <w:sz w:val="20"/>
              </w:rPr>
            </w:pPr>
            <w:r w:rsidRPr="003D0AC6">
              <w:rPr>
                <w:rFonts w:cs="Arial"/>
                <w:b/>
                <w:sz w:val="20"/>
              </w:rPr>
              <w:t>III</w:t>
            </w:r>
          </w:p>
        </w:tc>
        <w:tc>
          <w:tcPr>
            <w:tcW w:w="388" w:type="pct"/>
            <w:shd w:val="clear" w:color="auto" w:fill="BFBFBF"/>
            <w:vAlign w:val="center"/>
          </w:tcPr>
          <w:p w14:paraId="5734FB8A" w14:textId="77777777" w:rsidR="00055396" w:rsidRPr="003D0AC6" w:rsidRDefault="00055396" w:rsidP="00EB7C0B">
            <w:pPr>
              <w:pStyle w:val="Bezodstpw"/>
              <w:spacing w:before="60" w:after="60" w:line="240" w:lineRule="auto"/>
              <w:ind w:right="0"/>
              <w:jc w:val="center"/>
              <w:rPr>
                <w:rFonts w:cs="Arial"/>
                <w:b/>
                <w:sz w:val="20"/>
              </w:rPr>
            </w:pPr>
            <w:r w:rsidRPr="003D0AC6">
              <w:rPr>
                <w:rFonts w:cs="Arial"/>
                <w:b/>
                <w:sz w:val="20"/>
              </w:rPr>
              <w:t>IV</w:t>
            </w:r>
          </w:p>
        </w:tc>
        <w:tc>
          <w:tcPr>
            <w:tcW w:w="388" w:type="pct"/>
            <w:shd w:val="clear" w:color="auto" w:fill="BFBFBF"/>
            <w:vAlign w:val="center"/>
          </w:tcPr>
          <w:p w14:paraId="26A2C7C2" w14:textId="77777777" w:rsidR="00055396" w:rsidRPr="003D0AC6" w:rsidRDefault="00055396" w:rsidP="00EB7C0B">
            <w:pPr>
              <w:pStyle w:val="Bezodstpw"/>
              <w:spacing w:before="60" w:after="60" w:line="240" w:lineRule="auto"/>
              <w:ind w:right="0"/>
              <w:jc w:val="center"/>
              <w:rPr>
                <w:rFonts w:cs="Arial"/>
                <w:b/>
                <w:sz w:val="20"/>
              </w:rPr>
            </w:pPr>
            <w:r w:rsidRPr="003D0AC6">
              <w:rPr>
                <w:rFonts w:cs="Arial"/>
                <w:b/>
                <w:sz w:val="20"/>
              </w:rPr>
              <w:t>V</w:t>
            </w:r>
          </w:p>
        </w:tc>
      </w:tr>
      <w:tr w:rsidR="00055396" w:rsidRPr="003D0AC6" w14:paraId="199C01BD" w14:textId="77777777" w:rsidTr="003275BD">
        <w:trPr>
          <w:trHeight w:val="58"/>
          <w:jc w:val="center"/>
        </w:trPr>
        <w:tc>
          <w:tcPr>
            <w:tcW w:w="3061" w:type="pct"/>
            <w:vAlign w:val="center"/>
          </w:tcPr>
          <w:p w14:paraId="2B0FB2E3"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Projektowana temperatura zewnętrzna [ºC]</w:t>
            </w:r>
          </w:p>
        </w:tc>
        <w:tc>
          <w:tcPr>
            <w:tcW w:w="388" w:type="pct"/>
            <w:shd w:val="clear" w:color="auto" w:fill="FFFFFF" w:themeFill="background1"/>
            <w:vAlign w:val="center"/>
          </w:tcPr>
          <w:p w14:paraId="144E83E3"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-16</w:t>
            </w:r>
          </w:p>
        </w:tc>
        <w:tc>
          <w:tcPr>
            <w:tcW w:w="388" w:type="pct"/>
            <w:shd w:val="clear" w:color="auto" w:fill="D9D9D9" w:themeFill="background1" w:themeFillShade="D9"/>
            <w:vAlign w:val="center"/>
          </w:tcPr>
          <w:p w14:paraId="232651A4" w14:textId="77777777" w:rsidR="00055396" w:rsidRPr="003D0AC6" w:rsidRDefault="00055396" w:rsidP="00EB7C0B">
            <w:pPr>
              <w:pStyle w:val="Bezodstpw"/>
              <w:spacing w:before="60" w:after="60" w:line="240" w:lineRule="auto"/>
              <w:ind w:right="0"/>
              <w:jc w:val="center"/>
              <w:rPr>
                <w:rFonts w:cs="Arial"/>
                <w:bCs/>
                <w:sz w:val="20"/>
              </w:rPr>
            </w:pPr>
            <w:r w:rsidRPr="003D0AC6">
              <w:rPr>
                <w:rFonts w:cs="Arial"/>
                <w:bCs/>
                <w:sz w:val="20"/>
              </w:rPr>
              <w:t>-18</w:t>
            </w:r>
          </w:p>
        </w:tc>
        <w:tc>
          <w:tcPr>
            <w:tcW w:w="388" w:type="pct"/>
            <w:shd w:val="clear" w:color="auto" w:fill="auto"/>
            <w:vAlign w:val="center"/>
          </w:tcPr>
          <w:p w14:paraId="1016C092" w14:textId="77777777" w:rsidR="00055396" w:rsidRPr="003D0AC6" w:rsidRDefault="00055396" w:rsidP="00EB7C0B">
            <w:pPr>
              <w:pStyle w:val="Bezodstpw"/>
              <w:spacing w:before="60" w:after="60" w:line="240" w:lineRule="auto"/>
              <w:ind w:right="0"/>
              <w:jc w:val="center"/>
              <w:rPr>
                <w:rFonts w:cs="Arial"/>
                <w:bCs/>
                <w:sz w:val="20"/>
              </w:rPr>
            </w:pPr>
            <w:r w:rsidRPr="003D0AC6">
              <w:rPr>
                <w:rFonts w:cs="Arial"/>
                <w:bCs/>
                <w:sz w:val="20"/>
              </w:rPr>
              <w:t>-20</w:t>
            </w:r>
          </w:p>
        </w:tc>
        <w:tc>
          <w:tcPr>
            <w:tcW w:w="388" w:type="pct"/>
            <w:shd w:val="clear" w:color="auto" w:fill="auto"/>
            <w:vAlign w:val="center"/>
          </w:tcPr>
          <w:p w14:paraId="53E65929"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-22</w:t>
            </w:r>
          </w:p>
        </w:tc>
        <w:tc>
          <w:tcPr>
            <w:tcW w:w="388" w:type="pct"/>
            <w:vAlign w:val="center"/>
          </w:tcPr>
          <w:p w14:paraId="46F7559B"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-24</w:t>
            </w:r>
          </w:p>
        </w:tc>
      </w:tr>
      <w:tr w:rsidR="00055396" w:rsidRPr="003D0AC6" w14:paraId="7FAB7E9A" w14:textId="77777777" w:rsidTr="003275BD">
        <w:trPr>
          <w:jc w:val="center"/>
        </w:trPr>
        <w:tc>
          <w:tcPr>
            <w:tcW w:w="3061" w:type="pct"/>
            <w:vAlign w:val="center"/>
          </w:tcPr>
          <w:p w14:paraId="10FB6EC1"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Średnia roczna temperatura zewnętrzna [ºC]</w:t>
            </w:r>
          </w:p>
        </w:tc>
        <w:tc>
          <w:tcPr>
            <w:tcW w:w="388" w:type="pct"/>
            <w:shd w:val="clear" w:color="auto" w:fill="FFFFFF" w:themeFill="background1"/>
            <w:vAlign w:val="center"/>
          </w:tcPr>
          <w:p w14:paraId="18D49358"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7,7</w:t>
            </w:r>
          </w:p>
        </w:tc>
        <w:tc>
          <w:tcPr>
            <w:tcW w:w="388" w:type="pct"/>
            <w:shd w:val="clear" w:color="auto" w:fill="D9D9D9" w:themeFill="background1" w:themeFillShade="D9"/>
            <w:vAlign w:val="center"/>
          </w:tcPr>
          <w:p w14:paraId="2E255769" w14:textId="77777777" w:rsidR="00055396" w:rsidRPr="003D0AC6" w:rsidRDefault="00055396" w:rsidP="00EB7C0B">
            <w:pPr>
              <w:pStyle w:val="Bezodstpw"/>
              <w:spacing w:before="60" w:after="60" w:line="240" w:lineRule="auto"/>
              <w:ind w:right="0"/>
              <w:jc w:val="center"/>
              <w:rPr>
                <w:rFonts w:cs="Arial"/>
                <w:bCs/>
                <w:sz w:val="20"/>
              </w:rPr>
            </w:pPr>
            <w:r w:rsidRPr="003D0AC6">
              <w:rPr>
                <w:rFonts w:cs="Arial"/>
                <w:bCs/>
                <w:sz w:val="20"/>
              </w:rPr>
              <w:t>7,9</w:t>
            </w:r>
          </w:p>
        </w:tc>
        <w:tc>
          <w:tcPr>
            <w:tcW w:w="388" w:type="pct"/>
            <w:shd w:val="clear" w:color="auto" w:fill="auto"/>
            <w:vAlign w:val="center"/>
          </w:tcPr>
          <w:p w14:paraId="699712B6" w14:textId="77777777" w:rsidR="00055396" w:rsidRPr="003D0AC6" w:rsidRDefault="00055396" w:rsidP="00EB7C0B">
            <w:pPr>
              <w:pStyle w:val="Bezodstpw"/>
              <w:spacing w:before="60" w:after="60" w:line="240" w:lineRule="auto"/>
              <w:ind w:right="0"/>
              <w:jc w:val="center"/>
              <w:rPr>
                <w:rFonts w:cs="Arial"/>
                <w:bCs/>
                <w:sz w:val="20"/>
              </w:rPr>
            </w:pPr>
            <w:r w:rsidRPr="003D0AC6">
              <w:rPr>
                <w:rFonts w:cs="Arial"/>
                <w:bCs/>
                <w:sz w:val="20"/>
              </w:rPr>
              <w:t>7,6</w:t>
            </w:r>
          </w:p>
        </w:tc>
        <w:tc>
          <w:tcPr>
            <w:tcW w:w="388" w:type="pct"/>
            <w:shd w:val="clear" w:color="auto" w:fill="auto"/>
            <w:vAlign w:val="center"/>
          </w:tcPr>
          <w:p w14:paraId="63B5B977"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6,9</w:t>
            </w:r>
          </w:p>
        </w:tc>
        <w:tc>
          <w:tcPr>
            <w:tcW w:w="388" w:type="pct"/>
            <w:vAlign w:val="center"/>
          </w:tcPr>
          <w:p w14:paraId="4D98F2E8" w14:textId="77777777" w:rsidR="00055396" w:rsidRPr="003D0AC6" w:rsidRDefault="00055396" w:rsidP="00EB7C0B">
            <w:pPr>
              <w:pStyle w:val="Bezodstpw"/>
              <w:spacing w:before="60" w:after="60" w:line="240" w:lineRule="auto"/>
              <w:ind w:right="0"/>
              <w:jc w:val="center"/>
              <w:rPr>
                <w:rFonts w:cs="Arial"/>
                <w:sz w:val="20"/>
              </w:rPr>
            </w:pPr>
            <w:r w:rsidRPr="003D0AC6">
              <w:rPr>
                <w:rFonts w:cs="Arial"/>
                <w:sz w:val="20"/>
              </w:rPr>
              <w:t>5,5</w:t>
            </w:r>
          </w:p>
        </w:tc>
      </w:tr>
    </w:tbl>
    <w:p w14:paraId="7124CF5B" w14:textId="77777777" w:rsidR="00055396" w:rsidRPr="003D0AC6" w:rsidRDefault="00055396" w:rsidP="00055396">
      <w:pPr>
        <w:pStyle w:val="Bezodstpw"/>
        <w:spacing w:line="240" w:lineRule="auto"/>
        <w:ind w:right="0"/>
        <w:jc w:val="right"/>
        <w:rPr>
          <w:rFonts w:cs="Arial"/>
          <w:sz w:val="18"/>
        </w:rPr>
      </w:pPr>
      <w:r w:rsidRPr="003D0AC6">
        <w:rPr>
          <w:rFonts w:cs="Arial"/>
          <w:sz w:val="18"/>
        </w:rPr>
        <w:t>Źródło: PN-EN 12831:2006. Instalacje ogrzewcze w budynkach - Metoda obliczania projektowego obciążenia cieplnego</w:t>
      </w:r>
    </w:p>
    <w:p w14:paraId="2C33C82D" w14:textId="2D8C13C5" w:rsidR="00055396" w:rsidRPr="000945A1" w:rsidRDefault="00055396" w:rsidP="00055396">
      <w:pPr>
        <w:pStyle w:val="Bezodstpw"/>
        <w:rPr>
          <w:rFonts w:cs="Arial"/>
          <w:szCs w:val="22"/>
        </w:rPr>
      </w:pPr>
      <w:r w:rsidRPr="00DF7673">
        <w:rPr>
          <w:rFonts w:cs="Arial"/>
          <w:szCs w:val="22"/>
        </w:rPr>
        <w:t>Gmina</w:t>
      </w:r>
      <w:r>
        <w:rPr>
          <w:rFonts w:cs="Arial"/>
          <w:szCs w:val="22"/>
        </w:rPr>
        <w:t xml:space="preserve"> </w:t>
      </w:r>
      <w:r w:rsidR="003275BD">
        <w:rPr>
          <w:rFonts w:cs="Arial"/>
          <w:szCs w:val="22"/>
        </w:rPr>
        <w:t>Brusy</w:t>
      </w:r>
      <w:r>
        <w:rPr>
          <w:rFonts w:cs="Arial"/>
          <w:szCs w:val="22"/>
        </w:rPr>
        <w:t xml:space="preserve"> </w:t>
      </w:r>
      <w:r w:rsidRPr="00DF7673">
        <w:rPr>
          <w:rFonts w:cs="Arial"/>
          <w:szCs w:val="22"/>
        </w:rPr>
        <w:t>usytuowan</w:t>
      </w:r>
      <w:r>
        <w:rPr>
          <w:rFonts w:cs="Arial"/>
          <w:szCs w:val="22"/>
        </w:rPr>
        <w:t>a</w:t>
      </w:r>
      <w:r w:rsidRPr="00DF7673">
        <w:rPr>
          <w:rFonts w:cs="Arial"/>
          <w:szCs w:val="22"/>
        </w:rPr>
        <w:t xml:space="preserve"> jest w I</w:t>
      </w:r>
      <w:r>
        <w:rPr>
          <w:rFonts w:cs="Arial"/>
          <w:szCs w:val="22"/>
        </w:rPr>
        <w:t>I</w:t>
      </w:r>
      <w:r w:rsidRPr="00DF7673">
        <w:rPr>
          <w:rFonts w:cs="Arial"/>
          <w:szCs w:val="22"/>
        </w:rPr>
        <w:t xml:space="preserve"> strefie klimatycznej, </w:t>
      </w:r>
      <w:r w:rsidRPr="00AD1E92">
        <w:rPr>
          <w:rFonts w:cs="Arial"/>
          <w:szCs w:val="22"/>
        </w:rPr>
        <w:t>w której obliczeniowa temperatura zewnętrzna dla potrzeb ogrzewania, zgodnie z PN-EN 12831, wynosi -</w:t>
      </w:r>
      <w:r w:rsidR="003275BD">
        <w:rPr>
          <w:rFonts w:cs="Arial"/>
          <w:szCs w:val="22"/>
        </w:rPr>
        <w:t>18</w:t>
      </w:r>
      <w:r w:rsidRPr="00AD1E92">
        <w:rPr>
          <w:rFonts w:cs="Arial"/>
          <w:szCs w:val="22"/>
        </w:rPr>
        <w:t xml:space="preserve"> ºC, co</w:t>
      </w:r>
      <w:r>
        <w:rPr>
          <w:rFonts w:cs="Arial"/>
          <w:szCs w:val="22"/>
        </w:rPr>
        <w:t> </w:t>
      </w:r>
      <w:r w:rsidRPr="00AD1E92">
        <w:rPr>
          <w:rFonts w:cs="Arial"/>
          <w:szCs w:val="22"/>
        </w:rPr>
        <w:t>graficznie prezentuje powyższy rysunek.</w:t>
      </w:r>
    </w:p>
    <w:p w14:paraId="59933266" w14:textId="66915A77" w:rsidR="00055396" w:rsidRPr="000945A1" w:rsidRDefault="00055396" w:rsidP="00055396">
      <w:pPr>
        <w:pStyle w:val="Bezodstpw"/>
        <w:rPr>
          <w:rFonts w:cs="Arial"/>
          <w:b/>
          <w:bCs/>
          <w:szCs w:val="22"/>
        </w:rPr>
      </w:pPr>
      <w:r w:rsidRPr="000945A1">
        <w:rPr>
          <w:rFonts w:cs="Arial"/>
          <w:szCs w:val="22"/>
        </w:rPr>
        <w:t>Przeciętny sezon ogrzewania na tym obszarze wynosi 22</w:t>
      </w:r>
      <w:r w:rsidR="00061D9F">
        <w:rPr>
          <w:rFonts w:cs="Arial"/>
          <w:szCs w:val="22"/>
        </w:rPr>
        <w:t>7</w:t>
      </w:r>
      <w:r w:rsidRPr="000945A1">
        <w:rPr>
          <w:rFonts w:cs="Arial"/>
          <w:szCs w:val="22"/>
        </w:rPr>
        <w:t xml:space="preserve"> dni. Średnioroczna liczba stopniodni, wykorzystywana do obliczeń w audytach energetycznych zgodnie z PN-EN ISO 13790, dla gminy </w:t>
      </w:r>
      <w:r w:rsidR="000D558E">
        <w:rPr>
          <w:rFonts w:cs="Arial"/>
          <w:szCs w:val="22"/>
        </w:rPr>
        <w:t xml:space="preserve">Brusy </w:t>
      </w:r>
      <w:r w:rsidRPr="000945A1">
        <w:rPr>
          <w:rFonts w:cs="Arial"/>
          <w:szCs w:val="22"/>
        </w:rPr>
        <w:t xml:space="preserve">wynosi </w:t>
      </w:r>
      <w:r w:rsidR="00061D9F" w:rsidRPr="00061D9F">
        <w:rPr>
          <w:rFonts w:cs="Arial"/>
          <w:szCs w:val="22"/>
        </w:rPr>
        <w:t>3 940,90</w:t>
      </w:r>
      <w:r w:rsidR="00061D9F">
        <w:rPr>
          <w:rFonts w:cs="Arial"/>
          <w:szCs w:val="22"/>
        </w:rPr>
        <w:t xml:space="preserve"> </w:t>
      </w:r>
      <w:r w:rsidRPr="000945A1">
        <w:rPr>
          <w:rFonts w:cs="Arial"/>
          <w:szCs w:val="22"/>
        </w:rPr>
        <w:t>stopniodni/rok</w:t>
      </w:r>
      <w:bookmarkStart w:id="148" w:name="_Toc83041958"/>
      <w:bookmarkStart w:id="149" w:name="_Toc98424081"/>
      <w:bookmarkStart w:id="150" w:name="_Toc99054195"/>
    </w:p>
    <w:p w14:paraId="7F015AE7" w14:textId="27F6BD1F" w:rsidR="00055396" w:rsidRPr="00133B18" w:rsidRDefault="009D7C6D" w:rsidP="00055396">
      <w:pPr>
        <w:pStyle w:val="Bezodstpw"/>
        <w:spacing w:before="240" w:line="240" w:lineRule="auto"/>
        <w:ind w:right="0"/>
        <w:jc w:val="center"/>
        <w:rPr>
          <w:rFonts w:cs="Arial"/>
          <w:b/>
          <w:sz w:val="20"/>
        </w:rPr>
      </w:pPr>
      <w:bookmarkStart w:id="151" w:name="_Toc99536805"/>
      <w:bookmarkStart w:id="152" w:name="_Toc100159232"/>
      <w:bookmarkStart w:id="153" w:name="_Toc106691486"/>
      <w:bookmarkStart w:id="154" w:name="_Toc108609611"/>
      <w:r>
        <w:rPr>
          <w:rFonts w:cs="Arial"/>
          <w:b/>
          <w:bCs/>
          <w:sz w:val="20"/>
        </w:rPr>
        <w:br w:type="column"/>
      </w:r>
      <w:bookmarkStart w:id="155" w:name="_Toc116980832"/>
      <w:r w:rsidR="00055396" w:rsidRPr="00A162A8">
        <w:rPr>
          <w:rFonts w:cs="Arial"/>
          <w:b/>
          <w:bCs/>
          <w:sz w:val="20"/>
        </w:rPr>
        <w:lastRenderedPageBreak/>
        <w:t xml:space="preserve">Tabela </w:t>
      </w:r>
      <w:r w:rsidR="00055396" w:rsidRPr="00A162A8">
        <w:rPr>
          <w:rFonts w:cs="Arial"/>
          <w:b/>
          <w:bCs/>
          <w:sz w:val="20"/>
        </w:rPr>
        <w:fldChar w:fldCharType="begin"/>
      </w:r>
      <w:r w:rsidR="00055396" w:rsidRPr="00A162A8">
        <w:rPr>
          <w:rFonts w:cs="Arial"/>
          <w:b/>
          <w:bCs/>
          <w:sz w:val="20"/>
        </w:rPr>
        <w:instrText xml:space="preserve"> SEQ Tabela \* ARABIC </w:instrText>
      </w:r>
      <w:r w:rsidR="00055396" w:rsidRPr="00A162A8">
        <w:rPr>
          <w:rFonts w:cs="Arial"/>
          <w:b/>
          <w:bCs/>
          <w:sz w:val="20"/>
        </w:rPr>
        <w:fldChar w:fldCharType="separate"/>
      </w:r>
      <w:r w:rsidR="00E62F94">
        <w:rPr>
          <w:rFonts w:cs="Arial"/>
          <w:b/>
          <w:bCs/>
          <w:noProof/>
          <w:sz w:val="20"/>
        </w:rPr>
        <w:t>8</w:t>
      </w:r>
      <w:r w:rsidR="00055396" w:rsidRPr="00A162A8">
        <w:rPr>
          <w:rFonts w:cs="Arial"/>
          <w:b/>
          <w:bCs/>
          <w:sz w:val="20"/>
        </w:rPr>
        <w:fldChar w:fldCharType="end"/>
      </w:r>
      <w:r w:rsidR="00055396" w:rsidRPr="00A162A8">
        <w:rPr>
          <w:rFonts w:cs="Arial"/>
          <w:b/>
          <w:bCs/>
          <w:sz w:val="20"/>
        </w:rPr>
        <w:t xml:space="preserve">. </w:t>
      </w:r>
      <w:r w:rsidR="00055396" w:rsidRPr="00A162A8">
        <w:rPr>
          <w:rFonts w:cs="Arial"/>
          <w:b/>
          <w:sz w:val="20"/>
        </w:rPr>
        <w:t>Wieloletnie temperatury średniomiesięczne [Te(m)], liczba dni ogrzewania [</w:t>
      </w:r>
      <w:proofErr w:type="spellStart"/>
      <w:r w:rsidR="00055396" w:rsidRPr="00A162A8">
        <w:rPr>
          <w:rFonts w:cs="Arial"/>
          <w:b/>
          <w:sz w:val="20"/>
        </w:rPr>
        <w:t>Ld</w:t>
      </w:r>
      <w:proofErr w:type="spellEnd"/>
      <w:r w:rsidR="00055396" w:rsidRPr="00A162A8">
        <w:rPr>
          <w:rFonts w:cs="Arial"/>
          <w:b/>
          <w:sz w:val="20"/>
        </w:rPr>
        <w:t>(m)] oraz liczba stopniodni q(m) dla temperatury wewnętrznej 20</w:t>
      </w:r>
      <w:r w:rsidR="00055396" w:rsidRPr="00A162A8">
        <w:rPr>
          <w:rFonts w:cs="Arial"/>
          <w:b/>
          <w:sz w:val="20"/>
          <w:vertAlign w:val="superscript"/>
        </w:rPr>
        <w:t>0</w:t>
      </w:r>
      <w:r w:rsidR="00055396" w:rsidRPr="00A162A8">
        <w:rPr>
          <w:rFonts w:cs="Arial"/>
          <w:b/>
          <w:sz w:val="20"/>
        </w:rPr>
        <w:t>C</w:t>
      </w:r>
      <w:bookmarkEnd w:id="148"/>
      <w:bookmarkEnd w:id="149"/>
      <w:bookmarkEnd w:id="150"/>
      <w:bookmarkEnd w:id="151"/>
      <w:bookmarkEnd w:id="152"/>
      <w:bookmarkEnd w:id="153"/>
      <w:bookmarkEnd w:id="154"/>
      <w:bookmarkEnd w:id="15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52"/>
        <w:gridCol w:w="3303"/>
        <w:gridCol w:w="2409"/>
        <w:gridCol w:w="1960"/>
      </w:tblGrid>
      <w:tr w:rsidR="00055396" w:rsidRPr="00887C44" w14:paraId="22F3EA9C" w14:textId="77777777" w:rsidTr="00555C3D">
        <w:trPr>
          <w:trHeight w:val="20"/>
          <w:tblHeader/>
          <w:jc w:val="center"/>
        </w:trPr>
        <w:tc>
          <w:tcPr>
            <w:tcW w:w="749" w:type="pct"/>
            <w:vMerge w:val="restart"/>
            <w:shd w:val="clear" w:color="000000" w:fill="C0C0C0"/>
            <w:noWrap/>
            <w:tcMar>
              <w:top w:w="15" w:type="dxa"/>
              <w:left w:w="15" w:type="dxa"/>
              <w:bottom w:w="0" w:type="dxa"/>
              <w:right w:w="15" w:type="dxa"/>
            </w:tcMar>
            <w:vAlign w:val="center"/>
            <w:hideMark/>
          </w:tcPr>
          <w:p w14:paraId="720946AD" w14:textId="77777777" w:rsidR="00055396" w:rsidRPr="00887C44" w:rsidRDefault="00055396" w:rsidP="00EB7C0B">
            <w:pPr>
              <w:spacing w:before="60" w:after="60"/>
              <w:jc w:val="center"/>
              <w:rPr>
                <w:rFonts w:ascii="Arial" w:hAnsi="Arial" w:cs="Arial"/>
                <w:b/>
                <w:bCs/>
                <w:sz w:val="20"/>
                <w:szCs w:val="20"/>
              </w:rPr>
            </w:pPr>
            <w:r w:rsidRPr="00887C44">
              <w:rPr>
                <w:rFonts w:ascii="Arial" w:hAnsi="Arial" w:cs="Arial"/>
                <w:b/>
                <w:bCs/>
                <w:sz w:val="20"/>
                <w:szCs w:val="20"/>
              </w:rPr>
              <w:t>Miesiąc</w:t>
            </w:r>
          </w:p>
        </w:tc>
        <w:tc>
          <w:tcPr>
            <w:tcW w:w="1830" w:type="pct"/>
            <w:shd w:val="clear" w:color="000000" w:fill="C0C0C0"/>
            <w:tcMar>
              <w:top w:w="15" w:type="dxa"/>
              <w:left w:w="15" w:type="dxa"/>
              <w:bottom w:w="0" w:type="dxa"/>
              <w:right w:w="15" w:type="dxa"/>
            </w:tcMar>
            <w:vAlign w:val="center"/>
            <w:hideMark/>
          </w:tcPr>
          <w:p w14:paraId="68E9574D" w14:textId="77777777" w:rsidR="00055396" w:rsidRPr="00887C44" w:rsidRDefault="00055396" w:rsidP="00EB7C0B">
            <w:pPr>
              <w:spacing w:before="60" w:after="60"/>
              <w:jc w:val="center"/>
              <w:rPr>
                <w:rFonts w:ascii="Arial" w:hAnsi="Arial" w:cs="Arial"/>
                <w:b/>
                <w:bCs/>
                <w:sz w:val="20"/>
                <w:szCs w:val="20"/>
              </w:rPr>
            </w:pPr>
            <w:r w:rsidRPr="00887C44">
              <w:rPr>
                <w:rFonts w:ascii="Arial" w:hAnsi="Arial" w:cs="Arial"/>
                <w:b/>
                <w:bCs/>
                <w:sz w:val="20"/>
                <w:szCs w:val="20"/>
              </w:rPr>
              <w:t>Liczba dni ogrzewania w miesiącu</w:t>
            </w:r>
          </w:p>
        </w:tc>
        <w:tc>
          <w:tcPr>
            <w:tcW w:w="1335" w:type="pct"/>
            <w:shd w:val="clear" w:color="000000" w:fill="C0C0C0"/>
            <w:tcMar>
              <w:top w:w="15" w:type="dxa"/>
              <w:left w:w="15" w:type="dxa"/>
              <w:bottom w:w="0" w:type="dxa"/>
              <w:right w:w="15" w:type="dxa"/>
            </w:tcMar>
            <w:vAlign w:val="center"/>
            <w:hideMark/>
          </w:tcPr>
          <w:p w14:paraId="5AC719EF" w14:textId="77777777" w:rsidR="00055396" w:rsidRPr="00887C44" w:rsidRDefault="00055396" w:rsidP="00EB7C0B">
            <w:pPr>
              <w:spacing w:before="60" w:after="60"/>
              <w:jc w:val="center"/>
              <w:rPr>
                <w:rFonts w:ascii="Arial" w:hAnsi="Arial" w:cs="Arial"/>
                <w:b/>
                <w:bCs/>
                <w:sz w:val="20"/>
                <w:szCs w:val="20"/>
              </w:rPr>
            </w:pPr>
            <w:r w:rsidRPr="00887C44">
              <w:rPr>
                <w:rFonts w:ascii="Arial" w:hAnsi="Arial" w:cs="Arial"/>
                <w:b/>
                <w:bCs/>
                <w:sz w:val="20"/>
                <w:szCs w:val="20"/>
              </w:rPr>
              <w:t>Śr. temp. pow. zew.</w:t>
            </w:r>
          </w:p>
        </w:tc>
        <w:tc>
          <w:tcPr>
            <w:tcW w:w="1086" w:type="pct"/>
            <w:vMerge w:val="restart"/>
            <w:shd w:val="clear" w:color="000000" w:fill="C0C0C0"/>
            <w:noWrap/>
            <w:tcMar>
              <w:top w:w="15" w:type="dxa"/>
              <w:left w:w="15" w:type="dxa"/>
              <w:bottom w:w="0" w:type="dxa"/>
              <w:right w:w="15" w:type="dxa"/>
            </w:tcMar>
            <w:vAlign w:val="center"/>
            <w:hideMark/>
          </w:tcPr>
          <w:p w14:paraId="233AD46C" w14:textId="77777777" w:rsidR="00055396" w:rsidRPr="00887C44" w:rsidRDefault="00055396" w:rsidP="00EB7C0B">
            <w:pPr>
              <w:spacing w:before="60" w:after="60"/>
              <w:jc w:val="center"/>
              <w:rPr>
                <w:rFonts w:ascii="Arial" w:hAnsi="Arial" w:cs="Arial"/>
                <w:b/>
                <w:bCs/>
                <w:sz w:val="20"/>
                <w:szCs w:val="20"/>
              </w:rPr>
            </w:pPr>
            <w:proofErr w:type="spellStart"/>
            <w:r w:rsidRPr="00887C44">
              <w:rPr>
                <w:rFonts w:ascii="Arial" w:hAnsi="Arial" w:cs="Arial"/>
                <w:b/>
                <w:bCs/>
                <w:sz w:val="20"/>
                <w:szCs w:val="20"/>
              </w:rPr>
              <w:t>Sd</w:t>
            </w:r>
            <w:proofErr w:type="spellEnd"/>
          </w:p>
        </w:tc>
      </w:tr>
      <w:tr w:rsidR="00055396" w:rsidRPr="00887C44" w14:paraId="148522E1" w14:textId="77777777" w:rsidTr="00555C3D">
        <w:trPr>
          <w:trHeight w:val="300"/>
          <w:tblHeader/>
          <w:jc w:val="center"/>
        </w:trPr>
        <w:tc>
          <w:tcPr>
            <w:tcW w:w="749" w:type="pct"/>
            <w:vMerge/>
            <w:vAlign w:val="center"/>
            <w:hideMark/>
          </w:tcPr>
          <w:p w14:paraId="027C1F11" w14:textId="77777777" w:rsidR="00055396" w:rsidRPr="00887C44" w:rsidRDefault="00055396" w:rsidP="00EB7C0B">
            <w:pPr>
              <w:spacing w:before="60" w:after="60"/>
              <w:jc w:val="center"/>
              <w:rPr>
                <w:rFonts w:ascii="Arial" w:hAnsi="Arial" w:cs="Arial"/>
                <w:b/>
                <w:bCs/>
                <w:sz w:val="20"/>
                <w:szCs w:val="20"/>
              </w:rPr>
            </w:pPr>
          </w:p>
        </w:tc>
        <w:tc>
          <w:tcPr>
            <w:tcW w:w="1830" w:type="pct"/>
            <w:shd w:val="clear" w:color="000000" w:fill="C0C0C0"/>
            <w:noWrap/>
            <w:tcMar>
              <w:top w:w="15" w:type="dxa"/>
              <w:left w:w="15" w:type="dxa"/>
              <w:bottom w:w="0" w:type="dxa"/>
              <w:right w:w="15" w:type="dxa"/>
            </w:tcMar>
            <w:vAlign w:val="center"/>
            <w:hideMark/>
          </w:tcPr>
          <w:p w14:paraId="6EC09216" w14:textId="77777777" w:rsidR="00055396" w:rsidRPr="00887C44" w:rsidRDefault="00055396" w:rsidP="00EB7C0B">
            <w:pPr>
              <w:spacing w:before="60" w:after="60"/>
              <w:jc w:val="center"/>
              <w:rPr>
                <w:rFonts w:ascii="Arial" w:hAnsi="Arial" w:cs="Arial"/>
                <w:b/>
                <w:bCs/>
                <w:sz w:val="20"/>
                <w:szCs w:val="20"/>
              </w:rPr>
            </w:pPr>
            <w:proofErr w:type="spellStart"/>
            <w:r w:rsidRPr="00887C44">
              <w:rPr>
                <w:rFonts w:ascii="Arial" w:hAnsi="Arial" w:cs="Arial"/>
                <w:b/>
                <w:bCs/>
                <w:sz w:val="20"/>
                <w:szCs w:val="20"/>
              </w:rPr>
              <w:t>L</w:t>
            </w:r>
            <w:r w:rsidRPr="00887C44">
              <w:rPr>
                <w:rFonts w:ascii="Arial" w:hAnsi="Arial" w:cs="Arial"/>
                <w:b/>
                <w:bCs/>
                <w:sz w:val="20"/>
                <w:szCs w:val="20"/>
                <w:vertAlign w:val="subscript"/>
              </w:rPr>
              <w:t>d</w:t>
            </w:r>
            <w:proofErr w:type="spellEnd"/>
          </w:p>
        </w:tc>
        <w:tc>
          <w:tcPr>
            <w:tcW w:w="1335" w:type="pct"/>
            <w:vMerge w:val="restart"/>
            <w:shd w:val="clear" w:color="000000" w:fill="C0C0C0"/>
            <w:noWrap/>
            <w:tcMar>
              <w:top w:w="15" w:type="dxa"/>
              <w:left w:w="15" w:type="dxa"/>
              <w:bottom w:w="0" w:type="dxa"/>
              <w:right w:w="15" w:type="dxa"/>
            </w:tcMar>
            <w:vAlign w:val="center"/>
            <w:hideMark/>
          </w:tcPr>
          <w:p w14:paraId="6CB137B3" w14:textId="77777777" w:rsidR="00055396" w:rsidRPr="00887C44" w:rsidRDefault="00055396" w:rsidP="00EB7C0B">
            <w:pPr>
              <w:spacing w:before="60" w:after="60"/>
              <w:jc w:val="center"/>
              <w:rPr>
                <w:rFonts w:ascii="Arial" w:hAnsi="Arial" w:cs="Arial"/>
                <w:b/>
                <w:bCs/>
                <w:sz w:val="20"/>
                <w:szCs w:val="20"/>
              </w:rPr>
            </w:pPr>
            <w:r w:rsidRPr="00887C44">
              <w:rPr>
                <w:rFonts w:ascii="Arial" w:hAnsi="Arial" w:cs="Arial"/>
                <w:b/>
                <w:bCs/>
                <w:sz w:val="20"/>
                <w:szCs w:val="20"/>
              </w:rPr>
              <w:t>MDBT</w:t>
            </w:r>
          </w:p>
        </w:tc>
        <w:tc>
          <w:tcPr>
            <w:tcW w:w="1086" w:type="pct"/>
            <w:vMerge/>
            <w:vAlign w:val="center"/>
            <w:hideMark/>
          </w:tcPr>
          <w:p w14:paraId="65B2B98C" w14:textId="77777777" w:rsidR="00055396" w:rsidRPr="00887C44" w:rsidRDefault="00055396" w:rsidP="00EB7C0B">
            <w:pPr>
              <w:spacing w:before="60" w:after="60"/>
              <w:jc w:val="center"/>
              <w:rPr>
                <w:rFonts w:ascii="Arial" w:hAnsi="Arial" w:cs="Arial"/>
                <w:b/>
                <w:bCs/>
                <w:sz w:val="20"/>
                <w:szCs w:val="20"/>
              </w:rPr>
            </w:pPr>
          </w:p>
        </w:tc>
      </w:tr>
      <w:tr w:rsidR="00055396" w:rsidRPr="00887C44" w14:paraId="20873449" w14:textId="77777777" w:rsidTr="00555C3D">
        <w:trPr>
          <w:trHeight w:val="300"/>
          <w:tblHeader/>
          <w:jc w:val="center"/>
        </w:trPr>
        <w:tc>
          <w:tcPr>
            <w:tcW w:w="749" w:type="pct"/>
            <w:vMerge/>
            <w:vAlign w:val="center"/>
            <w:hideMark/>
          </w:tcPr>
          <w:p w14:paraId="5297BE3F" w14:textId="77777777" w:rsidR="00055396" w:rsidRPr="00887C44" w:rsidRDefault="00055396" w:rsidP="00EB7C0B">
            <w:pPr>
              <w:spacing w:before="60" w:after="60"/>
              <w:jc w:val="center"/>
              <w:rPr>
                <w:rFonts w:ascii="Arial" w:hAnsi="Arial" w:cs="Arial"/>
                <w:b/>
                <w:bCs/>
                <w:sz w:val="20"/>
                <w:szCs w:val="20"/>
              </w:rPr>
            </w:pPr>
          </w:p>
        </w:tc>
        <w:tc>
          <w:tcPr>
            <w:tcW w:w="1830" w:type="pct"/>
            <w:shd w:val="clear" w:color="000000" w:fill="C0C0C0"/>
            <w:noWrap/>
            <w:tcMar>
              <w:top w:w="15" w:type="dxa"/>
              <w:left w:w="15" w:type="dxa"/>
              <w:bottom w:w="0" w:type="dxa"/>
              <w:right w:w="15" w:type="dxa"/>
            </w:tcMar>
            <w:vAlign w:val="center"/>
            <w:hideMark/>
          </w:tcPr>
          <w:p w14:paraId="226A4CAF" w14:textId="77777777" w:rsidR="00055396" w:rsidRPr="00887C44" w:rsidRDefault="00055396" w:rsidP="00EB7C0B">
            <w:pPr>
              <w:spacing w:before="60" w:after="60"/>
              <w:jc w:val="center"/>
              <w:rPr>
                <w:rFonts w:ascii="Arial" w:hAnsi="Arial" w:cs="Arial"/>
                <w:b/>
                <w:bCs/>
                <w:sz w:val="20"/>
                <w:szCs w:val="20"/>
              </w:rPr>
            </w:pPr>
            <w:r w:rsidRPr="00887C44">
              <w:rPr>
                <w:rFonts w:ascii="Arial" w:hAnsi="Arial" w:cs="Arial"/>
                <w:b/>
                <w:bCs/>
                <w:sz w:val="20"/>
                <w:szCs w:val="20"/>
              </w:rPr>
              <w:t>dzień</w:t>
            </w:r>
          </w:p>
        </w:tc>
        <w:tc>
          <w:tcPr>
            <w:tcW w:w="1335" w:type="pct"/>
            <w:vMerge/>
            <w:vAlign w:val="center"/>
            <w:hideMark/>
          </w:tcPr>
          <w:p w14:paraId="630C8839" w14:textId="77777777" w:rsidR="00055396" w:rsidRPr="00887C44" w:rsidRDefault="00055396" w:rsidP="00EB7C0B">
            <w:pPr>
              <w:spacing w:before="60" w:after="60"/>
              <w:jc w:val="center"/>
              <w:rPr>
                <w:rFonts w:ascii="Arial" w:hAnsi="Arial" w:cs="Arial"/>
                <w:b/>
                <w:bCs/>
                <w:sz w:val="20"/>
                <w:szCs w:val="20"/>
              </w:rPr>
            </w:pPr>
          </w:p>
        </w:tc>
        <w:tc>
          <w:tcPr>
            <w:tcW w:w="1086" w:type="pct"/>
            <w:vMerge/>
            <w:vAlign w:val="center"/>
            <w:hideMark/>
          </w:tcPr>
          <w:p w14:paraId="72D2EAD0" w14:textId="77777777" w:rsidR="00055396" w:rsidRPr="00887C44" w:rsidRDefault="00055396" w:rsidP="00EB7C0B">
            <w:pPr>
              <w:spacing w:before="60" w:after="60"/>
              <w:jc w:val="center"/>
              <w:rPr>
                <w:rFonts w:ascii="Arial" w:hAnsi="Arial" w:cs="Arial"/>
                <w:b/>
                <w:bCs/>
                <w:sz w:val="20"/>
                <w:szCs w:val="20"/>
              </w:rPr>
            </w:pPr>
          </w:p>
        </w:tc>
      </w:tr>
      <w:tr w:rsidR="00061D9F" w:rsidRPr="00887C44" w14:paraId="23E482FD"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7DED9EC5"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Styczeń</w:t>
            </w:r>
          </w:p>
        </w:tc>
        <w:tc>
          <w:tcPr>
            <w:tcW w:w="1830" w:type="pct"/>
            <w:shd w:val="clear" w:color="auto" w:fill="auto"/>
            <w:noWrap/>
            <w:tcMar>
              <w:top w:w="15" w:type="dxa"/>
              <w:left w:w="15" w:type="dxa"/>
              <w:bottom w:w="0" w:type="dxa"/>
              <w:right w:w="15" w:type="dxa"/>
            </w:tcMar>
            <w:vAlign w:val="bottom"/>
          </w:tcPr>
          <w:p w14:paraId="1FF0EBFF" w14:textId="17D7729B"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31</w:t>
            </w:r>
          </w:p>
        </w:tc>
        <w:tc>
          <w:tcPr>
            <w:tcW w:w="1335" w:type="pct"/>
            <w:shd w:val="clear" w:color="auto" w:fill="auto"/>
            <w:noWrap/>
            <w:tcMar>
              <w:top w:w="15" w:type="dxa"/>
              <w:left w:w="15" w:type="dxa"/>
              <w:bottom w:w="0" w:type="dxa"/>
              <w:right w:w="15" w:type="dxa"/>
            </w:tcMar>
            <w:vAlign w:val="center"/>
          </w:tcPr>
          <w:p w14:paraId="789A55FF" w14:textId="21FD8897"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-0,70</w:t>
            </w:r>
          </w:p>
        </w:tc>
        <w:tc>
          <w:tcPr>
            <w:tcW w:w="1086" w:type="pct"/>
            <w:shd w:val="clear" w:color="auto" w:fill="auto"/>
            <w:noWrap/>
            <w:tcMar>
              <w:top w:w="15" w:type="dxa"/>
              <w:left w:w="15" w:type="dxa"/>
              <w:bottom w:w="0" w:type="dxa"/>
              <w:right w:w="15" w:type="dxa"/>
            </w:tcMar>
            <w:vAlign w:val="bottom"/>
          </w:tcPr>
          <w:p w14:paraId="53E218F6" w14:textId="329FC880" w:rsidR="00061D9F" w:rsidRPr="00887C44" w:rsidRDefault="00061D9F" w:rsidP="00061D9F">
            <w:pPr>
              <w:spacing w:before="60" w:after="60"/>
              <w:jc w:val="center"/>
              <w:rPr>
                <w:rFonts w:ascii="Arial" w:hAnsi="Arial" w:cs="Arial"/>
                <w:sz w:val="20"/>
                <w:szCs w:val="20"/>
              </w:rPr>
            </w:pPr>
            <w:r>
              <w:rPr>
                <w:rFonts w:ascii="Arial" w:hAnsi="Arial" w:cs="Arial"/>
                <w:sz w:val="20"/>
                <w:szCs w:val="20"/>
              </w:rPr>
              <w:t>641,70</w:t>
            </w:r>
          </w:p>
        </w:tc>
      </w:tr>
      <w:tr w:rsidR="00061D9F" w:rsidRPr="00887C44" w14:paraId="0DFCD460"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1081F3C9"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Luty</w:t>
            </w:r>
          </w:p>
        </w:tc>
        <w:tc>
          <w:tcPr>
            <w:tcW w:w="1830" w:type="pct"/>
            <w:shd w:val="clear" w:color="auto" w:fill="auto"/>
            <w:noWrap/>
            <w:tcMar>
              <w:top w:w="15" w:type="dxa"/>
              <w:left w:w="15" w:type="dxa"/>
              <w:bottom w:w="0" w:type="dxa"/>
              <w:right w:w="15" w:type="dxa"/>
            </w:tcMar>
            <w:vAlign w:val="bottom"/>
          </w:tcPr>
          <w:p w14:paraId="6472319F" w14:textId="6C1D1BD7"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28</w:t>
            </w:r>
          </w:p>
        </w:tc>
        <w:tc>
          <w:tcPr>
            <w:tcW w:w="1335" w:type="pct"/>
            <w:shd w:val="clear" w:color="auto" w:fill="auto"/>
            <w:noWrap/>
            <w:tcMar>
              <w:top w:w="15" w:type="dxa"/>
              <w:left w:w="15" w:type="dxa"/>
              <w:bottom w:w="0" w:type="dxa"/>
              <w:right w:w="15" w:type="dxa"/>
            </w:tcMar>
            <w:vAlign w:val="center"/>
          </w:tcPr>
          <w:p w14:paraId="0BE6852B" w14:textId="31EA9E20"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-3,80</w:t>
            </w:r>
          </w:p>
        </w:tc>
        <w:tc>
          <w:tcPr>
            <w:tcW w:w="1086" w:type="pct"/>
            <w:shd w:val="clear" w:color="auto" w:fill="auto"/>
            <w:noWrap/>
            <w:tcMar>
              <w:top w:w="15" w:type="dxa"/>
              <w:left w:w="15" w:type="dxa"/>
              <w:bottom w:w="0" w:type="dxa"/>
              <w:right w:w="15" w:type="dxa"/>
            </w:tcMar>
            <w:vAlign w:val="bottom"/>
          </w:tcPr>
          <w:p w14:paraId="258F8562" w14:textId="25E34173" w:rsidR="00061D9F" w:rsidRPr="00887C44" w:rsidRDefault="00061D9F" w:rsidP="00061D9F">
            <w:pPr>
              <w:spacing w:before="60" w:after="60"/>
              <w:jc w:val="center"/>
              <w:rPr>
                <w:rFonts w:ascii="Arial" w:hAnsi="Arial" w:cs="Arial"/>
                <w:sz w:val="20"/>
                <w:szCs w:val="20"/>
              </w:rPr>
            </w:pPr>
            <w:r>
              <w:rPr>
                <w:rFonts w:ascii="Arial" w:hAnsi="Arial" w:cs="Arial"/>
                <w:sz w:val="20"/>
                <w:szCs w:val="20"/>
              </w:rPr>
              <w:t>666,40</w:t>
            </w:r>
          </w:p>
        </w:tc>
      </w:tr>
      <w:tr w:rsidR="00061D9F" w:rsidRPr="00887C44" w14:paraId="42500059"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376C1D33"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Marzec</w:t>
            </w:r>
          </w:p>
        </w:tc>
        <w:tc>
          <w:tcPr>
            <w:tcW w:w="1830" w:type="pct"/>
            <w:shd w:val="clear" w:color="auto" w:fill="auto"/>
            <w:noWrap/>
            <w:tcMar>
              <w:top w:w="15" w:type="dxa"/>
              <w:left w:w="15" w:type="dxa"/>
              <w:bottom w:w="0" w:type="dxa"/>
              <w:right w:w="15" w:type="dxa"/>
            </w:tcMar>
            <w:vAlign w:val="bottom"/>
          </w:tcPr>
          <w:p w14:paraId="49A8FB74" w14:textId="7EDB5562"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31</w:t>
            </w:r>
          </w:p>
        </w:tc>
        <w:tc>
          <w:tcPr>
            <w:tcW w:w="1335" w:type="pct"/>
            <w:shd w:val="clear" w:color="auto" w:fill="auto"/>
            <w:noWrap/>
            <w:tcMar>
              <w:top w:w="15" w:type="dxa"/>
              <w:left w:w="15" w:type="dxa"/>
              <w:bottom w:w="0" w:type="dxa"/>
              <w:right w:w="15" w:type="dxa"/>
            </w:tcMar>
            <w:vAlign w:val="center"/>
          </w:tcPr>
          <w:p w14:paraId="72C36761" w14:textId="007BFF6C"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3,50</w:t>
            </w:r>
          </w:p>
        </w:tc>
        <w:tc>
          <w:tcPr>
            <w:tcW w:w="1086" w:type="pct"/>
            <w:shd w:val="clear" w:color="auto" w:fill="auto"/>
            <w:noWrap/>
            <w:tcMar>
              <w:top w:w="15" w:type="dxa"/>
              <w:left w:w="15" w:type="dxa"/>
              <w:bottom w:w="0" w:type="dxa"/>
              <w:right w:w="15" w:type="dxa"/>
            </w:tcMar>
            <w:vAlign w:val="bottom"/>
          </w:tcPr>
          <w:p w14:paraId="4D61F710" w14:textId="709874B5" w:rsidR="00061D9F" w:rsidRPr="00887C44" w:rsidRDefault="00061D9F" w:rsidP="00061D9F">
            <w:pPr>
              <w:spacing w:before="60" w:after="60"/>
              <w:jc w:val="center"/>
              <w:rPr>
                <w:rFonts w:ascii="Arial" w:hAnsi="Arial" w:cs="Arial"/>
                <w:sz w:val="20"/>
                <w:szCs w:val="20"/>
              </w:rPr>
            </w:pPr>
            <w:r>
              <w:rPr>
                <w:rFonts w:ascii="Arial" w:hAnsi="Arial" w:cs="Arial"/>
                <w:sz w:val="20"/>
                <w:szCs w:val="20"/>
              </w:rPr>
              <w:t>511,50</w:t>
            </w:r>
          </w:p>
        </w:tc>
      </w:tr>
      <w:tr w:rsidR="00061D9F" w:rsidRPr="00887C44" w14:paraId="40578280"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122A2084"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Kwiecień</w:t>
            </w:r>
          </w:p>
        </w:tc>
        <w:tc>
          <w:tcPr>
            <w:tcW w:w="1830" w:type="pct"/>
            <w:shd w:val="clear" w:color="auto" w:fill="auto"/>
            <w:noWrap/>
            <w:tcMar>
              <w:top w:w="15" w:type="dxa"/>
              <w:left w:w="15" w:type="dxa"/>
              <w:bottom w:w="0" w:type="dxa"/>
              <w:right w:w="15" w:type="dxa"/>
            </w:tcMar>
            <w:vAlign w:val="bottom"/>
          </w:tcPr>
          <w:p w14:paraId="752E14AF" w14:textId="42D91130"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30</w:t>
            </w:r>
          </w:p>
        </w:tc>
        <w:tc>
          <w:tcPr>
            <w:tcW w:w="1335" w:type="pct"/>
            <w:shd w:val="clear" w:color="auto" w:fill="auto"/>
            <w:noWrap/>
            <w:tcMar>
              <w:top w:w="15" w:type="dxa"/>
              <w:left w:w="15" w:type="dxa"/>
              <w:bottom w:w="0" w:type="dxa"/>
              <w:right w:w="15" w:type="dxa"/>
            </w:tcMar>
            <w:vAlign w:val="center"/>
          </w:tcPr>
          <w:p w14:paraId="03DC6847" w14:textId="579B11DC"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5,90</w:t>
            </w:r>
          </w:p>
        </w:tc>
        <w:tc>
          <w:tcPr>
            <w:tcW w:w="1086" w:type="pct"/>
            <w:shd w:val="clear" w:color="auto" w:fill="auto"/>
            <w:noWrap/>
            <w:tcMar>
              <w:top w:w="15" w:type="dxa"/>
              <w:left w:w="15" w:type="dxa"/>
              <w:bottom w:w="0" w:type="dxa"/>
              <w:right w:w="15" w:type="dxa"/>
            </w:tcMar>
            <w:vAlign w:val="bottom"/>
          </w:tcPr>
          <w:p w14:paraId="39991215" w14:textId="6CBBF682" w:rsidR="00061D9F" w:rsidRPr="00887C44" w:rsidRDefault="00061D9F" w:rsidP="00061D9F">
            <w:pPr>
              <w:spacing w:before="60" w:after="60"/>
              <w:jc w:val="center"/>
              <w:rPr>
                <w:rFonts w:ascii="Arial" w:hAnsi="Arial" w:cs="Arial"/>
                <w:sz w:val="20"/>
                <w:szCs w:val="20"/>
              </w:rPr>
            </w:pPr>
            <w:r>
              <w:rPr>
                <w:rFonts w:ascii="Arial" w:hAnsi="Arial" w:cs="Arial"/>
                <w:sz w:val="20"/>
                <w:szCs w:val="20"/>
              </w:rPr>
              <w:t>423,00</w:t>
            </w:r>
          </w:p>
        </w:tc>
      </w:tr>
      <w:tr w:rsidR="00061D9F" w:rsidRPr="00887C44" w14:paraId="51C40ACC"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78363E4A"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Maj</w:t>
            </w:r>
          </w:p>
        </w:tc>
        <w:tc>
          <w:tcPr>
            <w:tcW w:w="1830" w:type="pct"/>
            <w:shd w:val="clear" w:color="auto" w:fill="auto"/>
            <w:noWrap/>
            <w:tcMar>
              <w:top w:w="15" w:type="dxa"/>
              <w:left w:w="15" w:type="dxa"/>
              <w:bottom w:w="0" w:type="dxa"/>
              <w:right w:w="15" w:type="dxa"/>
            </w:tcMar>
            <w:vAlign w:val="bottom"/>
          </w:tcPr>
          <w:p w14:paraId="54009C43" w14:textId="74E80FA8"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10</w:t>
            </w:r>
          </w:p>
        </w:tc>
        <w:tc>
          <w:tcPr>
            <w:tcW w:w="1335" w:type="pct"/>
            <w:shd w:val="clear" w:color="auto" w:fill="auto"/>
            <w:noWrap/>
            <w:tcMar>
              <w:top w:w="15" w:type="dxa"/>
              <w:left w:w="15" w:type="dxa"/>
              <w:bottom w:w="0" w:type="dxa"/>
              <w:right w:w="15" w:type="dxa"/>
            </w:tcMar>
            <w:vAlign w:val="center"/>
          </w:tcPr>
          <w:p w14:paraId="36778816" w14:textId="6CF51D10"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11,50</w:t>
            </w:r>
          </w:p>
        </w:tc>
        <w:tc>
          <w:tcPr>
            <w:tcW w:w="1086" w:type="pct"/>
            <w:shd w:val="clear" w:color="auto" w:fill="auto"/>
            <w:noWrap/>
            <w:tcMar>
              <w:top w:w="15" w:type="dxa"/>
              <w:left w:w="15" w:type="dxa"/>
              <w:bottom w:w="0" w:type="dxa"/>
              <w:right w:w="15" w:type="dxa"/>
            </w:tcMar>
            <w:vAlign w:val="bottom"/>
          </w:tcPr>
          <w:p w14:paraId="22AC945A" w14:textId="76CE3DBC" w:rsidR="00061D9F" w:rsidRPr="00887C44" w:rsidRDefault="00061D9F" w:rsidP="00061D9F">
            <w:pPr>
              <w:spacing w:before="60" w:after="60"/>
              <w:jc w:val="center"/>
              <w:rPr>
                <w:rFonts w:ascii="Arial" w:hAnsi="Arial" w:cs="Arial"/>
                <w:sz w:val="20"/>
                <w:szCs w:val="20"/>
              </w:rPr>
            </w:pPr>
            <w:r>
              <w:rPr>
                <w:rFonts w:ascii="Arial" w:hAnsi="Arial" w:cs="Arial"/>
                <w:sz w:val="20"/>
                <w:szCs w:val="20"/>
              </w:rPr>
              <w:t>85,00</w:t>
            </w:r>
          </w:p>
        </w:tc>
      </w:tr>
      <w:tr w:rsidR="00061D9F" w:rsidRPr="00887C44" w14:paraId="01A03F7D" w14:textId="77777777" w:rsidTr="00555C3D">
        <w:trPr>
          <w:trHeight w:val="147"/>
          <w:jc w:val="center"/>
        </w:trPr>
        <w:tc>
          <w:tcPr>
            <w:tcW w:w="749" w:type="pct"/>
            <w:shd w:val="clear" w:color="auto" w:fill="auto"/>
            <w:noWrap/>
            <w:tcMar>
              <w:top w:w="15" w:type="dxa"/>
              <w:left w:w="15" w:type="dxa"/>
              <w:bottom w:w="0" w:type="dxa"/>
              <w:right w:w="15" w:type="dxa"/>
            </w:tcMar>
            <w:vAlign w:val="center"/>
            <w:hideMark/>
          </w:tcPr>
          <w:p w14:paraId="68DF2699"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Czerwiec</w:t>
            </w:r>
          </w:p>
        </w:tc>
        <w:tc>
          <w:tcPr>
            <w:tcW w:w="1830" w:type="pct"/>
            <w:shd w:val="clear" w:color="auto" w:fill="auto"/>
            <w:noWrap/>
            <w:tcMar>
              <w:top w:w="15" w:type="dxa"/>
              <w:left w:w="15" w:type="dxa"/>
              <w:bottom w:w="0" w:type="dxa"/>
              <w:right w:w="15" w:type="dxa"/>
            </w:tcMar>
            <w:vAlign w:val="bottom"/>
          </w:tcPr>
          <w:p w14:paraId="53D8AA66" w14:textId="1C1F08A3"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0</w:t>
            </w:r>
          </w:p>
        </w:tc>
        <w:tc>
          <w:tcPr>
            <w:tcW w:w="1335" w:type="pct"/>
            <w:shd w:val="clear" w:color="auto" w:fill="auto"/>
            <w:noWrap/>
            <w:tcMar>
              <w:top w:w="15" w:type="dxa"/>
              <w:left w:w="15" w:type="dxa"/>
              <w:bottom w:w="0" w:type="dxa"/>
              <w:right w:w="15" w:type="dxa"/>
            </w:tcMar>
            <w:vAlign w:val="center"/>
          </w:tcPr>
          <w:p w14:paraId="3A0DFDB2" w14:textId="72698049"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15,60</w:t>
            </w:r>
          </w:p>
        </w:tc>
        <w:tc>
          <w:tcPr>
            <w:tcW w:w="1086" w:type="pct"/>
            <w:shd w:val="clear" w:color="auto" w:fill="auto"/>
            <w:noWrap/>
            <w:tcMar>
              <w:top w:w="15" w:type="dxa"/>
              <w:left w:w="15" w:type="dxa"/>
              <w:bottom w:w="0" w:type="dxa"/>
              <w:right w:w="15" w:type="dxa"/>
            </w:tcMar>
            <w:vAlign w:val="bottom"/>
          </w:tcPr>
          <w:p w14:paraId="45CA6C0E" w14:textId="24828D85" w:rsidR="00061D9F" w:rsidRPr="00887C44" w:rsidRDefault="00061D9F" w:rsidP="00061D9F">
            <w:pPr>
              <w:spacing w:before="60" w:after="60"/>
              <w:jc w:val="center"/>
              <w:rPr>
                <w:rFonts w:ascii="Arial" w:hAnsi="Arial" w:cs="Arial"/>
                <w:sz w:val="20"/>
                <w:szCs w:val="20"/>
              </w:rPr>
            </w:pPr>
            <w:r>
              <w:rPr>
                <w:rFonts w:ascii="Arial" w:hAnsi="Arial" w:cs="Arial"/>
                <w:sz w:val="20"/>
                <w:szCs w:val="20"/>
              </w:rPr>
              <w:t>0,00</w:t>
            </w:r>
          </w:p>
        </w:tc>
      </w:tr>
      <w:tr w:rsidR="00061D9F" w:rsidRPr="00887C44" w14:paraId="69D6E7E6"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7BB04F2F"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Lipiec</w:t>
            </w:r>
          </w:p>
        </w:tc>
        <w:tc>
          <w:tcPr>
            <w:tcW w:w="1830" w:type="pct"/>
            <w:shd w:val="clear" w:color="auto" w:fill="auto"/>
            <w:noWrap/>
            <w:tcMar>
              <w:top w:w="15" w:type="dxa"/>
              <w:left w:w="15" w:type="dxa"/>
              <w:bottom w:w="0" w:type="dxa"/>
              <w:right w:w="15" w:type="dxa"/>
            </w:tcMar>
            <w:vAlign w:val="bottom"/>
          </w:tcPr>
          <w:p w14:paraId="35DAC7CB" w14:textId="4503BF0A"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0</w:t>
            </w:r>
          </w:p>
        </w:tc>
        <w:tc>
          <w:tcPr>
            <w:tcW w:w="1335" w:type="pct"/>
            <w:shd w:val="clear" w:color="auto" w:fill="auto"/>
            <w:noWrap/>
            <w:tcMar>
              <w:top w:w="15" w:type="dxa"/>
              <w:left w:w="15" w:type="dxa"/>
              <w:bottom w:w="0" w:type="dxa"/>
              <w:right w:w="15" w:type="dxa"/>
            </w:tcMar>
            <w:vAlign w:val="center"/>
          </w:tcPr>
          <w:p w14:paraId="252F9695" w14:textId="05DE1B5D"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16,00</w:t>
            </w:r>
          </w:p>
        </w:tc>
        <w:tc>
          <w:tcPr>
            <w:tcW w:w="1086" w:type="pct"/>
            <w:shd w:val="clear" w:color="auto" w:fill="auto"/>
            <w:noWrap/>
            <w:tcMar>
              <w:top w:w="15" w:type="dxa"/>
              <w:left w:w="15" w:type="dxa"/>
              <w:bottom w:w="0" w:type="dxa"/>
              <w:right w:w="15" w:type="dxa"/>
            </w:tcMar>
            <w:vAlign w:val="bottom"/>
          </w:tcPr>
          <w:p w14:paraId="2DB091D2" w14:textId="0D9F4E42" w:rsidR="00061D9F" w:rsidRPr="00887C44" w:rsidRDefault="00061D9F" w:rsidP="00061D9F">
            <w:pPr>
              <w:spacing w:before="60" w:after="60"/>
              <w:jc w:val="center"/>
              <w:rPr>
                <w:rFonts w:ascii="Arial" w:hAnsi="Arial" w:cs="Arial"/>
                <w:sz w:val="20"/>
                <w:szCs w:val="20"/>
              </w:rPr>
            </w:pPr>
            <w:r>
              <w:rPr>
                <w:rFonts w:ascii="Arial" w:hAnsi="Arial" w:cs="Arial"/>
                <w:sz w:val="20"/>
                <w:szCs w:val="20"/>
              </w:rPr>
              <w:t>0,00</w:t>
            </w:r>
          </w:p>
        </w:tc>
      </w:tr>
      <w:tr w:rsidR="00061D9F" w:rsidRPr="00887C44" w14:paraId="48A1C773"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748B4EC0"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Sierpień</w:t>
            </w:r>
          </w:p>
        </w:tc>
        <w:tc>
          <w:tcPr>
            <w:tcW w:w="1830" w:type="pct"/>
            <w:shd w:val="clear" w:color="auto" w:fill="auto"/>
            <w:noWrap/>
            <w:tcMar>
              <w:top w:w="15" w:type="dxa"/>
              <w:left w:w="15" w:type="dxa"/>
              <w:bottom w:w="0" w:type="dxa"/>
              <w:right w:w="15" w:type="dxa"/>
            </w:tcMar>
            <w:vAlign w:val="bottom"/>
          </w:tcPr>
          <w:p w14:paraId="1F5900AE" w14:textId="5553ECF0"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0</w:t>
            </w:r>
          </w:p>
        </w:tc>
        <w:tc>
          <w:tcPr>
            <w:tcW w:w="1335" w:type="pct"/>
            <w:shd w:val="clear" w:color="auto" w:fill="auto"/>
            <w:noWrap/>
            <w:tcMar>
              <w:top w:w="15" w:type="dxa"/>
              <w:left w:w="15" w:type="dxa"/>
              <w:bottom w:w="0" w:type="dxa"/>
              <w:right w:w="15" w:type="dxa"/>
            </w:tcMar>
            <w:vAlign w:val="center"/>
          </w:tcPr>
          <w:p w14:paraId="347BE077" w14:textId="41C244CB"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16,50</w:t>
            </w:r>
          </w:p>
        </w:tc>
        <w:tc>
          <w:tcPr>
            <w:tcW w:w="1086" w:type="pct"/>
            <w:shd w:val="clear" w:color="auto" w:fill="auto"/>
            <w:noWrap/>
            <w:tcMar>
              <w:top w:w="15" w:type="dxa"/>
              <w:left w:w="15" w:type="dxa"/>
              <w:bottom w:w="0" w:type="dxa"/>
              <w:right w:w="15" w:type="dxa"/>
            </w:tcMar>
            <w:vAlign w:val="bottom"/>
          </w:tcPr>
          <w:p w14:paraId="0F5EF320" w14:textId="4D86EB64" w:rsidR="00061D9F" w:rsidRPr="00887C44" w:rsidRDefault="00061D9F" w:rsidP="00061D9F">
            <w:pPr>
              <w:spacing w:before="60" w:after="60"/>
              <w:jc w:val="center"/>
              <w:rPr>
                <w:rFonts w:ascii="Arial" w:hAnsi="Arial" w:cs="Arial"/>
                <w:sz w:val="20"/>
                <w:szCs w:val="20"/>
              </w:rPr>
            </w:pPr>
            <w:r>
              <w:rPr>
                <w:rFonts w:ascii="Arial" w:hAnsi="Arial" w:cs="Arial"/>
                <w:sz w:val="20"/>
                <w:szCs w:val="20"/>
              </w:rPr>
              <w:t>0,00</w:t>
            </w:r>
          </w:p>
        </w:tc>
      </w:tr>
      <w:tr w:rsidR="00061D9F" w:rsidRPr="00887C44" w14:paraId="412FF39B"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016D62CB"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Wrzesień</w:t>
            </w:r>
          </w:p>
        </w:tc>
        <w:tc>
          <w:tcPr>
            <w:tcW w:w="1830" w:type="pct"/>
            <w:shd w:val="clear" w:color="auto" w:fill="auto"/>
            <w:noWrap/>
            <w:tcMar>
              <w:top w:w="15" w:type="dxa"/>
              <w:left w:w="15" w:type="dxa"/>
              <w:bottom w:w="0" w:type="dxa"/>
              <w:right w:w="15" w:type="dxa"/>
            </w:tcMar>
            <w:vAlign w:val="bottom"/>
          </w:tcPr>
          <w:p w14:paraId="5C73BB52" w14:textId="2BD1374F"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5</w:t>
            </w:r>
          </w:p>
        </w:tc>
        <w:tc>
          <w:tcPr>
            <w:tcW w:w="1335" w:type="pct"/>
            <w:shd w:val="clear" w:color="auto" w:fill="auto"/>
            <w:noWrap/>
            <w:tcMar>
              <w:top w:w="15" w:type="dxa"/>
              <w:left w:w="15" w:type="dxa"/>
              <w:bottom w:w="0" w:type="dxa"/>
              <w:right w:w="15" w:type="dxa"/>
            </w:tcMar>
            <w:vAlign w:val="center"/>
          </w:tcPr>
          <w:p w14:paraId="5EE60DC2" w14:textId="036BFB0F"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11,80</w:t>
            </w:r>
          </w:p>
        </w:tc>
        <w:tc>
          <w:tcPr>
            <w:tcW w:w="1086" w:type="pct"/>
            <w:shd w:val="clear" w:color="auto" w:fill="auto"/>
            <w:noWrap/>
            <w:tcMar>
              <w:top w:w="15" w:type="dxa"/>
              <w:left w:w="15" w:type="dxa"/>
              <w:bottom w:w="0" w:type="dxa"/>
              <w:right w:w="15" w:type="dxa"/>
            </w:tcMar>
            <w:vAlign w:val="bottom"/>
          </w:tcPr>
          <w:p w14:paraId="3AAAB008" w14:textId="6444F118" w:rsidR="00061D9F" w:rsidRPr="00887C44" w:rsidRDefault="00061D9F" w:rsidP="00061D9F">
            <w:pPr>
              <w:spacing w:before="60" w:after="60"/>
              <w:jc w:val="center"/>
              <w:rPr>
                <w:rFonts w:ascii="Arial" w:hAnsi="Arial" w:cs="Arial"/>
                <w:sz w:val="20"/>
                <w:szCs w:val="20"/>
              </w:rPr>
            </w:pPr>
            <w:r>
              <w:rPr>
                <w:rFonts w:ascii="Arial" w:hAnsi="Arial" w:cs="Arial"/>
                <w:sz w:val="20"/>
                <w:szCs w:val="20"/>
              </w:rPr>
              <w:t>41,00</w:t>
            </w:r>
          </w:p>
        </w:tc>
      </w:tr>
      <w:tr w:rsidR="00061D9F" w:rsidRPr="00887C44" w14:paraId="3C7B533E" w14:textId="77777777" w:rsidTr="00555C3D">
        <w:trPr>
          <w:trHeight w:val="315"/>
          <w:jc w:val="center"/>
        </w:trPr>
        <w:tc>
          <w:tcPr>
            <w:tcW w:w="749" w:type="pct"/>
            <w:shd w:val="clear" w:color="auto" w:fill="auto"/>
            <w:noWrap/>
            <w:tcMar>
              <w:top w:w="15" w:type="dxa"/>
              <w:left w:w="15" w:type="dxa"/>
              <w:bottom w:w="0" w:type="dxa"/>
              <w:right w:w="15" w:type="dxa"/>
            </w:tcMar>
            <w:vAlign w:val="center"/>
            <w:hideMark/>
          </w:tcPr>
          <w:p w14:paraId="67A14CD6"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Październik</w:t>
            </w:r>
          </w:p>
        </w:tc>
        <w:tc>
          <w:tcPr>
            <w:tcW w:w="1830" w:type="pct"/>
            <w:shd w:val="clear" w:color="auto" w:fill="auto"/>
            <w:noWrap/>
            <w:tcMar>
              <w:top w:w="15" w:type="dxa"/>
              <w:left w:w="15" w:type="dxa"/>
              <w:bottom w:w="0" w:type="dxa"/>
              <w:right w:w="15" w:type="dxa"/>
            </w:tcMar>
            <w:vAlign w:val="bottom"/>
          </w:tcPr>
          <w:p w14:paraId="320D8B2E" w14:textId="275CB00D"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31</w:t>
            </w:r>
          </w:p>
        </w:tc>
        <w:tc>
          <w:tcPr>
            <w:tcW w:w="1335" w:type="pct"/>
            <w:shd w:val="clear" w:color="auto" w:fill="auto"/>
            <w:noWrap/>
            <w:tcMar>
              <w:top w:w="15" w:type="dxa"/>
              <w:left w:w="15" w:type="dxa"/>
              <w:bottom w:w="0" w:type="dxa"/>
              <w:right w:w="15" w:type="dxa"/>
            </w:tcMar>
            <w:vAlign w:val="center"/>
          </w:tcPr>
          <w:p w14:paraId="4CA12A98" w14:textId="45336C7F"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7,20</w:t>
            </w:r>
          </w:p>
        </w:tc>
        <w:tc>
          <w:tcPr>
            <w:tcW w:w="1086" w:type="pct"/>
            <w:shd w:val="clear" w:color="auto" w:fill="auto"/>
            <w:noWrap/>
            <w:tcMar>
              <w:top w:w="15" w:type="dxa"/>
              <w:left w:w="15" w:type="dxa"/>
              <w:bottom w:w="0" w:type="dxa"/>
              <w:right w:w="15" w:type="dxa"/>
            </w:tcMar>
            <w:vAlign w:val="bottom"/>
          </w:tcPr>
          <w:p w14:paraId="5DEBDC9D" w14:textId="53AAD95D" w:rsidR="00061D9F" w:rsidRPr="00887C44" w:rsidRDefault="00061D9F" w:rsidP="00061D9F">
            <w:pPr>
              <w:spacing w:before="60" w:after="60"/>
              <w:jc w:val="center"/>
              <w:rPr>
                <w:rFonts w:ascii="Arial" w:hAnsi="Arial" w:cs="Arial"/>
                <w:sz w:val="20"/>
                <w:szCs w:val="20"/>
              </w:rPr>
            </w:pPr>
            <w:r>
              <w:rPr>
                <w:rFonts w:ascii="Arial" w:hAnsi="Arial" w:cs="Arial"/>
                <w:sz w:val="20"/>
                <w:szCs w:val="20"/>
              </w:rPr>
              <w:t>396,80</w:t>
            </w:r>
          </w:p>
        </w:tc>
      </w:tr>
      <w:tr w:rsidR="00061D9F" w:rsidRPr="00887C44" w14:paraId="122AD76E" w14:textId="77777777" w:rsidTr="00555C3D">
        <w:trPr>
          <w:trHeight w:val="285"/>
          <w:jc w:val="center"/>
        </w:trPr>
        <w:tc>
          <w:tcPr>
            <w:tcW w:w="749" w:type="pct"/>
            <w:shd w:val="clear" w:color="auto" w:fill="auto"/>
            <w:noWrap/>
            <w:tcMar>
              <w:top w:w="15" w:type="dxa"/>
              <w:left w:w="15" w:type="dxa"/>
              <w:bottom w:w="0" w:type="dxa"/>
              <w:right w:w="15" w:type="dxa"/>
            </w:tcMar>
            <w:vAlign w:val="center"/>
            <w:hideMark/>
          </w:tcPr>
          <w:p w14:paraId="6235540D"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Listopad</w:t>
            </w:r>
          </w:p>
        </w:tc>
        <w:tc>
          <w:tcPr>
            <w:tcW w:w="1830" w:type="pct"/>
            <w:shd w:val="clear" w:color="auto" w:fill="auto"/>
            <w:noWrap/>
            <w:tcMar>
              <w:top w:w="15" w:type="dxa"/>
              <w:left w:w="15" w:type="dxa"/>
              <w:bottom w:w="0" w:type="dxa"/>
              <w:right w:w="15" w:type="dxa"/>
            </w:tcMar>
            <w:vAlign w:val="bottom"/>
          </w:tcPr>
          <w:p w14:paraId="32E67175" w14:textId="7F52B27E"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30</w:t>
            </w:r>
          </w:p>
        </w:tc>
        <w:tc>
          <w:tcPr>
            <w:tcW w:w="1335" w:type="pct"/>
            <w:shd w:val="clear" w:color="auto" w:fill="auto"/>
            <w:noWrap/>
            <w:tcMar>
              <w:top w:w="15" w:type="dxa"/>
              <w:left w:w="15" w:type="dxa"/>
              <w:bottom w:w="0" w:type="dxa"/>
              <w:right w:w="15" w:type="dxa"/>
            </w:tcMar>
            <w:vAlign w:val="center"/>
          </w:tcPr>
          <w:p w14:paraId="4D9B5D36" w14:textId="05849BFC"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2,00</w:t>
            </w:r>
          </w:p>
        </w:tc>
        <w:tc>
          <w:tcPr>
            <w:tcW w:w="1086" w:type="pct"/>
            <w:shd w:val="clear" w:color="auto" w:fill="auto"/>
            <w:noWrap/>
            <w:tcMar>
              <w:top w:w="15" w:type="dxa"/>
              <w:left w:w="15" w:type="dxa"/>
              <w:bottom w:w="0" w:type="dxa"/>
              <w:right w:w="15" w:type="dxa"/>
            </w:tcMar>
            <w:vAlign w:val="bottom"/>
          </w:tcPr>
          <w:p w14:paraId="5C53B3F0" w14:textId="2C33E214" w:rsidR="00061D9F" w:rsidRPr="00887C44" w:rsidRDefault="00061D9F" w:rsidP="00061D9F">
            <w:pPr>
              <w:spacing w:before="60" w:after="60"/>
              <w:jc w:val="center"/>
              <w:rPr>
                <w:rFonts w:ascii="Arial" w:hAnsi="Arial" w:cs="Arial"/>
                <w:sz w:val="20"/>
                <w:szCs w:val="20"/>
              </w:rPr>
            </w:pPr>
            <w:r>
              <w:rPr>
                <w:rFonts w:ascii="Arial" w:hAnsi="Arial" w:cs="Arial"/>
                <w:sz w:val="20"/>
                <w:szCs w:val="20"/>
              </w:rPr>
              <w:t>540,00</w:t>
            </w:r>
          </w:p>
        </w:tc>
      </w:tr>
      <w:tr w:rsidR="00061D9F" w:rsidRPr="00887C44" w14:paraId="7E3B004E" w14:textId="77777777" w:rsidTr="00555C3D">
        <w:trPr>
          <w:trHeight w:val="300"/>
          <w:jc w:val="center"/>
        </w:trPr>
        <w:tc>
          <w:tcPr>
            <w:tcW w:w="749" w:type="pct"/>
            <w:shd w:val="clear" w:color="auto" w:fill="auto"/>
            <w:noWrap/>
            <w:tcMar>
              <w:top w:w="15" w:type="dxa"/>
              <w:left w:w="15" w:type="dxa"/>
              <w:bottom w:w="0" w:type="dxa"/>
              <w:right w:w="15" w:type="dxa"/>
            </w:tcMar>
            <w:vAlign w:val="center"/>
            <w:hideMark/>
          </w:tcPr>
          <w:p w14:paraId="10975741" w14:textId="77777777" w:rsidR="00061D9F" w:rsidRPr="00887C44" w:rsidRDefault="00061D9F" w:rsidP="00061D9F">
            <w:pPr>
              <w:spacing w:before="60" w:after="60"/>
              <w:jc w:val="center"/>
              <w:rPr>
                <w:rFonts w:ascii="Arial" w:hAnsi="Arial" w:cs="Arial"/>
                <w:sz w:val="20"/>
                <w:szCs w:val="20"/>
              </w:rPr>
            </w:pPr>
            <w:r w:rsidRPr="00887C44">
              <w:rPr>
                <w:rFonts w:ascii="Arial" w:hAnsi="Arial" w:cs="Arial"/>
                <w:sz w:val="20"/>
                <w:szCs w:val="20"/>
              </w:rPr>
              <w:t>Grudzień</w:t>
            </w:r>
          </w:p>
        </w:tc>
        <w:tc>
          <w:tcPr>
            <w:tcW w:w="1830" w:type="pct"/>
            <w:shd w:val="clear" w:color="auto" w:fill="auto"/>
            <w:noWrap/>
            <w:tcMar>
              <w:top w:w="15" w:type="dxa"/>
              <w:left w:w="15" w:type="dxa"/>
              <w:bottom w:w="0" w:type="dxa"/>
              <w:right w:w="15" w:type="dxa"/>
            </w:tcMar>
            <w:vAlign w:val="bottom"/>
          </w:tcPr>
          <w:p w14:paraId="18FB063F" w14:textId="3B006620"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31</w:t>
            </w:r>
          </w:p>
        </w:tc>
        <w:tc>
          <w:tcPr>
            <w:tcW w:w="1335" w:type="pct"/>
            <w:shd w:val="clear" w:color="auto" w:fill="auto"/>
            <w:noWrap/>
            <w:tcMar>
              <w:top w:w="15" w:type="dxa"/>
              <w:left w:w="15" w:type="dxa"/>
              <w:bottom w:w="0" w:type="dxa"/>
              <w:right w:w="15" w:type="dxa"/>
            </w:tcMar>
            <w:vAlign w:val="center"/>
          </w:tcPr>
          <w:p w14:paraId="712B6A1D" w14:textId="44EEED12" w:rsidR="00061D9F" w:rsidRPr="00887C44" w:rsidRDefault="00061D9F" w:rsidP="00061D9F">
            <w:pPr>
              <w:spacing w:before="60" w:after="60"/>
              <w:jc w:val="center"/>
              <w:rPr>
                <w:rFonts w:ascii="Arial" w:hAnsi="Arial" w:cs="Arial"/>
                <w:color w:val="000000"/>
                <w:sz w:val="20"/>
                <w:szCs w:val="20"/>
              </w:rPr>
            </w:pPr>
            <w:r>
              <w:rPr>
                <w:rFonts w:ascii="Arial" w:hAnsi="Arial" w:cs="Arial"/>
                <w:color w:val="000000"/>
                <w:sz w:val="20"/>
                <w:szCs w:val="20"/>
              </w:rPr>
              <w:t>-0,50</w:t>
            </w:r>
          </w:p>
        </w:tc>
        <w:tc>
          <w:tcPr>
            <w:tcW w:w="1086" w:type="pct"/>
            <w:shd w:val="clear" w:color="auto" w:fill="auto"/>
            <w:noWrap/>
            <w:tcMar>
              <w:top w:w="15" w:type="dxa"/>
              <w:left w:w="15" w:type="dxa"/>
              <w:bottom w:w="0" w:type="dxa"/>
              <w:right w:w="15" w:type="dxa"/>
            </w:tcMar>
            <w:vAlign w:val="bottom"/>
          </w:tcPr>
          <w:p w14:paraId="2992C276" w14:textId="66E1EF8B" w:rsidR="00061D9F" w:rsidRPr="00887C44" w:rsidRDefault="00061D9F" w:rsidP="00061D9F">
            <w:pPr>
              <w:spacing w:before="60" w:after="60"/>
              <w:jc w:val="center"/>
              <w:rPr>
                <w:rFonts w:ascii="Arial" w:hAnsi="Arial" w:cs="Arial"/>
                <w:sz w:val="20"/>
                <w:szCs w:val="20"/>
              </w:rPr>
            </w:pPr>
            <w:r>
              <w:rPr>
                <w:rFonts w:ascii="Arial" w:hAnsi="Arial" w:cs="Arial"/>
                <w:sz w:val="20"/>
                <w:szCs w:val="20"/>
              </w:rPr>
              <w:t>635,50</w:t>
            </w:r>
          </w:p>
        </w:tc>
      </w:tr>
      <w:tr w:rsidR="00061D9F" w:rsidRPr="00887C44" w14:paraId="351C6A64" w14:textId="77777777" w:rsidTr="00555C3D">
        <w:trPr>
          <w:trHeight w:val="300"/>
          <w:jc w:val="center"/>
        </w:trPr>
        <w:tc>
          <w:tcPr>
            <w:tcW w:w="3914" w:type="pct"/>
            <w:gridSpan w:val="3"/>
            <w:shd w:val="clear" w:color="auto" w:fill="D9D9D9" w:themeFill="background1" w:themeFillShade="D9"/>
            <w:noWrap/>
            <w:tcMar>
              <w:top w:w="15" w:type="dxa"/>
              <w:left w:w="15" w:type="dxa"/>
              <w:bottom w:w="0" w:type="dxa"/>
              <w:right w:w="15" w:type="dxa"/>
            </w:tcMar>
            <w:vAlign w:val="center"/>
          </w:tcPr>
          <w:p w14:paraId="3887AF91" w14:textId="77777777" w:rsidR="00061D9F" w:rsidRPr="00887C44" w:rsidRDefault="00061D9F" w:rsidP="00061D9F">
            <w:pPr>
              <w:spacing w:before="60" w:after="60"/>
              <w:jc w:val="center"/>
              <w:rPr>
                <w:rFonts w:ascii="Arial" w:hAnsi="Arial" w:cs="Arial"/>
                <w:b/>
                <w:color w:val="000000"/>
                <w:sz w:val="20"/>
                <w:szCs w:val="20"/>
              </w:rPr>
            </w:pPr>
            <w:r w:rsidRPr="00887C44">
              <w:rPr>
                <w:rFonts w:ascii="Arial" w:hAnsi="Arial" w:cs="Arial"/>
                <w:b/>
                <w:color w:val="000000"/>
                <w:sz w:val="20"/>
                <w:szCs w:val="20"/>
              </w:rPr>
              <w:t>Razem</w:t>
            </w:r>
          </w:p>
        </w:tc>
        <w:tc>
          <w:tcPr>
            <w:tcW w:w="1086" w:type="pct"/>
            <w:shd w:val="clear" w:color="auto" w:fill="D9D9D9" w:themeFill="background1" w:themeFillShade="D9"/>
            <w:noWrap/>
            <w:tcMar>
              <w:top w:w="15" w:type="dxa"/>
              <w:left w:w="15" w:type="dxa"/>
              <w:bottom w:w="0" w:type="dxa"/>
              <w:right w:w="15" w:type="dxa"/>
            </w:tcMar>
            <w:vAlign w:val="center"/>
          </w:tcPr>
          <w:p w14:paraId="486711A3" w14:textId="7C11AB86" w:rsidR="00061D9F" w:rsidRPr="00887C44" w:rsidRDefault="00061D9F" w:rsidP="00061D9F">
            <w:pPr>
              <w:jc w:val="center"/>
              <w:rPr>
                <w:rFonts w:ascii="Arial" w:hAnsi="Arial" w:cs="Arial"/>
                <w:b/>
                <w:bCs/>
                <w:sz w:val="20"/>
                <w:szCs w:val="20"/>
              </w:rPr>
            </w:pPr>
            <w:r w:rsidRPr="00061D9F">
              <w:rPr>
                <w:rFonts w:ascii="Arial" w:hAnsi="Arial" w:cs="Arial"/>
                <w:b/>
                <w:bCs/>
                <w:sz w:val="20"/>
                <w:szCs w:val="20"/>
              </w:rPr>
              <w:t>3 940,90</w:t>
            </w:r>
          </w:p>
        </w:tc>
      </w:tr>
    </w:tbl>
    <w:p w14:paraId="15211224" w14:textId="73F737F1" w:rsidR="000F1427" w:rsidRPr="000F1427" w:rsidRDefault="00055396" w:rsidP="000F1427">
      <w:pPr>
        <w:pStyle w:val="Bezodstpw"/>
        <w:spacing w:line="240" w:lineRule="auto"/>
        <w:jc w:val="right"/>
        <w:rPr>
          <w:rFonts w:cs="Arial"/>
          <w:sz w:val="18"/>
        </w:rPr>
      </w:pPr>
      <w:r w:rsidRPr="00133B18">
        <w:rPr>
          <w:rFonts w:cs="Arial"/>
          <w:bCs/>
          <w:sz w:val="18"/>
        </w:rPr>
        <w:t xml:space="preserve">Źródło: Opracowanie własne na podstawie </w:t>
      </w:r>
      <w:r w:rsidRPr="00133B18">
        <w:rPr>
          <w:rFonts w:cs="Arial"/>
          <w:sz w:val="18"/>
        </w:rPr>
        <w:t>PN-EN 12831:2006. Instalacje ogrzewcze w budynkach - Metoda obliczania projektowego obciążenia cieplnego</w:t>
      </w:r>
      <w:bookmarkStart w:id="156" w:name="_Toc531769443"/>
      <w:bookmarkStart w:id="157" w:name="_Toc719079"/>
      <w:bookmarkStart w:id="158" w:name="_Toc26532525"/>
      <w:bookmarkStart w:id="159" w:name="_Toc83042007"/>
      <w:bookmarkStart w:id="160" w:name="_Toc98424129"/>
      <w:bookmarkStart w:id="161" w:name="_Toc99054240"/>
      <w:bookmarkStart w:id="162" w:name="_Toc99536856"/>
    </w:p>
    <w:p w14:paraId="55D0A5F8" w14:textId="2DB7FFC2" w:rsidR="00055396" w:rsidRPr="00133B18" w:rsidRDefault="00055396" w:rsidP="00055396">
      <w:pPr>
        <w:pStyle w:val="Bezodstpw"/>
        <w:spacing w:before="240" w:line="240" w:lineRule="auto"/>
        <w:ind w:right="0"/>
        <w:jc w:val="center"/>
        <w:rPr>
          <w:rFonts w:cs="Arial"/>
          <w:b/>
          <w:bCs/>
          <w:sz w:val="20"/>
        </w:rPr>
      </w:pPr>
      <w:bookmarkStart w:id="163" w:name="_Toc100159367"/>
      <w:bookmarkStart w:id="164" w:name="_Toc106691539"/>
      <w:bookmarkStart w:id="165" w:name="_Toc108609596"/>
      <w:bookmarkStart w:id="166" w:name="_Toc116980874"/>
      <w:r w:rsidRPr="00A162A8">
        <w:rPr>
          <w:rFonts w:cs="Arial"/>
          <w:b/>
          <w:bCs/>
          <w:sz w:val="20"/>
        </w:rPr>
        <w:t xml:space="preserve">Wykres </w:t>
      </w:r>
      <w:r w:rsidRPr="00A162A8">
        <w:rPr>
          <w:rFonts w:cs="Arial"/>
          <w:b/>
          <w:bCs/>
          <w:sz w:val="20"/>
        </w:rPr>
        <w:fldChar w:fldCharType="begin"/>
      </w:r>
      <w:r w:rsidRPr="00A162A8">
        <w:rPr>
          <w:rFonts w:cs="Arial"/>
          <w:b/>
          <w:bCs/>
          <w:sz w:val="20"/>
        </w:rPr>
        <w:instrText xml:space="preserve"> SEQ Wykres \* ARABIC </w:instrText>
      </w:r>
      <w:r w:rsidRPr="00A162A8">
        <w:rPr>
          <w:rFonts w:cs="Arial"/>
          <w:b/>
          <w:bCs/>
          <w:sz w:val="20"/>
        </w:rPr>
        <w:fldChar w:fldCharType="separate"/>
      </w:r>
      <w:r w:rsidR="00E62F94">
        <w:rPr>
          <w:rFonts w:cs="Arial"/>
          <w:b/>
          <w:bCs/>
          <w:noProof/>
          <w:sz w:val="20"/>
        </w:rPr>
        <w:t>3</w:t>
      </w:r>
      <w:r w:rsidRPr="00A162A8">
        <w:rPr>
          <w:rFonts w:cs="Arial"/>
          <w:sz w:val="20"/>
        </w:rPr>
        <w:fldChar w:fldCharType="end"/>
      </w:r>
      <w:r w:rsidRPr="00A162A8">
        <w:rPr>
          <w:rFonts w:cs="Arial"/>
          <w:b/>
          <w:bCs/>
          <w:sz w:val="20"/>
        </w:rPr>
        <w:t xml:space="preserve">. </w:t>
      </w:r>
      <w:r w:rsidRPr="00A162A8">
        <w:rPr>
          <w:rFonts w:cs="Arial"/>
          <w:b/>
          <w:sz w:val="20"/>
        </w:rPr>
        <w:t xml:space="preserve">Rozkład średnich temperatur na terenie </w:t>
      </w:r>
      <w:bookmarkEnd w:id="156"/>
      <w:bookmarkEnd w:id="157"/>
      <w:bookmarkEnd w:id="158"/>
      <w:bookmarkEnd w:id="159"/>
      <w:bookmarkEnd w:id="160"/>
      <w:bookmarkEnd w:id="161"/>
      <w:r>
        <w:rPr>
          <w:rFonts w:cs="Arial"/>
          <w:b/>
          <w:sz w:val="20"/>
        </w:rPr>
        <w:t xml:space="preserve">gminy </w:t>
      </w:r>
      <w:bookmarkEnd w:id="162"/>
      <w:bookmarkEnd w:id="163"/>
      <w:bookmarkEnd w:id="164"/>
      <w:bookmarkEnd w:id="165"/>
      <w:r w:rsidR="000F1427">
        <w:rPr>
          <w:rFonts w:cs="Arial"/>
          <w:b/>
          <w:sz w:val="20"/>
        </w:rPr>
        <w:t>Brusy</w:t>
      </w:r>
      <w:bookmarkEnd w:id="166"/>
    </w:p>
    <w:p w14:paraId="407C05B8" w14:textId="2307386E" w:rsidR="00055396" w:rsidRPr="00133B18" w:rsidRDefault="00061D9F" w:rsidP="00061D9F">
      <w:pPr>
        <w:pStyle w:val="Bezodstpw"/>
        <w:spacing w:before="0" w:after="0" w:line="240" w:lineRule="auto"/>
        <w:ind w:right="0"/>
        <w:jc w:val="center"/>
        <w:rPr>
          <w:rFonts w:cs="Arial"/>
        </w:rPr>
      </w:pPr>
      <w:r w:rsidRPr="00061D9F">
        <w:rPr>
          <w:noProof/>
        </w:rPr>
        <w:drawing>
          <wp:inline distT="0" distB="0" distL="0" distR="0" wp14:anchorId="670C9CB7" wp14:editId="4B490EBB">
            <wp:extent cx="4838095" cy="2580952"/>
            <wp:effectExtent l="19050" t="19050" r="19685" b="1016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8095" cy="2580952"/>
                    </a:xfrm>
                    <a:prstGeom prst="rect">
                      <a:avLst/>
                    </a:prstGeom>
                    <a:ln w="15875" cmpd="dbl">
                      <a:solidFill>
                        <a:schemeClr val="tx1"/>
                      </a:solidFill>
                    </a:ln>
                  </pic:spPr>
                </pic:pic>
              </a:graphicData>
            </a:graphic>
          </wp:inline>
        </w:drawing>
      </w:r>
    </w:p>
    <w:p w14:paraId="2D8EF7EA" w14:textId="7C5811D9" w:rsidR="00CF773A" w:rsidRPr="00061D9F" w:rsidRDefault="00055396" w:rsidP="00061D9F">
      <w:pPr>
        <w:pStyle w:val="Bezodstpw"/>
        <w:spacing w:line="240" w:lineRule="auto"/>
        <w:jc w:val="right"/>
        <w:rPr>
          <w:rFonts w:cs="Arial"/>
          <w:sz w:val="18"/>
        </w:rPr>
      </w:pPr>
      <w:r w:rsidRPr="00133B18">
        <w:rPr>
          <w:rFonts w:cs="Arial"/>
          <w:bCs/>
          <w:sz w:val="18"/>
        </w:rPr>
        <w:t>Źródło: Opracowanie własne</w:t>
      </w:r>
    </w:p>
    <w:p w14:paraId="4D685091" w14:textId="77777777" w:rsidR="00C12466" w:rsidRDefault="00C12466" w:rsidP="007849B4">
      <w:pPr>
        <w:pStyle w:val="Nagwek2"/>
        <w:rPr>
          <w:color w:val="000000" w:themeColor="text1"/>
        </w:rPr>
        <w:sectPr w:rsidR="00C12466">
          <w:pgSz w:w="11906" w:h="16838"/>
          <w:pgMar w:top="1418" w:right="1418" w:bottom="1418" w:left="1418" w:header="709" w:footer="709" w:gutter="0"/>
          <w:cols w:space="708"/>
        </w:sectPr>
      </w:pPr>
    </w:p>
    <w:p w14:paraId="0C21534B" w14:textId="62074ED6" w:rsidR="00A0259E" w:rsidRPr="005A4030" w:rsidRDefault="00716A63" w:rsidP="007849B4">
      <w:pPr>
        <w:pStyle w:val="Nagwek2"/>
        <w:rPr>
          <w:color w:val="000000" w:themeColor="text1"/>
        </w:rPr>
      </w:pPr>
      <w:bookmarkStart w:id="167" w:name="_Toc116980786"/>
      <w:r w:rsidRPr="005A4030">
        <w:rPr>
          <w:color w:val="000000" w:themeColor="text1"/>
        </w:rPr>
        <w:lastRenderedPageBreak/>
        <w:t>3</w:t>
      </w:r>
      <w:r w:rsidR="00A0259E" w:rsidRPr="005A4030">
        <w:rPr>
          <w:color w:val="000000" w:themeColor="text1"/>
        </w:rPr>
        <w:t>.</w:t>
      </w:r>
      <w:r w:rsidR="00F41FD4" w:rsidRPr="005A4030">
        <w:rPr>
          <w:color w:val="000000" w:themeColor="text1"/>
        </w:rPr>
        <w:t>5</w:t>
      </w:r>
      <w:r w:rsidR="00A0259E" w:rsidRPr="005A4030">
        <w:rPr>
          <w:color w:val="000000" w:themeColor="text1"/>
        </w:rPr>
        <w:t xml:space="preserve">. Charakterystyka </w:t>
      </w:r>
      <w:bookmarkEnd w:id="136"/>
      <w:r w:rsidR="00F41FD4" w:rsidRPr="005A4030">
        <w:rPr>
          <w:color w:val="000000" w:themeColor="text1"/>
        </w:rPr>
        <w:t>zabudowy mieszkaniowej</w:t>
      </w:r>
      <w:bookmarkEnd w:id="167"/>
    </w:p>
    <w:p w14:paraId="67B04A00" w14:textId="443E8484" w:rsidR="00AA4583" w:rsidRPr="00812DF7" w:rsidRDefault="00AA4583" w:rsidP="00AA4583">
      <w:pPr>
        <w:pStyle w:val="Bezodstpw"/>
        <w:ind w:right="0"/>
        <w:rPr>
          <w:rFonts w:cs="Arial"/>
          <w:color w:val="0070C0"/>
        </w:rPr>
      </w:pPr>
      <w:r w:rsidRPr="00DC52CD">
        <w:rPr>
          <w:rFonts w:cs="Arial"/>
          <w:szCs w:val="22"/>
        </w:rPr>
        <w:t>Gospodarstwa domowe są najbardziej energochłonnym sektorem gospodarki. Poziom zużycia energii w tym segmencie jest wyższy niż w przemyśle czy transporcie. Dzieje się tak, ponieważ nowe technologie oraz modernizacje procesów produkcyjnych skutkują dużym wzrostem efektywności energetycznej. Przemysł kieruje się dziś ekonomią, dlatego też wiele przedsiębiorstw, szukając oszczędności, inwestuje w działania mające na celu zmniejszenie zapotrzebowania na energię. Dzięki zaostrzeniu wymagań i rozwojowi technologii wytwarzania ciepła obserwuje się nieznaczne obniżenie zużycia ciepła także wśród nowych budynków mieszkalnych.</w:t>
      </w:r>
    </w:p>
    <w:p w14:paraId="7113E067" w14:textId="26C8B80E" w:rsidR="00AA4583" w:rsidRPr="00DC52CD" w:rsidRDefault="00AA4583" w:rsidP="00AA4583">
      <w:pPr>
        <w:pStyle w:val="Bezodstpw"/>
        <w:rPr>
          <w:rFonts w:cs="Arial"/>
          <w:szCs w:val="22"/>
        </w:rPr>
      </w:pPr>
      <w:r w:rsidRPr="00DC52CD">
        <w:rPr>
          <w:rFonts w:cs="Arial"/>
          <w:szCs w:val="22"/>
        </w:rPr>
        <w:t>Z danych Głównego Urzędu Statystycznego zestawionych w poniższej tabeli wynika, że ogólna liczba mieszkań na przestrzeni lat 201</w:t>
      </w:r>
      <w:r>
        <w:rPr>
          <w:rFonts w:cs="Arial"/>
          <w:szCs w:val="22"/>
        </w:rPr>
        <w:t>7</w:t>
      </w:r>
      <w:r w:rsidRPr="00DC52CD">
        <w:rPr>
          <w:rFonts w:cs="Arial"/>
          <w:szCs w:val="22"/>
        </w:rPr>
        <w:t>-20</w:t>
      </w:r>
      <w:bookmarkStart w:id="168" w:name="_Ref79398269"/>
      <w:r w:rsidRPr="00DC52CD">
        <w:rPr>
          <w:rFonts w:cs="Arial"/>
          <w:szCs w:val="22"/>
        </w:rPr>
        <w:t>20</w:t>
      </w:r>
      <w:bookmarkEnd w:id="168"/>
      <w:r w:rsidRPr="00DC52CD">
        <w:rPr>
          <w:rFonts w:cs="Arial"/>
          <w:szCs w:val="22"/>
        </w:rPr>
        <w:t xml:space="preserve"> zwiększyła się o </w:t>
      </w:r>
      <w:r w:rsidR="00D63836">
        <w:rPr>
          <w:rFonts w:cs="Arial"/>
          <w:szCs w:val="22"/>
        </w:rPr>
        <w:t>4,00</w:t>
      </w:r>
      <w:r w:rsidRPr="00DC52CD">
        <w:rPr>
          <w:rFonts w:cs="Arial"/>
          <w:szCs w:val="22"/>
        </w:rPr>
        <w:t>%</w:t>
      </w:r>
      <w:r>
        <w:rPr>
          <w:rFonts w:cs="Arial"/>
          <w:szCs w:val="22"/>
        </w:rPr>
        <w:t>,</w:t>
      </w:r>
      <w:r w:rsidRPr="00DC52CD">
        <w:rPr>
          <w:rFonts w:cs="Arial"/>
          <w:szCs w:val="22"/>
        </w:rPr>
        <w:t xml:space="preserve"> a liczba izb wzrosła o </w:t>
      </w:r>
      <w:r w:rsidR="00D63836">
        <w:rPr>
          <w:rFonts w:cs="Arial"/>
          <w:szCs w:val="22"/>
        </w:rPr>
        <w:t>4,72</w:t>
      </w:r>
      <w:r w:rsidRPr="00DC52CD">
        <w:rPr>
          <w:rFonts w:cs="Arial"/>
          <w:szCs w:val="22"/>
        </w:rPr>
        <w:t>%. Natomiast powierzchnia użytkowa mieszkań wzrosła o </w:t>
      </w:r>
      <w:r w:rsidR="00D63836">
        <w:rPr>
          <w:rFonts w:cs="Arial"/>
          <w:szCs w:val="22"/>
        </w:rPr>
        <w:t>6,02</w:t>
      </w:r>
      <w:r w:rsidRPr="00DC52CD">
        <w:rPr>
          <w:rFonts w:cs="Arial"/>
          <w:szCs w:val="22"/>
        </w:rPr>
        <w:t>%.</w:t>
      </w:r>
    </w:p>
    <w:p w14:paraId="2294B9AB" w14:textId="0BAFDC86" w:rsidR="00AA4583" w:rsidRPr="00C07223" w:rsidRDefault="00AA4583" w:rsidP="00AA4583">
      <w:pPr>
        <w:keepNext/>
        <w:spacing w:before="240" w:after="120"/>
        <w:jc w:val="center"/>
        <w:rPr>
          <w:rFonts w:ascii="Arial" w:hAnsi="Arial" w:cs="Arial"/>
          <w:b/>
          <w:bCs/>
          <w:sz w:val="20"/>
          <w:szCs w:val="20"/>
        </w:rPr>
      </w:pPr>
      <w:bookmarkStart w:id="169" w:name="_Toc531769376"/>
      <w:bookmarkStart w:id="170" w:name="_Toc3533046"/>
      <w:bookmarkStart w:id="171" w:name="_Toc47449004"/>
      <w:bookmarkStart w:id="172" w:name="_Toc54779511"/>
      <w:bookmarkStart w:id="173" w:name="_Toc63259804"/>
      <w:bookmarkStart w:id="174" w:name="_Toc73361877"/>
      <w:bookmarkStart w:id="175" w:name="_Toc74118624"/>
      <w:bookmarkStart w:id="176" w:name="_Toc78879491"/>
      <w:bookmarkStart w:id="177" w:name="_Toc83041960"/>
      <w:bookmarkStart w:id="178" w:name="_Toc98424082"/>
      <w:bookmarkStart w:id="179" w:name="_Toc99054196"/>
      <w:bookmarkStart w:id="180" w:name="_Toc99536806"/>
      <w:bookmarkStart w:id="181" w:name="_Toc100159233"/>
      <w:bookmarkStart w:id="182" w:name="_Toc102986099"/>
      <w:bookmarkStart w:id="183" w:name="_Toc106691487"/>
      <w:bookmarkStart w:id="184" w:name="_Toc108609612"/>
      <w:bookmarkStart w:id="185" w:name="_Toc116980833"/>
      <w:r w:rsidRPr="00C07223">
        <w:rPr>
          <w:rFonts w:ascii="Arial" w:hAnsi="Arial" w:cs="Arial"/>
          <w:b/>
          <w:bCs/>
          <w:sz w:val="20"/>
          <w:szCs w:val="20"/>
        </w:rPr>
        <w:t xml:space="preserve">Tabela </w:t>
      </w:r>
      <w:r>
        <w:rPr>
          <w:rFonts w:ascii="Arial" w:hAnsi="Arial" w:cs="Arial"/>
          <w:b/>
          <w:bCs/>
          <w:sz w:val="20"/>
          <w:szCs w:val="20"/>
        </w:rPr>
        <w:fldChar w:fldCharType="begin"/>
      </w:r>
      <w:r>
        <w:rPr>
          <w:rFonts w:ascii="Arial" w:hAnsi="Arial" w:cs="Arial"/>
          <w:b/>
          <w:bCs/>
          <w:sz w:val="20"/>
          <w:szCs w:val="20"/>
        </w:rPr>
        <w:instrText xml:space="preserve"> SEQ Tabela \* ARABIC </w:instrText>
      </w:r>
      <w:r>
        <w:rPr>
          <w:rFonts w:ascii="Arial" w:hAnsi="Arial" w:cs="Arial"/>
          <w:b/>
          <w:bCs/>
          <w:sz w:val="20"/>
          <w:szCs w:val="20"/>
        </w:rPr>
        <w:fldChar w:fldCharType="separate"/>
      </w:r>
      <w:r w:rsidR="00E62F94">
        <w:rPr>
          <w:rFonts w:ascii="Arial" w:hAnsi="Arial" w:cs="Arial"/>
          <w:b/>
          <w:bCs/>
          <w:noProof/>
          <w:sz w:val="20"/>
          <w:szCs w:val="20"/>
        </w:rPr>
        <w:t>9</w:t>
      </w:r>
      <w:r>
        <w:rPr>
          <w:rFonts w:ascii="Arial" w:hAnsi="Arial" w:cs="Arial"/>
          <w:b/>
          <w:bCs/>
          <w:sz w:val="20"/>
          <w:szCs w:val="20"/>
        </w:rPr>
        <w:fldChar w:fldCharType="end"/>
      </w:r>
      <w:r w:rsidRPr="00C07223">
        <w:rPr>
          <w:rFonts w:ascii="Arial" w:hAnsi="Arial" w:cs="Arial"/>
          <w:b/>
          <w:bCs/>
          <w:sz w:val="20"/>
          <w:szCs w:val="20"/>
        </w:rPr>
        <w:t xml:space="preserve">. Stan infrastruktury mieszkaniowej na terenie </w:t>
      </w:r>
      <w:bookmarkEnd w:id="169"/>
      <w:bookmarkEnd w:id="170"/>
      <w:bookmarkEnd w:id="171"/>
      <w:r>
        <w:rPr>
          <w:rFonts w:ascii="Arial" w:hAnsi="Arial" w:cs="Arial"/>
          <w:b/>
          <w:bCs/>
          <w:sz w:val="20"/>
          <w:szCs w:val="20"/>
        </w:rPr>
        <w:t xml:space="preserve">gminy </w:t>
      </w:r>
      <w:r w:rsidR="000865B8">
        <w:rPr>
          <w:rFonts w:ascii="Arial" w:hAnsi="Arial" w:cs="Arial"/>
          <w:b/>
          <w:bCs/>
          <w:sz w:val="20"/>
          <w:szCs w:val="20"/>
        </w:rPr>
        <w:t xml:space="preserve">Brusy </w:t>
      </w:r>
      <w:r w:rsidRPr="00C07223">
        <w:rPr>
          <w:rFonts w:ascii="Arial" w:hAnsi="Arial" w:cs="Arial"/>
          <w:b/>
          <w:bCs/>
          <w:sz w:val="20"/>
          <w:szCs w:val="20"/>
        </w:rPr>
        <w:t>w latach 201</w:t>
      </w:r>
      <w:r>
        <w:rPr>
          <w:rFonts w:ascii="Arial" w:hAnsi="Arial" w:cs="Arial"/>
          <w:b/>
          <w:bCs/>
          <w:sz w:val="20"/>
          <w:szCs w:val="20"/>
        </w:rPr>
        <w:t>7</w:t>
      </w:r>
      <w:r w:rsidRPr="00C07223">
        <w:rPr>
          <w:rFonts w:ascii="Arial" w:hAnsi="Arial" w:cs="Arial"/>
          <w:b/>
          <w:bCs/>
          <w:sz w:val="20"/>
          <w:szCs w:val="20"/>
        </w:rPr>
        <w:t>-20</w:t>
      </w:r>
      <w:bookmarkEnd w:id="172"/>
      <w:bookmarkEnd w:id="173"/>
      <w:bookmarkEnd w:id="174"/>
      <w:bookmarkEnd w:id="175"/>
      <w:r w:rsidRPr="00C07223">
        <w:rPr>
          <w:rFonts w:ascii="Arial" w:hAnsi="Arial" w:cs="Arial"/>
          <w:b/>
          <w:bCs/>
          <w:sz w:val="20"/>
          <w:szCs w:val="20"/>
        </w:rPr>
        <w:t>2</w:t>
      </w:r>
      <w:bookmarkEnd w:id="176"/>
      <w:bookmarkEnd w:id="177"/>
      <w:r>
        <w:rPr>
          <w:rFonts w:ascii="Arial" w:hAnsi="Arial" w:cs="Arial"/>
          <w:b/>
          <w:bCs/>
          <w:sz w:val="20"/>
          <w:szCs w:val="20"/>
        </w:rPr>
        <w:t>0</w:t>
      </w:r>
      <w:r>
        <w:rPr>
          <w:rStyle w:val="Odwoanieprzypisudolnego"/>
          <w:rFonts w:ascii="Arial" w:hAnsi="Arial" w:cs="Arial"/>
          <w:b/>
          <w:bCs/>
          <w:sz w:val="20"/>
          <w:szCs w:val="20"/>
        </w:rPr>
        <w:footnoteReference w:id="22"/>
      </w:r>
      <w:bookmarkEnd w:id="178"/>
      <w:bookmarkEnd w:id="179"/>
      <w:bookmarkEnd w:id="180"/>
      <w:bookmarkEnd w:id="181"/>
      <w:bookmarkEnd w:id="182"/>
      <w:bookmarkEnd w:id="183"/>
      <w:bookmarkEnd w:id="184"/>
      <w:bookmarkEnd w:id="18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6"/>
        <w:gridCol w:w="1446"/>
        <w:gridCol w:w="998"/>
        <w:gridCol w:w="998"/>
        <w:gridCol w:w="998"/>
        <w:gridCol w:w="994"/>
      </w:tblGrid>
      <w:tr w:rsidR="00AA4583" w:rsidRPr="0044200F" w14:paraId="6FEFDC49" w14:textId="77777777" w:rsidTr="001E24A9">
        <w:trPr>
          <w:trHeight w:val="58"/>
          <w:jc w:val="center"/>
        </w:trPr>
        <w:tc>
          <w:tcPr>
            <w:tcW w:w="1994" w:type="pct"/>
            <w:shd w:val="clear" w:color="auto" w:fill="BFBFBF"/>
            <w:vAlign w:val="center"/>
          </w:tcPr>
          <w:p w14:paraId="3EA39E7A" w14:textId="77777777" w:rsidR="00AA4583" w:rsidRPr="0044200F" w:rsidRDefault="00AA4583" w:rsidP="001E24A9">
            <w:pPr>
              <w:pStyle w:val="Bezodstpw"/>
              <w:spacing w:before="60" w:after="60" w:line="240" w:lineRule="auto"/>
              <w:jc w:val="center"/>
              <w:rPr>
                <w:rFonts w:cs="Arial"/>
                <w:b/>
                <w:sz w:val="20"/>
                <w:lang w:eastAsia="pl-PL"/>
              </w:rPr>
            </w:pPr>
            <w:r w:rsidRPr="0044200F">
              <w:rPr>
                <w:rFonts w:cs="Arial"/>
                <w:b/>
                <w:sz w:val="20"/>
                <w:lang w:eastAsia="pl-PL"/>
              </w:rPr>
              <w:t>Wyszczególnienie</w:t>
            </w:r>
          </w:p>
        </w:tc>
        <w:tc>
          <w:tcPr>
            <w:tcW w:w="800" w:type="pct"/>
            <w:shd w:val="clear" w:color="auto" w:fill="BFBFBF"/>
            <w:vAlign w:val="center"/>
          </w:tcPr>
          <w:p w14:paraId="2603817E" w14:textId="77777777" w:rsidR="00AA4583" w:rsidRPr="0044200F" w:rsidRDefault="00AA4583" w:rsidP="001E24A9">
            <w:pPr>
              <w:pStyle w:val="Bezodstpw"/>
              <w:spacing w:before="60" w:after="60" w:line="240" w:lineRule="auto"/>
              <w:jc w:val="center"/>
              <w:rPr>
                <w:rFonts w:cs="Arial"/>
                <w:b/>
                <w:sz w:val="20"/>
                <w:lang w:eastAsia="pl-PL"/>
              </w:rPr>
            </w:pPr>
            <w:r w:rsidRPr="0044200F">
              <w:rPr>
                <w:rFonts w:cs="Arial"/>
                <w:b/>
                <w:sz w:val="20"/>
                <w:lang w:eastAsia="pl-PL"/>
              </w:rPr>
              <w:t>Jedn. miary</w:t>
            </w:r>
          </w:p>
        </w:tc>
        <w:tc>
          <w:tcPr>
            <w:tcW w:w="552" w:type="pct"/>
            <w:shd w:val="clear" w:color="auto" w:fill="BFBFBF"/>
            <w:vAlign w:val="center"/>
          </w:tcPr>
          <w:p w14:paraId="6F8B8A13" w14:textId="77777777" w:rsidR="00AA4583" w:rsidRPr="0044200F" w:rsidRDefault="00AA4583" w:rsidP="001E24A9">
            <w:pPr>
              <w:pStyle w:val="Bezodstpw"/>
              <w:spacing w:before="60" w:after="60" w:line="240" w:lineRule="auto"/>
              <w:jc w:val="center"/>
              <w:rPr>
                <w:rFonts w:cs="Arial"/>
                <w:b/>
                <w:sz w:val="20"/>
                <w:lang w:eastAsia="pl-PL"/>
              </w:rPr>
            </w:pPr>
            <w:r w:rsidRPr="0044200F">
              <w:rPr>
                <w:rFonts w:cs="Arial"/>
                <w:b/>
                <w:sz w:val="20"/>
                <w:lang w:eastAsia="pl-PL"/>
              </w:rPr>
              <w:t>2017</w:t>
            </w:r>
          </w:p>
        </w:tc>
        <w:tc>
          <w:tcPr>
            <w:tcW w:w="552" w:type="pct"/>
            <w:shd w:val="clear" w:color="auto" w:fill="BFBFBF"/>
            <w:vAlign w:val="center"/>
          </w:tcPr>
          <w:p w14:paraId="573CE9CC" w14:textId="77777777" w:rsidR="00AA4583" w:rsidRPr="0044200F" w:rsidRDefault="00AA4583" w:rsidP="001E24A9">
            <w:pPr>
              <w:pStyle w:val="Bezodstpw"/>
              <w:spacing w:before="60" w:after="60" w:line="240" w:lineRule="auto"/>
              <w:jc w:val="center"/>
              <w:rPr>
                <w:rFonts w:cs="Arial"/>
                <w:b/>
                <w:sz w:val="20"/>
                <w:lang w:eastAsia="pl-PL"/>
              </w:rPr>
            </w:pPr>
            <w:r w:rsidRPr="0044200F">
              <w:rPr>
                <w:rFonts w:cs="Arial"/>
                <w:b/>
                <w:sz w:val="20"/>
                <w:lang w:eastAsia="pl-PL"/>
              </w:rPr>
              <w:t>2018</w:t>
            </w:r>
          </w:p>
        </w:tc>
        <w:tc>
          <w:tcPr>
            <w:tcW w:w="552" w:type="pct"/>
            <w:shd w:val="clear" w:color="auto" w:fill="BFBFBF"/>
            <w:vAlign w:val="center"/>
          </w:tcPr>
          <w:p w14:paraId="56E20A5B" w14:textId="77777777" w:rsidR="00AA4583" w:rsidRPr="0044200F" w:rsidRDefault="00AA4583" w:rsidP="001E24A9">
            <w:pPr>
              <w:pStyle w:val="Bezodstpw"/>
              <w:spacing w:before="60" w:after="60" w:line="240" w:lineRule="auto"/>
              <w:jc w:val="center"/>
              <w:rPr>
                <w:rFonts w:cs="Arial"/>
                <w:b/>
                <w:sz w:val="20"/>
                <w:lang w:eastAsia="pl-PL"/>
              </w:rPr>
            </w:pPr>
            <w:r w:rsidRPr="0044200F">
              <w:rPr>
                <w:rFonts w:cs="Arial"/>
                <w:b/>
                <w:sz w:val="20"/>
                <w:lang w:eastAsia="pl-PL"/>
              </w:rPr>
              <w:t>2019</w:t>
            </w:r>
          </w:p>
        </w:tc>
        <w:tc>
          <w:tcPr>
            <w:tcW w:w="550" w:type="pct"/>
            <w:shd w:val="clear" w:color="auto" w:fill="BFBFBF"/>
            <w:vAlign w:val="center"/>
          </w:tcPr>
          <w:p w14:paraId="38B41755" w14:textId="77777777" w:rsidR="00AA4583" w:rsidRPr="0044200F" w:rsidRDefault="00AA4583" w:rsidP="001E24A9">
            <w:pPr>
              <w:pStyle w:val="Bezodstpw"/>
              <w:spacing w:before="60" w:after="60" w:line="240" w:lineRule="auto"/>
              <w:jc w:val="center"/>
              <w:rPr>
                <w:rFonts w:cs="Arial"/>
                <w:b/>
                <w:sz w:val="20"/>
                <w:lang w:eastAsia="pl-PL"/>
              </w:rPr>
            </w:pPr>
            <w:r w:rsidRPr="0044200F">
              <w:rPr>
                <w:rFonts w:cs="Arial"/>
                <w:b/>
                <w:sz w:val="20"/>
                <w:lang w:eastAsia="pl-PL"/>
              </w:rPr>
              <w:t>2020</w:t>
            </w:r>
          </w:p>
        </w:tc>
      </w:tr>
      <w:tr w:rsidR="00D63836" w:rsidRPr="0044200F" w14:paraId="0CB3997F" w14:textId="77777777" w:rsidTr="00D63836">
        <w:trPr>
          <w:trHeight w:val="58"/>
          <w:jc w:val="center"/>
        </w:trPr>
        <w:tc>
          <w:tcPr>
            <w:tcW w:w="1994" w:type="pct"/>
            <w:shd w:val="clear" w:color="auto" w:fill="auto"/>
            <w:vAlign w:val="center"/>
          </w:tcPr>
          <w:p w14:paraId="5FE2D680" w14:textId="77777777" w:rsidR="00D63836" w:rsidRPr="0044200F" w:rsidRDefault="00D63836" w:rsidP="00D63836">
            <w:pPr>
              <w:pStyle w:val="Bezodstpw"/>
              <w:spacing w:before="60" w:after="60" w:line="240" w:lineRule="auto"/>
              <w:jc w:val="center"/>
              <w:rPr>
                <w:rFonts w:cs="Arial"/>
                <w:sz w:val="20"/>
                <w:lang w:eastAsia="pl-PL"/>
              </w:rPr>
            </w:pPr>
            <w:r w:rsidRPr="0044200F">
              <w:rPr>
                <w:rFonts w:cs="Arial"/>
                <w:sz w:val="20"/>
                <w:lang w:eastAsia="pl-PL"/>
              </w:rPr>
              <w:t>Mieszkania</w:t>
            </w:r>
          </w:p>
        </w:tc>
        <w:tc>
          <w:tcPr>
            <w:tcW w:w="800" w:type="pct"/>
            <w:shd w:val="clear" w:color="auto" w:fill="auto"/>
            <w:vAlign w:val="center"/>
          </w:tcPr>
          <w:p w14:paraId="1C4BE19E" w14:textId="77777777" w:rsidR="00D63836" w:rsidRPr="0044200F" w:rsidRDefault="00D63836" w:rsidP="00D63836">
            <w:pPr>
              <w:pStyle w:val="Bezodstpw"/>
              <w:spacing w:before="60" w:after="60" w:line="240" w:lineRule="auto"/>
              <w:jc w:val="center"/>
              <w:rPr>
                <w:rFonts w:cs="Arial"/>
                <w:sz w:val="20"/>
                <w:lang w:eastAsia="pl-PL"/>
              </w:rPr>
            </w:pPr>
            <w:r w:rsidRPr="0044200F">
              <w:rPr>
                <w:rFonts w:cs="Arial"/>
                <w:sz w:val="20"/>
                <w:lang w:eastAsia="pl-PL"/>
              </w:rPr>
              <w:t>—</w:t>
            </w:r>
          </w:p>
        </w:tc>
        <w:tc>
          <w:tcPr>
            <w:tcW w:w="552" w:type="pct"/>
            <w:shd w:val="clear" w:color="auto" w:fill="auto"/>
            <w:vAlign w:val="center"/>
          </w:tcPr>
          <w:p w14:paraId="261B1A34" w14:textId="7722EF6F"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3 625</w:t>
            </w:r>
          </w:p>
        </w:tc>
        <w:tc>
          <w:tcPr>
            <w:tcW w:w="552" w:type="pct"/>
            <w:shd w:val="clear" w:color="auto" w:fill="auto"/>
            <w:vAlign w:val="center"/>
          </w:tcPr>
          <w:p w14:paraId="78C91261" w14:textId="124869D7"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3 681</w:t>
            </w:r>
          </w:p>
        </w:tc>
        <w:tc>
          <w:tcPr>
            <w:tcW w:w="552" w:type="pct"/>
            <w:vAlign w:val="center"/>
          </w:tcPr>
          <w:p w14:paraId="54D31D1B" w14:textId="7F1121F6"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3 721</w:t>
            </w:r>
          </w:p>
        </w:tc>
        <w:tc>
          <w:tcPr>
            <w:tcW w:w="550" w:type="pct"/>
            <w:vAlign w:val="center"/>
          </w:tcPr>
          <w:p w14:paraId="4210770A" w14:textId="4F50D7CC"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3 770</w:t>
            </w:r>
          </w:p>
        </w:tc>
      </w:tr>
      <w:tr w:rsidR="00D63836" w:rsidRPr="0044200F" w14:paraId="1216F42F" w14:textId="77777777" w:rsidTr="00D63836">
        <w:trPr>
          <w:trHeight w:val="58"/>
          <w:jc w:val="center"/>
        </w:trPr>
        <w:tc>
          <w:tcPr>
            <w:tcW w:w="1994" w:type="pct"/>
            <w:shd w:val="clear" w:color="auto" w:fill="auto"/>
            <w:vAlign w:val="center"/>
          </w:tcPr>
          <w:p w14:paraId="61144EF6" w14:textId="77777777" w:rsidR="00D63836" w:rsidRPr="0044200F" w:rsidRDefault="00D63836" w:rsidP="00D63836">
            <w:pPr>
              <w:pStyle w:val="Bezodstpw"/>
              <w:spacing w:before="60" w:after="60" w:line="240" w:lineRule="auto"/>
              <w:jc w:val="center"/>
              <w:rPr>
                <w:rFonts w:cs="Arial"/>
                <w:sz w:val="20"/>
                <w:lang w:eastAsia="pl-PL"/>
              </w:rPr>
            </w:pPr>
            <w:r w:rsidRPr="0044200F">
              <w:rPr>
                <w:rFonts w:cs="Arial"/>
                <w:sz w:val="20"/>
                <w:lang w:eastAsia="pl-PL"/>
              </w:rPr>
              <w:t>Izby</w:t>
            </w:r>
          </w:p>
        </w:tc>
        <w:tc>
          <w:tcPr>
            <w:tcW w:w="800" w:type="pct"/>
            <w:shd w:val="clear" w:color="auto" w:fill="auto"/>
            <w:vAlign w:val="center"/>
          </w:tcPr>
          <w:p w14:paraId="63262B8D" w14:textId="77777777" w:rsidR="00D63836" w:rsidRPr="0044200F" w:rsidRDefault="00D63836" w:rsidP="00D63836">
            <w:pPr>
              <w:pStyle w:val="Bezodstpw"/>
              <w:spacing w:before="60" w:after="60" w:line="240" w:lineRule="auto"/>
              <w:jc w:val="center"/>
              <w:rPr>
                <w:rFonts w:cs="Arial"/>
                <w:sz w:val="20"/>
                <w:lang w:eastAsia="pl-PL"/>
              </w:rPr>
            </w:pPr>
            <w:r w:rsidRPr="0044200F">
              <w:rPr>
                <w:rFonts w:cs="Arial"/>
                <w:sz w:val="20"/>
                <w:lang w:eastAsia="pl-PL"/>
              </w:rPr>
              <w:t>—</w:t>
            </w:r>
          </w:p>
        </w:tc>
        <w:tc>
          <w:tcPr>
            <w:tcW w:w="552" w:type="pct"/>
            <w:shd w:val="clear" w:color="auto" w:fill="auto"/>
            <w:vAlign w:val="center"/>
          </w:tcPr>
          <w:p w14:paraId="4A61A78C" w14:textId="6B7389A5"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17 319</w:t>
            </w:r>
          </w:p>
        </w:tc>
        <w:tc>
          <w:tcPr>
            <w:tcW w:w="552" w:type="pct"/>
            <w:shd w:val="clear" w:color="auto" w:fill="auto"/>
            <w:vAlign w:val="center"/>
          </w:tcPr>
          <w:p w14:paraId="1F659235" w14:textId="4A74654B"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17 632</w:t>
            </w:r>
          </w:p>
        </w:tc>
        <w:tc>
          <w:tcPr>
            <w:tcW w:w="552" w:type="pct"/>
            <w:vAlign w:val="center"/>
          </w:tcPr>
          <w:p w14:paraId="16A6C7C2" w14:textId="6E5ECCE1"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17 860</w:t>
            </w:r>
          </w:p>
        </w:tc>
        <w:tc>
          <w:tcPr>
            <w:tcW w:w="550" w:type="pct"/>
            <w:vAlign w:val="center"/>
          </w:tcPr>
          <w:p w14:paraId="174A226A" w14:textId="45E6BD63"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18 136</w:t>
            </w:r>
          </w:p>
        </w:tc>
      </w:tr>
      <w:tr w:rsidR="00D63836" w:rsidRPr="0044200F" w14:paraId="1D94DEAA" w14:textId="77777777" w:rsidTr="00D63836">
        <w:trPr>
          <w:trHeight w:val="58"/>
          <w:jc w:val="center"/>
        </w:trPr>
        <w:tc>
          <w:tcPr>
            <w:tcW w:w="1994" w:type="pct"/>
            <w:shd w:val="clear" w:color="auto" w:fill="auto"/>
            <w:vAlign w:val="center"/>
          </w:tcPr>
          <w:p w14:paraId="15A260FB" w14:textId="77777777" w:rsidR="00D63836" w:rsidRPr="0044200F" w:rsidRDefault="00D63836" w:rsidP="00D63836">
            <w:pPr>
              <w:pStyle w:val="Bezodstpw"/>
              <w:spacing w:before="60" w:after="60" w:line="240" w:lineRule="auto"/>
              <w:jc w:val="center"/>
              <w:rPr>
                <w:rFonts w:cs="Arial"/>
                <w:sz w:val="20"/>
                <w:lang w:eastAsia="pl-PL"/>
              </w:rPr>
            </w:pPr>
            <w:r w:rsidRPr="0044200F">
              <w:rPr>
                <w:rFonts w:cs="Arial"/>
                <w:sz w:val="20"/>
                <w:lang w:eastAsia="pl-PL"/>
              </w:rPr>
              <w:t>Powierzchnia użytkowa mieszkań</w:t>
            </w:r>
          </w:p>
        </w:tc>
        <w:tc>
          <w:tcPr>
            <w:tcW w:w="800" w:type="pct"/>
            <w:shd w:val="clear" w:color="auto" w:fill="auto"/>
            <w:vAlign w:val="center"/>
          </w:tcPr>
          <w:p w14:paraId="116F2F9D" w14:textId="77777777" w:rsidR="00D63836" w:rsidRPr="0044200F" w:rsidRDefault="00D63836" w:rsidP="00D63836">
            <w:pPr>
              <w:pStyle w:val="Bezodstpw"/>
              <w:spacing w:before="60" w:after="60" w:line="240" w:lineRule="auto"/>
              <w:jc w:val="center"/>
              <w:rPr>
                <w:rFonts w:cs="Arial"/>
                <w:sz w:val="20"/>
                <w:lang w:eastAsia="pl-PL"/>
              </w:rPr>
            </w:pPr>
            <w:r w:rsidRPr="0044200F">
              <w:rPr>
                <w:rFonts w:cs="Arial"/>
                <w:sz w:val="20"/>
                <w:lang w:eastAsia="pl-PL"/>
              </w:rPr>
              <w:t>m</w:t>
            </w:r>
            <w:r w:rsidRPr="0044200F">
              <w:rPr>
                <w:rFonts w:cs="Arial"/>
                <w:sz w:val="20"/>
                <w:vertAlign w:val="superscript"/>
                <w:lang w:eastAsia="pl-PL"/>
              </w:rPr>
              <w:t>2</w:t>
            </w:r>
          </w:p>
        </w:tc>
        <w:tc>
          <w:tcPr>
            <w:tcW w:w="552" w:type="pct"/>
            <w:shd w:val="clear" w:color="auto" w:fill="auto"/>
            <w:vAlign w:val="center"/>
          </w:tcPr>
          <w:p w14:paraId="718256E0" w14:textId="3FFC5D4D"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359 335</w:t>
            </w:r>
          </w:p>
        </w:tc>
        <w:tc>
          <w:tcPr>
            <w:tcW w:w="552" w:type="pct"/>
            <w:shd w:val="clear" w:color="auto" w:fill="auto"/>
            <w:vAlign w:val="center"/>
          </w:tcPr>
          <w:p w14:paraId="304BBC19" w14:textId="4F9420BF"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367 536</w:t>
            </w:r>
          </w:p>
        </w:tc>
        <w:tc>
          <w:tcPr>
            <w:tcW w:w="552" w:type="pct"/>
            <w:vAlign w:val="center"/>
          </w:tcPr>
          <w:p w14:paraId="647BD423" w14:textId="00B92E0F"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373 566</w:t>
            </w:r>
          </w:p>
        </w:tc>
        <w:tc>
          <w:tcPr>
            <w:tcW w:w="550" w:type="pct"/>
            <w:vAlign w:val="center"/>
          </w:tcPr>
          <w:p w14:paraId="7D86205F" w14:textId="5B28B3CA" w:rsidR="00D63836" w:rsidRPr="00D63836" w:rsidRDefault="00D63836" w:rsidP="00D63836">
            <w:pPr>
              <w:spacing w:before="60" w:after="60"/>
              <w:jc w:val="center"/>
              <w:rPr>
                <w:rFonts w:ascii="Arial" w:hAnsi="Arial" w:cs="Arial"/>
                <w:sz w:val="20"/>
                <w:szCs w:val="20"/>
              </w:rPr>
            </w:pPr>
            <w:r w:rsidRPr="00D63836">
              <w:rPr>
                <w:rFonts w:ascii="Arial" w:hAnsi="Arial" w:cs="Arial"/>
                <w:sz w:val="20"/>
                <w:szCs w:val="20"/>
              </w:rPr>
              <w:t>380 965</w:t>
            </w:r>
          </w:p>
        </w:tc>
      </w:tr>
    </w:tbl>
    <w:p w14:paraId="732EE6DD" w14:textId="77777777" w:rsidR="00AA4583" w:rsidRPr="00C07223" w:rsidRDefault="00AA4583" w:rsidP="00AA4583">
      <w:pPr>
        <w:spacing w:before="120" w:after="120"/>
        <w:jc w:val="right"/>
        <w:rPr>
          <w:rFonts w:ascii="Arial" w:hAnsi="Arial" w:cs="Arial"/>
          <w:sz w:val="18"/>
        </w:rPr>
      </w:pPr>
      <w:r w:rsidRPr="00C07223">
        <w:rPr>
          <w:rFonts w:ascii="Arial" w:hAnsi="Arial" w:cs="Arial"/>
          <w:sz w:val="18"/>
        </w:rPr>
        <w:t>Źródło: Opracowanie własne na podstawie danych GUS, https://bdl.stat.gov.pl/BDL/start</w:t>
      </w:r>
    </w:p>
    <w:p w14:paraId="695B9495" w14:textId="3001BE28" w:rsidR="00AA4583" w:rsidRDefault="00AA4583" w:rsidP="00AA4583">
      <w:pPr>
        <w:spacing w:before="120" w:after="120" w:line="360" w:lineRule="auto"/>
        <w:jc w:val="both"/>
        <w:rPr>
          <w:rFonts w:ascii="Arial" w:hAnsi="Arial" w:cs="Arial"/>
          <w:sz w:val="22"/>
          <w:szCs w:val="22"/>
        </w:rPr>
      </w:pPr>
      <w:r w:rsidRPr="00674733">
        <w:rPr>
          <w:rFonts w:ascii="Arial" w:hAnsi="Arial" w:cs="Arial"/>
          <w:sz w:val="22"/>
          <w:szCs w:val="22"/>
        </w:rPr>
        <w:t>Wzrost liczby mieszkań świadczy o korzystnym rozwoju pod względem mieszkalnictwa oraz zainteresowaniem</w:t>
      </w:r>
      <w:r>
        <w:rPr>
          <w:rFonts w:ascii="Arial" w:hAnsi="Arial" w:cs="Arial"/>
          <w:sz w:val="22"/>
          <w:szCs w:val="22"/>
        </w:rPr>
        <w:t xml:space="preserve"> nią </w:t>
      </w:r>
      <w:r w:rsidRPr="00674733">
        <w:rPr>
          <w:rFonts w:ascii="Arial" w:hAnsi="Arial" w:cs="Arial"/>
          <w:sz w:val="22"/>
          <w:szCs w:val="22"/>
        </w:rPr>
        <w:t xml:space="preserve">pod względem osiedleńczym. </w:t>
      </w:r>
    </w:p>
    <w:p w14:paraId="1A134585" w14:textId="7F120C9A" w:rsidR="00D63836" w:rsidRDefault="00F83BA6" w:rsidP="00AA4583">
      <w:pPr>
        <w:spacing w:before="120" w:after="120" w:line="360" w:lineRule="auto"/>
        <w:jc w:val="both"/>
        <w:rPr>
          <w:rFonts w:ascii="Arial" w:hAnsi="Arial" w:cs="Arial"/>
          <w:sz w:val="22"/>
          <w:szCs w:val="22"/>
        </w:rPr>
      </w:pPr>
      <w:r>
        <w:rPr>
          <w:rFonts w:ascii="Arial" w:hAnsi="Arial" w:cs="Arial"/>
          <w:sz w:val="22"/>
          <w:szCs w:val="22"/>
        </w:rPr>
        <w:t xml:space="preserve">Zgodnie z danymi udostępnionymi przez Urząd Miejski w Brusach w mieście Brusy przewidziane są tereny przeznaczone pod budownictwo mieszkaniowe o łącznej powierzchni wynoszącej 52,58 ha. Do 2035 roku prognozuje się budowę na tych terenach 265 budynków jednorodzinnych, w których zamieszka 840 osób. </w:t>
      </w:r>
      <w:r w:rsidR="00D63836">
        <w:rPr>
          <w:rFonts w:ascii="Arial" w:hAnsi="Arial" w:cs="Arial"/>
          <w:sz w:val="22"/>
          <w:szCs w:val="22"/>
        </w:rPr>
        <w:t>Szczegóły dotyczące przewidywanego wzrostu budynków jednorodzinnych zawarto w poniższej tabeli.</w:t>
      </w:r>
    </w:p>
    <w:p w14:paraId="457993A8" w14:textId="77777777" w:rsidR="00555C3D" w:rsidRDefault="00555C3D" w:rsidP="00D63836">
      <w:pPr>
        <w:keepNext/>
        <w:spacing w:before="240" w:after="120"/>
        <w:jc w:val="center"/>
        <w:rPr>
          <w:rFonts w:ascii="Arial" w:hAnsi="Arial" w:cs="Arial"/>
          <w:b/>
          <w:bCs/>
          <w:sz w:val="20"/>
          <w:szCs w:val="20"/>
        </w:rPr>
        <w:sectPr w:rsidR="00555C3D">
          <w:pgSz w:w="11906" w:h="16838"/>
          <w:pgMar w:top="1418" w:right="1418" w:bottom="1418" w:left="1418" w:header="709" w:footer="709" w:gutter="0"/>
          <w:cols w:space="708"/>
        </w:sectPr>
      </w:pPr>
    </w:p>
    <w:p w14:paraId="2793BC61" w14:textId="741D53C6" w:rsidR="00D63836" w:rsidRPr="00C07223" w:rsidRDefault="00D63836" w:rsidP="00D63836">
      <w:pPr>
        <w:keepNext/>
        <w:spacing w:before="240" w:after="120"/>
        <w:jc w:val="center"/>
        <w:rPr>
          <w:rFonts w:ascii="Arial" w:hAnsi="Arial" w:cs="Arial"/>
          <w:b/>
          <w:bCs/>
          <w:sz w:val="20"/>
          <w:szCs w:val="20"/>
        </w:rPr>
      </w:pPr>
      <w:bookmarkStart w:id="186" w:name="_Toc116980834"/>
      <w:r w:rsidRPr="00C07223">
        <w:rPr>
          <w:rFonts w:ascii="Arial" w:hAnsi="Arial" w:cs="Arial"/>
          <w:b/>
          <w:bCs/>
          <w:sz w:val="20"/>
          <w:szCs w:val="20"/>
        </w:rPr>
        <w:lastRenderedPageBreak/>
        <w:t xml:space="preserve">Tabela </w:t>
      </w:r>
      <w:r>
        <w:rPr>
          <w:rFonts w:ascii="Arial" w:hAnsi="Arial" w:cs="Arial"/>
          <w:b/>
          <w:bCs/>
          <w:sz w:val="20"/>
          <w:szCs w:val="20"/>
        </w:rPr>
        <w:fldChar w:fldCharType="begin"/>
      </w:r>
      <w:r>
        <w:rPr>
          <w:rFonts w:ascii="Arial" w:hAnsi="Arial" w:cs="Arial"/>
          <w:b/>
          <w:bCs/>
          <w:sz w:val="20"/>
          <w:szCs w:val="20"/>
        </w:rPr>
        <w:instrText xml:space="preserve"> SEQ Tabela \* ARABIC </w:instrText>
      </w:r>
      <w:r>
        <w:rPr>
          <w:rFonts w:ascii="Arial" w:hAnsi="Arial" w:cs="Arial"/>
          <w:b/>
          <w:bCs/>
          <w:sz w:val="20"/>
          <w:szCs w:val="20"/>
        </w:rPr>
        <w:fldChar w:fldCharType="separate"/>
      </w:r>
      <w:r w:rsidR="00E62F94">
        <w:rPr>
          <w:rFonts w:ascii="Arial" w:hAnsi="Arial" w:cs="Arial"/>
          <w:b/>
          <w:bCs/>
          <w:noProof/>
          <w:sz w:val="20"/>
          <w:szCs w:val="20"/>
        </w:rPr>
        <w:t>10</w:t>
      </w:r>
      <w:r>
        <w:rPr>
          <w:rFonts w:ascii="Arial" w:hAnsi="Arial" w:cs="Arial"/>
          <w:b/>
          <w:bCs/>
          <w:sz w:val="20"/>
          <w:szCs w:val="20"/>
        </w:rPr>
        <w:fldChar w:fldCharType="end"/>
      </w:r>
      <w:r w:rsidRPr="00C07223">
        <w:rPr>
          <w:rFonts w:ascii="Arial" w:hAnsi="Arial" w:cs="Arial"/>
          <w:b/>
          <w:bCs/>
          <w:sz w:val="20"/>
          <w:szCs w:val="20"/>
        </w:rPr>
        <w:t xml:space="preserve">. </w:t>
      </w:r>
      <w:r w:rsidR="00F10A49">
        <w:rPr>
          <w:rFonts w:ascii="Arial" w:hAnsi="Arial" w:cs="Arial"/>
          <w:b/>
          <w:bCs/>
          <w:sz w:val="20"/>
          <w:szCs w:val="20"/>
        </w:rPr>
        <w:t xml:space="preserve">Prognozowane </w:t>
      </w:r>
      <w:r w:rsidR="00F10A49" w:rsidRPr="00F10A49">
        <w:rPr>
          <w:rFonts w:ascii="Arial" w:hAnsi="Arial" w:cs="Arial"/>
          <w:b/>
          <w:bCs/>
          <w:sz w:val="20"/>
          <w:szCs w:val="20"/>
        </w:rPr>
        <w:t xml:space="preserve">obszary dla budownictwa jednorodzinnego </w:t>
      </w:r>
      <w:r w:rsidRPr="00C07223">
        <w:rPr>
          <w:rFonts w:ascii="Arial" w:hAnsi="Arial" w:cs="Arial"/>
          <w:b/>
          <w:bCs/>
          <w:sz w:val="20"/>
          <w:szCs w:val="20"/>
        </w:rPr>
        <w:t xml:space="preserve">na terenie </w:t>
      </w:r>
      <w:r>
        <w:rPr>
          <w:rFonts w:ascii="Arial" w:hAnsi="Arial" w:cs="Arial"/>
          <w:b/>
          <w:bCs/>
          <w:sz w:val="20"/>
          <w:szCs w:val="20"/>
        </w:rPr>
        <w:t>gminy Brusy</w:t>
      </w:r>
      <w:bookmarkEnd w:id="18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631"/>
        <w:gridCol w:w="1495"/>
        <w:gridCol w:w="1498"/>
        <w:gridCol w:w="1816"/>
        <w:gridCol w:w="1584"/>
      </w:tblGrid>
      <w:tr w:rsidR="00F10A49" w:rsidRPr="00F10A49" w14:paraId="2EE5BAE8" w14:textId="77777777" w:rsidTr="00F10A49">
        <w:trPr>
          <w:trHeight w:val="737"/>
        </w:trPr>
        <w:tc>
          <w:tcPr>
            <w:tcW w:w="1480" w:type="pct"/>
            <w:shd w:val="clear" w:color="auto" w:fill="D9D9D9"/>
            <w:vAlign w:val="center"/>
          </w:tcPr>
          <w:p w14:paraId="09589726" w14:textId="77777777" w:rsidR="00F10A49" w:rsidRPr="00F10A49" w:rsidRDefault="00F10A49" w:rsidP="00F10A49">
            <w:pPr>
              <w:spacing w:before="60" w:after="60"/>
              <w:jc w:val="center"/>
              <w:rPr>
                <w:rFonts w:ascii="Arial" w:hAnsi="Arial" w:cs="Arial"/>
                <w:b/>
                <w:sz w:val="20"/>
                <w:szCs w:val="20"/>
              </w:rPr>
            </w:pPr>
            <w:r w:rsidRPr="00F10A49">
              <w:rPr>
                <w:rFonts w:ascii="Arial" w:hAnsi="Arial" w:cs="Arial"/>
                <w:b/>
                <w:sz w:val="20"/>
                <w:szCs w:val="20"/>
              </w:rPr>
              <w:t>Nazwa osiedla, ulicy, położenie</w:t>
            </w:r>
          </w:p>
        </w:tc>
        <w:tc>
          <w:tcPr>
            <w:tcW w:w="785" w:type="pct"/>
            <w:shd w:val="clear" w:color="auto" w:fill="D9D9D9"/>
            <w:vAlign w:val="center"/>
          </w:tcPr>
          <w:p w14:paraId="26AB38F0" w14:textId="77777777" w:rsidR="00F10A49" w:rsidRPr="00F10A49" w:rsidRDefault="00F10A49" w:rsidP="00F10A49">
            <w:pPr>
              <w:spacing w:before="60" w:after="60"/>
              <w:jc w:val="center"/>
              <w:rPr>
                <w:rFonts w:ascii="Arial" w:hAnsi="Arial" w:cs="Arial"/>
                <w:b/>
                <w:sz w:val="20"/>
                <w:szCs w:val="20"/>
              </w:rPr>
            </w:pPr>
            <w:r w:rsidRPr="00F10A49">
              <w:rPr>
                <w:rFonts w:ascii="Arial" w:hAnsi="Arial" w:cs="Arial"/>
                <w:b/>
                <w:sz w:val="20"/>
                <w:szCs w:val="20"/>
              </w:rPr>
              <w:t>Powierzchnia w ha</w:t>
            </w:r>
          </w:p>
        </w:tc>
        <w:tc>
          <w:tcPr>
            <w:tcW w:w="852" w:type="pct"/>
            <w:shd w:val="clear" w:color="auto" w:fill="D9D9D9"/>
            <w:vAlign w:val="center"/>
          </w:tcPr>
          <w:p w14:paraId="11B42881" w14:textId="77777777" w:rsidR="00F10A49" w:rsidRPr="00F10A49" w:rsidRDefault="00F10A49" w:rsidP="00F10A49">
            <w:pPr>
              <w:spacing w:before="60" w:after="60"/>
              <w:jc w:val="center"/>
              <w:rPr>
                <w:rFonts w:ascii="Arial" w:hAnsi="Arial" w:cs="Arial"/>
                <w:b/>
                <w:sz w:val="20"/>
                <w:szCs w:val="20"/>
              </w:rPr>
            </w:pPr>
            <w:r w:rsidRPr="00F10A49">
              <w:rPr>
                <w:rFonts w:ascii="Arial" w:hAnsi="Arial" w:cs="Arial"/>
                <w:b/>
                <w:sz w:val="20"/>
                <w:szCs w:val="20"/>
              </w:rPr>
              <w:t>Szacunkowy termin realizacji</w:t>
            </w:r>
          </w:p>
        </w:tc>
        <w:tc>
          <w:tcPr>
            <w:tcW w:w="1006" w:type="pct"/>
            <w:shd w:val="clear" w:color="auto" w:fill="D9D9D9"/>
            <w:vAlign w:val="center"/>
          </w:tcPr>
          <w:p w14:paraId="4782A41F" w14:textId="77777777" w:rsidR="00F10A49" w:rsidRPr="00F10A49" w:rsidRDefault="00F10A49" w:rsidP="00F10A49">
            <w:pPr>
              <w:spacing w:before="60" w:after="60"/>
              <w:jc w:val="center"/>
              <w:rPr>
                <w:rFonts w:ascii="Arial" w:hAnsi="Arial" w:cs="Arial"/>
                <w:b/>
                <w:sz w:val="20"/>
                <w:szCs w:val="20"/>
              </w:rPr>
            </w:pPr>
            <w:r w:rsidRPr="00F10A49">
              <w:rPr>
                <w:rFonts w:ascii="Arial" w:hAnsi="Arial" w:cs="Arial"/>
                <w:b/>
                <w:sz w:val="20"/>
                <w:szCs w:val="20"/>
              </w:rPr>
              <w:t>Przewidywany wzrost budynków jednorodzinnych</w:t>
            </w:r>
          </w:p>
        </w:tc>
        <w:tc>
          <w:tcPr>
            <w:tcW w:w="877" w:type="pct"/>
            <w:shd w:val="clear" w:color="auto" w:fill="D9D9D9"/>
            <w:vAlign w:val="center"/>
          </w:tcPr>
          <w:p w14:paraId="7C6E4F50" w14:textId="77777777" w:rsidR="00F10A49" w:rsidRPr="00F10A49" w:rsidRDefault="00F10A49" w:rsidP="00F10A49">
            <w:pPr>
              <w:spacing w:before="60" w:after="60"/>
              <w:jc w:val="center"/>
              <w:rPr>
                <w:rFonts w:ascii="Arial" w:hAnsi="Arial" w:cs="Arial"/>
                <w:b/>
                <w:sz w:val="20"/>
                <w:szCs w:val="20"/>
              </w:rPr>
            </w:pPr>
            <w:r w:rsidRPr="00F10A49">
              <w:rPr>
                <w:rFonts w:ascii="Arial" w:hAnsi="Arial" w:cs="Arial"/>
                <w:b/>
                <w:sz w:val="20"/>
                <w:szCs w:val="20"/>
              </w:rPr>
              <w:t>Przewidywany wzrost liczby mieszkańców</w:t>
            </w:r>
          </w:p>
        </w:tc>
      </w:tr>
      <w:tr w:rsidR="00F10A49" w:rsidRPr="00F10A49" w14:paraId="14801E01" w14:textId="77777777" w:rsidTr="00F10A49">
        <w:trPr>
          <w:trHeight w:val="340"/>
        </w:trPr>
        <w:tc>
          <w:tcPr>
            <w:tcW w:w="1480" w:type="pct"/>
            <w:vAlign w:val="center"/>
          </w:tcPr>
          <w:p w14:paraId="3E402016" w14:textId="3293070B" w:rsidR="00F10A49" w:rsidRPr="00F10A49" w:rsidRDefault="00F10A49" w:rsidP="00F10A49">
            <w:pPr>
              <w:spacing w:before="60" w:after="60"/>
              <w:jc w:val="center"/>
              <w:rPr>
                <w:rFonts w:ascii="Arial" w:hAnsi="Arial" w:cs="Arial"/>
                <w:bCs/>
                <w:sz w:val="20"/>
                <w:szCs w:val="20"/>
              </w:rPr>
            </w:pPr>
            <w:r>
              <w:rPr>
                <w:rFonts w:ascii="Arial" w:hAnsi="Arial" w:cs="Arial"/>
                <w:bCs/>
                <w:sz w:val="20"/>
                <w:szCs w:val="20"/>
              </w:rPr>
              <w:t xml:space="preserve">miasto </w:t>
            </w:r>
            <w:r w:rsidRPr="00F10A49">
              <w:rPr>
                <w:rFonts w:ascii="Arial" w:hAnsi="Arial" w:cs="Arial"/>
                <w:bCs/>
                <w:sz w:val="20"/>
                <w:szCs w:val="20"/>
              </w:rPr>
              <w:t>Brusy, ul.</w:t>
            </w:r>
            <w:r>
              <w:rPr>
                <w:rFonts w:ascii="Arial" w:hAnsi="Arial" w:cs="Arial"/>
                <w:bCs/>
                <w:sz w:val="20"/>
                <w:szCs w:val="20"/>
              </w:rPr>
              <w:t> </w:t>
            </w:r>
            <w:r w:rsidRPr="00F10A49">
              <w:rPr>
                <w:rFonts w:ascii="Arial" w:hAnsi="Arial" w:cs="Arial"/>
                <w:bCs/>
                <w:sz w:val="20"/>
                <w:szCs w:val="20"/>
              </w:rPr>
              <w:t xml:space="preserve">Kasztanowa </w:t>
            </w:r>
            <w:r>
              <w:rPr>
                <w:rFonts w:ascii="Arial" w:hAnsi="Arial" w:cs="Arial"/>
                <w:bCs/>
                <w:sz w:val="20"/>
                <w:szCs w:val="20"/>
              </w:rPr>
              <w:t>wraz z sąsiadującymi ulicami</w:t>
            </w:r>
          </w:p>
        </w:tc>
        <w:tc>
          <w:tcPr>
            <w:tcW w:w="785" w:type="pct"/>
            <w:vAlign w:val="center"/>
          </w:tcPr>
          <w:p w14:paraId="3D1BC29C"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12,28 ha</w:t>
            </w:r>
          </w:p>
        </w:tc>
        <w:tc>
          <w:tcPr>
            <w:tcW w:w="852" w:type="pct"/>
            <w:vAlign w:val="center"/>
          </w:tcPr>
          <w:p w14:paraId="6D05B39C"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2022-2030</w:t>
            </w:r>
          </w:p>
        </w:tc>
        <w:tc>
          <w:tcPr>
            <w:tcW w:w="1006" w:type="pct"/>
            <w:vAlign w:val="center"/>
          </w:tcPr>
          <w:p w14:paraId="0EC858D1"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60</w:t>
            </w:r>
          </w:p>
        </w:tc>
        <w:tc>
          <w:tcPr>
            <w:tcW w:w="877" w:type="pct"/>
            <w:vAlign w:val="center"/>
          </w:tcPr>
          <w:p w14:paraId="30BB1778"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240</w:t>
            </w:r>
          </w:p>
        </w:tc>
      </w:tr>
      <w:tr w:rsidR="00F10A49" w:rsidRPr="00F10A49" w14:paraId="74D63C6D" w14:textId="77777777" w:rsidTr="00F10A49">
        <w:trPr>
          <w:trHeight w:val="340"/>
        </w:trPr>
        <w:tc>
          <w:tcPr>
            <w:tcW w:w="1480" w:type="pct"/>
            <w:vAlign w:val="center"/>
          </w:tcPr>
          <w:p w14:paraId="120BC3D0" w14:textId="35CC989A" w:rsidR="00F10A49" w:rsidRPr="00F10A49" w:rsidRDefault="00F10A49" w:rsidP="00F10A49">
            <w:pPr>
              <w:spacing w:before="60" w:after="60"/>
              <w:jc w:val="center"/>
              <w:rPr>
                <w:rFonts w:ascii="Arial" w:hAnsi="Arial" w:cs="Arial"/>
                <w:bCs/>
                <w:sz w:val="20"/>
                <w:szCs w:val="20"/>
              </w:rPr>
            </w:pPr>
            <w:r>
              <w:rPr>
                <w:rFonts w:ascii="Arial" w:hAnsi="Arial" w:cs="Arial"/>
                <w:bCs/>
                <w:sz w:val="20"/>
                <w:szCs w:val="20"/>
              </w:rPr>
              <w:t xml:space="preserve">miasto </w:t>
            </w:r>
            <w:r w:rsidRPr="00F10A49">
              <w:rPr>
                <w:rFonts w:ascii="Arial" w:hAnsi="Arial" w:cs="Arial"/>
                <w:bCs/>
                <w:sz w:val="20"/>
                <w:szCs w:val="20"/>
              </w:rPr>
              <w:t>Brusy, ul.</w:t>
            </w:r>
            <w:r>
              <w:rPr>
                <w:rFonts w:ascii="Arial" w:hAnsi="Arial" w:cs="Arial"/>
                <w:bCs/>
                <w:sz w:val="20"/>
                <w:szCs w:val="20"/>
              </w:rPr>
              <w:t> </w:t>
            </w:r>
            <w:r w:rsidRPr="00F10A49">
              <w:rPr>
                <w:rFonts w:ascii="Arial" w:hAnsi="Arial" w:cs="Arial"/>
                <w:bCs/>
                <w:sz w:val="20"/>
                <w:szCs w:val="20"/>
              </w:rPr>
              <w:t>Kalwaryjna</w:t>
            </w:r>
          </w:p>
        </w:tc>
        <w:tc>
          <w:tcPr>
            <w:tcW w:w="785" w:type="pct"/>
            <w:vAlign w:val="center"/>
          </w:tcPr>
          <w:p w14:paraId="6863C5EC"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28,24 ha</w:t>
            </w:r>
          </w:p>
        </w:tc>
        <w:tc>
          <w:tcPr>
            <w:tcW w:w="852" w:type="pct"/>
            <w:vAlign w:val="center"/>
          </w:tcPr>
          <w:p w14:paraId="56ACD3E3"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2022-2035</w:t>
            </w:r>
          </w:p>
        </w:tc>
        <w:tc>
          <w:tcPr>
            <w:tcW w:w="1006" w:type="pct"/>
            <w:vAlign w:val="center"/>
          </w:tcPr>
          <w:p w14:paraId="3F498D8C"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150</w:t>
            </w:r>
          </w:p>
        </w:tc>
        <w:tc>
          <w:tcPr>
            <w:tcW w:w="877" w:type="pct"/>
            <w:vAlign w:val="center"/>
          </w:tcPr>
          <w:p w14:paraId="2B6C4D17"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500</w:t>
            </w:r>
          </w:p>
        </w:tc>
      </w:tr>
      <w:tr w:rsidR="00F10A49" w:rsidRPr="00F10A49" w14:paraId="241A836A" w14:textId="77777777" w:rsidTr="00F10A49">
        <w:trPr>
          <w:trHeight w:val="340"/>
        </w:trPr>
        <w:tc>
          <w:tcPr>
            <w:tcW w:w="1480" w:type="pct"/>
            <w:vAlign w:val="center"/>
          </w:tcPr>
          <w:p w14:paraId="59D90FF7" w14:textId="50A1ABCD" w:rsidR="00F10A49" w:rsidRPr="00F10A49" w:rsidRDefault="00F10A49" w:rsidP="00F10A49">
            <w:pPr>
              <w:spacing w:before="60" w:after="60"/>
              <w:jc w:val="center"/>
              <w:rPr>
                <w:rFonts w:ascii="Arial" w:hAnsi="Arial" w:cs="Arial"/>
                <w:bCs/>
                <w:sz w:val="20"/>
                <w:szCs w:val="20"/>
              </w:rPr>
            </w:pPr>
            <w:r>
              <w:rPr>
                <w:rFonts w:ascii="Arial" w:hAnsi="Arial" w:cs="Arial"/>
                <w:bCs/>
                <w:sz w:val="20"/>
                <w:szCs w:val="20"/>
              </w:rPr>
              <w:t xml:space="preserve">miasto </w:t>
            </w:r>
            <w:r w:rsidRPr="00F10A49">
              <w:rPr>
                <w:rFonts w:ascii="Arial" w:hAnsi="Arial" w:cs="Arial"/>
                <w:bCs/>
                <w:sz w:val="20"/>
                <w:szCs w:val="20"/>
              </w:rPr>
              <w:t>Brusy</w:t>
            </w:r>
            <w:r>
              <w:rPr>
                <w:rFonts w:ascii="Arial" w:hAnsi="Arial" w:cs="Arial"/>
                <w:bCs/>
                <w:sz w:val="20"/>
                <w:szCs w:val="20"/>
              </w:rPr>
              <w:t>,</w:t>
            </w:r>
            <w:r w:rsidRPr="00F10A49">
              <w:rPr>
                <w:rFonts w:ascii="Arial" w:hAnsi="Arial" w:cs="Arial"/>
                <w:bCs/>
                <w:sz w:val="20"/>
                <w:szCs w:val="20"/>
              </w:rPr>
              <w:t xml:space="preserve"> ul.</w:t>
            </w:r>
            <w:r>
              <w:rPr>
                <w:rFonts w:ascii="Arial" w:hAnsi="Arial" w:cs="Arial"/>
                <w:bCs/>
                <w:sz w:val="20"/>
                <w:szCs w:val="20"/>
              </w:rPr>
              <w:t> </w:t>
            </w:r>
            <w:r w:rsidRPr="00F10A49">
              <w:rPr>
                <w:rFonts w:ascii="Arial" w:hAnsi="Arial" w:cs="Arial"/>
                <w:bCs/>
                <w:sz w:val="20"/>
                <w:szCs w:val="20"/>
              </w:rPr>
              <w:t>Kościuszki</w:t>
            </w:r>
          </w:p>
        </w:tc>
        <w:tc>
          <w:tcPr>
            <w:tcW w:w="785" w:type="pct"/>
            <w:vAlign w:val="center"/>
          </w:tcPr>
          <w:p w14:paraId="774665FF"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12,06 ha</w:t>
            </w:r>
          </w:p>
        </w:tc>
        <w:tc>
          <w:tcPr>
            <w:tcW w:w="852" w:type="pct"/>
            <w:vAlign w:val="center"/>
          </w:tcPr>
          <w:p w14:paraId="62C3DDB9"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2025-2035</w:t>
            </w:r>
          </w:p>
        </w:tc>
        <w:tc>
          <w:tcPr>
            <w:tcW w:w="1006" w:type="pct"/>
            <w:vAlign w:val="center"/>
          </w:tcPr>
          <w:p w14:paraId="0F1DE63D"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55</w:t>
            </w:r>
          </w:p>
        </w:tc>
        <w:tc>
          <w:tcPr>
            <w:tcW w:w="877" w:type="pct"/>
            <w:vAlign w:val="center"/>
          </w:tcPr>
          <w:p w14:paraId="3E176F6D" w14:textId="77777777" w:rsidR="00F10A49" w:rsidRPr="00F10A49" w:rsidRDefault="00F10A49" w:rsidP="00F10A49">
            <w:pPr>
              <w:spacing w:before="60" w:after="60"/>
              <w:jc w:val="center"/>
              <w:rPr>
                <w:rFonts w:ascii="Arial" w:hAnsi="Arial" w:cs="Arial"/>
                <w:bCs/>
                <w:sz w:val="20"/>
                <w:szCs w:val="20"/>
              </w:rPr>
            </w:pPr>
            <w:r w:rsidRPr="00F10A49">
              <w:rPr>
                <w:rFonts w:ascii="Arial" w:hAnsi="Arial" w:cs="Arial"/>
                <w:bCs/>
                <w:sz w:val="20"/>
                <w:szCs w:val="20"/>
              </w:rPr>
              <w:t>100</w:t>
            </w:r>
          </w:p>
        </w:tc>
      </w:tr>
    </w:tbl>
    <w:p w14:paraId="4C78E43A" w14:textId="76BB7B53" w:rsidR="00D63836" w:rsidRPr="00F10A49" w:rsidRDefault="00D63836" w:rsidP="00F10A49">
      <w:pPr>
        <w:spacing w:before="120" w:after="120"/>
        <w:jc w:val="right"/>
        <w:rPr>
          <w:rFonts w:ascii="Arial" w:hAnsi="Arial" w:cs="Arial"/>
          <w:sz w:val="18"/>
        </w:rPr>
      </w:pPr>
      <w:r w:rsidRPr="00C07223">
        <w:rPr>
          <w:rFonts w:ascii="Arial" w:hAnsi="Arial" w:cs="Arial"/>
          <w:sz w:val="18"/>
        </w:rPr>
        <w:t xml:space="preserve">Źródło: </w:t>
      </w:r>
      <w:r w:rsidR="00F10A49">
        <w:rPr>
          <w:rFonts w:ascii="Arial" w:hAnsi="Arial" w:cs="Arial"/>
          <w:sz w:val="18"/>
        </w:rPr>
        <w:t>Dane Urzędu Miejskiego w Brusach</w:t>
      </w:r>
    </w:p>
    <w:p w14:paraId="79601255" w14:textId="4B7627B1" w:rsidR="00AA4583" w:rsidRPr="00674733" w:rsidRDefault="00AA4583" w:rsidP="00AA4583">
      <w:pPr>
        <w:spacing w:before="120" w:after="120" w:line="360" w:lineRule="auto"/>
        <w:jc w:val="both"/>
        <w:rPr>
          <w:rFonts w:ascii="Arial" w:hAnsi="Arial" w:cs="Arial"/>
          <w:sz w:val="22"/>
          <w:szCs w:val="22"/>
        </w:rPr>
      </w:pPr>
      <w:r w:rsidRPr="00674733">
        <w:rPr>
          <w:rFonts w:ascii="Arial" w:hAnsi="Arial" w:cs="Arial"/>
          <w:sz w:val="22"/>
          <w:szCs w:val="22"/>
        </w:rPr>
        <w:t>W okresie lat 201</w:t>
      </w:r>
      <w:r>
        <w:rPr>
          <w:rFonts w:ascii="Arial" w:hAnsi="Arial" w:cs="Arial"/>
          <w:sz w:val="22"/>
          <w:szCs w:val="22"/>
        </w:rPr>
        <w:t>7</w:t>
      </w:r>
      <w:r w:rsidRPr="00674733">
        <w:rPr>
          <w:rFonts w:ascii="Arial" w:hAnsi="Arial" w:cs="Arial"/>
          <w:sz w:val="22"/>
          <w:szCs w:val="22"/>
        </w:rPr>
        <w:t xml:space="preserve">-2020 przeciętna powierzchnia mieszkaniowa jednego mieszkania </w:t>
      </w:r>
      <w:r>
        <w:rPr>
          <w:rFonts w:ascii="Arial" w:hAnsi="Arial" w:cs="Arial"/>
          <w:sz w:val="22"/>
          <w:szCs w:val="22"/>
        </w:rPr>
        <w:t xml:space="preserve">zwiększyła </w:t>
      </w:r>
      <w:r w:rsidRPr="00674733">
        <w:rPr>
          <w:rFonts w:ascii="Arial" w:hAnsi="Arial" w:cs="Arial"/>
          <w:sz w:val="22"/>
          <w:szCs w:val="22"/>
        </w:rPr>
        <w:t xml:space="preserve">się o </w:t>
      </w:r>
      <w:r w:rsidR="00D66566">
        <w:rPr>
          <w:rFonts w:ascii="Arial" w:hAnsi="Arial" w:cs="Arial"/>
          <w:sz w:val="22"/>
          <w:szCs w:val="22"/>
        </w:rPr>
        <w:t xml:space="preserve">2,00 </w:t>
      </w:r>
      <w:r w:rsidRPr="00674733">
        <w:rPr>
          <w:rFonts w:ascii="Arial" w:hAnsi="Arial" w:cs="Arial"/>
          <w:sz w:val="22"/>
          <w:szCs w:val="22"/>
        </w:rPr>
        <w:t>m</w:t>
      </w:r>
      <w:r w:rsidRPr="00674733">
        <w:rPr>
          <w:rFonts w:ascii="Arial" w:hAnsi="Arial" w:cs="Arial"/>
          <w:sz w:val="22"/>
          <w:szCs w:val="22"/>
          <w:vertAlign w:val="superscript"/>
        </w:rPr>
        <w:t>2</w:t>
      </w:r>
      <w:r w:rsidRPr="00674733">
        <w:rPr>
          <w:rFonts w:ascii="Arial" w:hAnsi="Arial" w:cs="Arial"/>
          <w:sz w:val="22"/>
          <w:szCs w:val="22"/>
        </w:rPr>
        <w:t xml:space="preserve"> (</w:t>
      </w:r>
      <w:r w:rsidR="00D66566">
        <w:rPr>
          <w:rFonts w:ascii="Arial" w:hAnsi="Arial" w:cs="Arial"/>
          <w:sz w:val="22"/>
          <w:szCs w:val="22"/>
        </w:rPr>
        <w:t>2,02</w:t>
      </w:r>
      <w:r w:rsidRPr="00674733">
        <w:rPr>
          <w:rFonts w:ascii="Arial" w:hAnsi="Arial" w:cs="Arial"/>
          <w:sz w:val="22"/>
          <w:szCs w:val="22"/>
        </w:rPr>
        <w:t xml:space="preserve">%). Podobny trend przyjął wskaźnik przeciętnej powierzchni użytkowej mieszkania na 1 osobę (wzrost o </w:t>
      </w:r>
      <w:r w:rsidR="00D66566">
        <w:rPr>
          <w:rFonts w:ascii="Arial" w:hAnsi="Arial" w:cs="Arial"/>
          <w:sz w:val="22"/>
          <w:szCs w:val="22"/>
        </w:rPr>
        <w:t>1,20</w:t>
      </w:r>
      <w:r w:rsidRPr="00674733">
        <w:rPr>
          <w:rFonts w:ascii="Arial" w:hAnsi="Arial" w:cs="Arial"/>
          <w:sz w:val="22"/>
          <w:szCs w:val="22"/>
        </w:rPr>
        <w:t xml:space="preserve"> m</w:t>
      </w:r>
      <w:r w:rsidRPr="00674733">
        <w:rPr>
          <w:rFonts w:ascii="Arial" w:hAnsi="Arial" w:cs="Arial"/>
          <w:sz w:val="22"/>
          <w:szCs w:val="22"/>
          <w:vertAlign w:val="superscript"/>
        </w:rPr>
        <w:t>2</w:t>
      </w:r>
      <w:r w:rsidR="00C115A1" w:rsidRPr="00C115A1">
        <w:rPr>
          <w:rFonts w:ascii="Arial" w:hAnsi="Arial" w:cs="Arial"/>
          <w:sz w:val="22"/>
          <w:szCs w:val="22"/>
        </w:rPr>
        <w:t>,</w:t>
      </w:r>
      <w:r w:rsidRPr="00C115A1">
        <w:rPr>
          <w:rFonts w:ascii="Arial" w:hAnsi="Arial" w:cs="Arial"/>
          <w:sz w:val="22"/>
          <w:szCs w:val="22"/>
        </w:rPr>
        <w:t xml:space="preserve"> </w:t>
      </w:r>
      <w:r w:rsidRPr="00674733">
        <w:rPr>
          <w:rFonts w:ascii="Arial" w:hAnsi="Arial" w:cs="Arial"/>
          <w:sz w:val="22"/>
          <w:szCs w:val="22"/>
        </w:rPr>
        <w:t xml:space="preserve">tj. </w:t>
      </w:r>
      <w:r w:rsidR="00D66566">
        <w:rPr>
          <w:rFonts w:ascii="Arial" w:hAnsi="Arial" w:cs="Arial"/>
          <w:sz w:val="22"/>
          <w:szCs w:val="22"/>
        </w:rPr>
        <w:t>4,84</w:t>
      </w:r>
      <w:r w:rsidRPr="00674733">
        <w:rPr>
          <w:rFonts w:ascii="Arial" w:hAnsi="Arial" w:cs="Arial"/>
          <w:sz w:val="22"/>
          <w:szCs w:val="22"/>
        </w:rPr>
        <w:t>%) oraz wskaźnik mieszkań na</w:t>
      </w:r>
      <w:r w:rsidR="00C115A1">
        <w:rPr>
          <w:rFonts w:ascii="Arial" w:hAnsi="Arial" w:cs="Arial"/>
          <w:sz w:val="22"/>
          <w:szCs w:val="22"/>
        </w:rPr>
        <w:t> </w:t>
      </w:r>
      <w:r w:rsidRPr="00674733">
        <w:rPr>
          <w:rFonts w:ascii="Arial" w:hAnsi="Arial" w:cs="Arial"/>
          <w:sz w:val="22"/>
          <w:szCs w:val="22"/>
        </w:rPr>
        <w:t>1</w:t>
      </w:r>
      <w:r>
        <w:rPr>
          <w:rFonts w:ascii="Arial" w:hAnsi="Arial" w:cs="Arial"/>
          <w:sz w:val="22"/>
          <w:szCs w:val="22"/>
        </w:rPr>
        <w:t> </w:t>
      </w:r>
      <w:r w:rsidRPr="00674733">
        <w:rPr>
          <w:rFonts w:ascii="Arial" w:hAnsi="Arial" w:cs="Arial"/>
          <w:sz w:val="22"/>
          <w:szCs w:val="22"/>
        </w:rPr>
        <w:t>000</w:t>
      </w:r>
      <w:r>
        <w:rPr>
          <w:rFonts w:ascii="Arial" w:hAnsi="Arial" w:cs="Arial"/>
          <w:sz w:val="22"/>
          <w:szCs w:val="22"/>
        </w:rPr>
        <w:t> </w:t>
      </w:r>
      <w:r w:rsidRPr="00674733">
        <w:rPr>
          <w:rFonts w:ascii="Arial" w:hAnsi="Arial" w:cs="Arial"/>
          <w:sz w:val="22"/>
          <w:szCs w:val="22"/>
        </w:rPr>
        <w:t xml:space="preserve">mieszkańców (wzrost o </w:t>
      </w:r>
      <w:r w:rsidR="00D66566">
        <w:rPr>
          <w:rFonts w:ascii="Arial" w:hAnsi="Arial" w:cs="Arial"/>
          <w:sz w:val="22"/>
          <w:szCs w:val="22"/>
        </w:rPr>
        <w:t>7,60</w:t>
      </w:r>
      <w:r w:rsidR="00C115A1">
        <w:rPr>
          <w:rFonts w:ascii="Arial" w:hAnsi="Arial" w:cs="Arial"/>
          <w:sz w:val="22"/>
          <w:szCs w:val="22"/>
        </w:rPr>
        <w:t xml:space="preserve"> mieszkań na 1000 mieszkańców,</w:t>
      </w:r>
      <w:r w:rsidRPr="00674733">
        <w:rPr>
          <w:rFonts w:ascii="Arial" w:hAnsi="Arial" w:cs="Arial"/>
          <w:sz w:val="22"/>
          <w:szCs w:val="22"/>
        </w:rPr>
        <w:t xml:space="preserve"> tj. </w:t>
      </w:r>
      <w:r w:rsidR="00C115A1">
        <w:rPr>
          <w:rFonts w:ascii="Arial" w:hAnsi="Arial" w:cs="Arial"/>
          <w:sz w:val="22"/>
          <w:szCs w:val="22"/>
        </w:rPr>
        <w:t>3,04</w:t>
      </w:r>
      <w:r w:rsidRPr="00674733">
        <w:rPr>
          <w:rFonts w:ascii="Arial" w:hAnsi="Arial" w:cs="Arial"/>
          <w:sz w:val="22"/>
          <w:szCs w:val="22"/>
        </w:rPr>
        <w:t>%).</w:t>
      </w:r>
    </w:p>
    <w:p w14:paraId="75AC50E5" w14:textId="430A4D31" w:rsidR="00AA4583" w:rsidRPr="00C939C1" w:rsidRDefault="00AA4583" w:rsidP="00AA4583">
      <w:pPr>
        <w:keepNext/>
        <w:spacing w:before="240" w:after="120"/>
        <w:jc w:val="center"/>
        <w:rPr>
          <w:rFonts w:ascii="Arial" w:hAnsi="Arial" w:cs="Arial"/>
          <w:b/>
          <w:bCs/>
          <w:sz w:val="20"/>
          <w:szCs w:val="20"/>
        </w:rPr>
      </w:pPr>
      <w:bookmarkStart w:id="187" w:name="_Toc531769377"/>
      <w:bookmarkStart w:id="188" w:name="_Toc3533047"/>
      <w:bookmarkStart w:id="189" w:name="_Toc47449005"/>
      <w:bookmarkStart w:id="190" w:name="_Toc54779512"/>
      <w:bookmarkStart w:id="191" w:name="_Toc63259805"/>
      <w:bookmarkStart w:id="192" w:name="_Toc73361878"/>
      <w:bookmarkStart w:id="193" w:name="_Toc74118625"/>
      <w:bookmarkStart w:id="194" w:name="_Toc78879492"/>
      <w:bookmarkStart w:id="195" w:name="_Toc83041961"/>
      <w:bookmarkStart w:id="196" w:name="_Toc98424083"/>
      <w:bookmarkStart w:id="197" w:name="_Toc99054197"/>
      <w:bookmarkStart w:id="198" w:name="_Toc99536807"/>
      <w:bookmarkStart w:id="199" w:name="_Toc100159234"/>
      <w:bookmarkStart w:id="200" w:name="_Toc102986100"/>
      <w:bookmarkStart w:id="201" w:name="_Toc106691488"/>
      <w:bookmarkStart w:id="202" w:name="_Toc108609613"/>
      <w:bookmarkStart w:id="203" w:name="_Toc116980835"/>
      <w:r w:rsidRPr="00C939C1">
        <w:rPr>
          <w:rFonts w:ascii="Arial" w:hAnsi="Arial" w:cs="Arial"/>
          <w:b/>
          <w:bCs/>
          <w:sz w:val="20"/>
          <w:szCs w:val="20"/>
        </w:rPr>
        <w:t xml:space="preserve">Tabela </w:t>
      </w:r>
      <w:r>
        <w:rPr>
          <w:rFonts w:ascii="Arial" w:hAnsi="Arial" w:cs="Arial"/>
          <w:b/>
          <w:bCs/>
          <w:sz w:val="20"/>
          <w:szCs w:val="20"/>
        </w:rPr>
        <w:fldChar w:fldCharType="begin"/>
      </w:r>
      <w:r>
        <w:rPr>
          <w:rFonts w:ascii="Arial" w:hAnsi="Arial" w:cs="Arial"/>
          <w:b/>
          <w:bCs/>
          <w:sz w:val="20"/>
          <w:szCs w:val="20"/>
        </w:rPr>
        <w:instrText xml:space="preserve"> SEQ Tabela \* ARABIC </w:instrText>
      </w:r>
      <w:r>
        <w:rPr>
          <w:rFonts w:ascii="Arial" w:hAnsi="Arial" w:cs="Arial"/>
          <w:b/>
          <w:bCs/>
          <w:sz w:val="20"/>
          <w:szCs w:val="20"/>
        </w:rPr>
        <w:fldChar w:fldCharType="separate"/>
      </w:r>
      <w:r w:rsidR="00E62F94">
        <w:rPr>
          <w:rFonts w:ascii="Arial" w:hAnsi="Arial" w:cs="Arial"/>
          <w:b/>
          <w:bCs/>
          <w:noProof/>
          <w:sz w:val="20"/>
          <w:szCs w:val="20"/>
        </w:rPr>
        <w:t>11</w:t>
      </w:r>
      <w:r>
        <w:rPr>
          <w:rFonts w:ascii="Arial" w:hAnsi="Arial" w:cs="Arial"/>
          <w:b/>
          <w:bCs/>
          <w:sz w:val="20"/>
          <w:szCs w:val="20"/>
        </w:rPr>
        <w:fldChar w:fldCharType="end"/>
      </w:r>
      <w:r w:rsidRPr="00C939C1">
        <w:rPr>
          <w:rFonts w:ascii="Arial" w:hAnsi="Arial" w:cs="Arial"/>
          <w:b/>
          <w:bCs/>
          <w:sz w:val="20"/>
          <w:szCs w:val="20"/>
        </w:rPr>
        <w:t>. Zabudowa mieszkaniowa na terenie</w:t>
      </w:r>
      <w:bookmarkEnd w:id="187"/>
      <w:r w:rsidRPr="00C939C1">
        <w:rPr>
          <w:rFonts w:ascii="Arial" w:hAnsi="Arial" w:cs="Arial"/>
          <w:b/>
          <w:bCs/>
          <w:sz w:val="20"/>
          <w:szCs w:val="20"/>
        </w:rPr>
        <w:t xml:space="preserve"> </w:t>
      </w:r>
      <w:bookmarkEnd w:id="188"/>
      <w:bookmarkEnd w:id="189"/>
      <w:r>
        <w:rPr>
          <w:rFonts w:ascii="Arial" w:hAnsi="Arial" w:cs="Arial"/>
          <w:b/>
          <w:bCs/>
          <w:sz w:val="20"/>
          <w:szCs w:val="20"/>
        </w:rPr>
        <w:t xml:space="preserve">gminy </w:t>
      </w:r>
      <w:r w:rsidR="00D66566">
        <w:rPr>
          <w:rFonts w:ascii="Arial" w:hAnsi="Arial" w:cs="Arial"/>
          <w:b/>
          <w:bCs/>
          <w:sz w:val="20"/>
          <w:szCs w:val="20"/>
        </w:rPr>
        <w:t>Brusy</w:t>
      </w:r>
      <w:r>
        <w:rPr>
          <w:rFonts w:ascii="Arial" w:hAnsi="Arial" w:cs="Arial"/>
          <w:b/>
          <w:bCs/>
          <w:sz w:val="20"/>
          <w:szCs w:val="20"/>
        </w:rPr>
        <w:t xml:space="preserve"> </w:t>
      </w:r>
      <w:r w:rsidRPr="00C939C1">
        <w:rPr>
          <w:rFonts w:ascii="Arial" w:hAnsi="Arial" w:cs="Arial"/>
          <w:b/>
          <w:bCs/>
          <w:sz w:val="20"/>
          <w:szCs w:val="20"/>
        </w:rPr>
        <w:t>w latach 201</w:t>
      </w:r>
      <w:r>
        <w:rPr>
          <w:rFonts w:ascii="Arial" w:hAnsi="Arial" w:cs="Arial"/>
          <w:b/>
          <w:bCs/>
          <w:sz w:val="20"/>
          <w:szCs w:val="20"/>
        </w:rPr>
        <w:t>7</w:t>
      </w:r>
      <w:r w:rsidRPr="00C939C1">
        <w:rPr>
          <w:rFonts w:ascii="Arial" w:hAnsi="Arial" w:cs="Arial"/>
          <w:b/>
          <w:bCs/>
          <w:sz w:val="20"/>
          <w:szCs w:val="20"/>
        </w:rPr>
        <w:t>-20</w:t>
      </w:r>
      <w:bookmarkEnd w:id="190"/>
      <w:bookmarkEnd w:id="191"/>
      <w:bookmarkEnd w:id="192"/>
      <w:bookmarkEnd w:id="193"/>
      <w:r w:rsidRPr="00C939C1">
        <w:rPr>
          <w:rFonts w:ascii="Arial" w:hAnsi="Arial" w:cs="Arial"/>
          <w:b/>
          <w:bCs/>
          <w:sz w:val="20"/>
          <w:szCs w:val="20"/>
        </w:rPr>
        <w:t>2</w:t>
      </w:r>
      <w:bookmarkEnd w:id="194"/>
      <w:bookmarkEnd w:id="195"/>
      <w:r>
        <w:rPr>
          <w:rFonts w:ascii="Arial" w:hAnsi="Arial" w:cs="Arial"/>
          <w:b/>
          <w:bCs/>
          <w:sz w:val="20"/>
          <w:szCs w:val="20"/>
        </w:rPr>
        <w:t>0</w:t>
      </w:r>
      <w:r>
        <w:rPr>
          <w:rStyle w:val="Odwoanieprzypisudolnego"/>
          <w:rFonts w:ascii="Arial" w:hAnsi="Arial" w:cs="Arial"/>
          <w:b/>
          <w:bCs/>
          <w:sz w:val="20"/>
          <w:szCs w:val="20"/>
        </w:rPr>
        <w:footnoteReference w:id="23"/>
      </w:r>
      <w:bookmarkEnd w:id="196"/>
      <w:bookmarkEnd w:id="197"/>
      <w:bookmarkEnd w:id="198"/>
      <w:bookmarkEnd w:id="199"/>
      <w:bookmarkEnd w:id="200"/>
      <w:bookmarkEnd w:id="201"/>
      <w:bookmarkEnd w:id="202"/>
      <w:bookmarkEnd w:id="203"/>
    </w:p>
    <w:tbl>
      <w:tblPr>
        <w:tblW w:w="92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9"/>
        <w:gridCol w:w="965"/>
        <w:gridCol w:w="752"/>
        <w:gridCol w:w="752"/>
        <w:gridCol w:w="752"/>
        <w:gridCol w:w="752"/>
      </w:tblGrid>
      <w:tr w:rsidR="00AA4583" w:rsidRPr="00C939C1" w14:paraId="40B794A4" w14:textId="77777777" w:rsidTr="001E24A9">
        <w:trPr>
          <w:trHeight w:val="278"/>
          <w:tblHeader/>
          <w:jc w:val="center"/>
        </w:trPr>
        <w:tc>
          <w:tcPr>
            <w:tcW w:w="0" w:type="auto"/>
            <w:shd w:val="clear" w:color="auto" w:fill="BFBFBF"/>
            <w:noWrap/>
            <w:vAlign w:val="center"/>
          </w:tcPr>
          <w:p w14:paraId="6EA85182"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Wyszczególnienie</w:t>
            </w:r>
          </w:p>
        </w:tc>
        <w:tc>
          <w:tcPr>
            <w:tcW w:w="965" w:type="dxa"/>
            <w:shd w:val="clear" w:color="auto" w:fill="BFBFBF"/>
            <w:noWrap/>
            <w:vAlign w:val="center"/>
          </w:tcPr>
          <w:p w14:paraId="4A4BCCDB"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Jedn. miary</w:t>
            </w:r>
          </w:p>
        </w:tc>
        <w:tc>
          <w:tcPr>
            <w:tcW w:w="752" w:type="dxa"/>
            <w:shd w:val="clear" w:color="auto" w:fill="BFBFBF"/>
            <w:noWrap/>
            <w:vAlign w:val="center"/>
          </w:tcPr>
          <w:p w14:paraId="58FEC54C" w14:textId="77777777" w:rsidR="00AA4583" w:rsidRPr="00C939C1" w:rsidRDefault="00AA4583" w:rsidP="001E24A9">
            <w:pPr>
              <w:spacing w:before="60" w:after="60"/>
              <w:jc w:val="center"/>
              <w:rPr>
                <w:rFonts w:ascii="Arial" w:hAnsi="Arial" w:cs="Arial"/>
                <w:sz w:val="20"/>
                <w:szCs w:val="20"/>
              </w:rPr>
            </w:pPr>
            <w:r w:rsidRPr="00C939C1">
              <w:rPr>
                <w:rFonts w:ascii="Arial" w:hAnsi="Arial" w:cs="Arial"/>
                <w:b/>
                <w:sz w:val="20"/>
                <w:szCs w:val="20"/>
              </w:rPr>
              <w:t>2017</w:t>
            </w:r>
          </w:p>
        </w:tc>
        <w:tc>
          <w:tcPr>
            <w:tcW w:w="752" w:type="dxa"/>
            <w:shd w:val="clear" w:color="auto" w:fill="BFBFBF"/>
            <w:vAlign w:val="center"/>
          </w:tcPr>
          <w:p w14:paraId="40E3E959" w14:textId="77777777" w:rsidR="00AA4583" w:rsidRPr="00C939C1" w:rsidRDefault="00AA4583" w:rsidP="001E24A9">
            <w:pPr>
              <w:spacing w:before="60" w:after="60"/>
              <w:jc w:val="center"/>
              <w:rPr>
                <w:rFonts w:ascii="Arial" w:hAnsi="Arial" w:cs="Arial"/>
                <w:sz w:val="20"/>
                <w:szCs w:val="20"/>
              </w:rPr>
            </w:pPr>
            <w:r w:rsidRPr="00C939C1">
              <w:rPr>
                <w:rFonts w:ascii="Arial" w:hAnsi="Arial" w:cs="Arial"/>
                <w:b/>
                <w:sz w:val="20"/>
                <w:szCs w:val="20"/>
              </w:rPr>
              <w:t>2018</w:t>
            </w:r>
          </w:p>
        </w:tc>
        <w:tc>
          <w:tcPr>
            <w:tcW w:w="752" w:type="dxa"/>
            <w:shd w:val="clear" w:color="auto" w:fill="BFBFBF"/>
            <w:vAlign w:val="center"/>
          </w:tcPr>
          <w:p w14:paraId="027BD506" w14:textId="77777777" w:rsidR="00AA4583" w:rsidRPr="00C939C1" w:rsidRDefault="00AA4583" w:rsidP="001E24A9">
            <w:pPr>
              <w:spacing w:before="60" w:after="60"/>
              <w:jc w:val="center"/>
              <w:rPr>
                <w:rFonts w:ascii="Arial" w:hAnsi="Arial" w:cs="Arial"/>
                <w:sz w:val="20"/>
                <w:szCs w:val="20"/>
              </w:rPr>
            </w:pPr>
            <w:r w:rsidRPr="00C939C1">
              <w:rPr>
                <w:rFonts w:ascii="Arial" w:hAnsi="Arial" w:cs="Arial"/>
                <w:b/>
                <w:sz w:val="20"/>
                <w:szCs w:val="20"/>
              </w:rPr>
              <w:t>2019</w:t>
            </w:r>
          </w:p>
        </w:tc>
        <w:tc>
          <w:tcPr>
            <w:tcW w:w="752" w:type="dxa"/>
            <w:shd w:val="clear" w:color="auto" w:fill="BFBFBF"/>
            <w:vAlign w:val="center"/>
          </w:tcPr>
          <w:p w14:paraId="63A80AEA"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2020</w:t>
            </w:r>
          </w:p>
        </w:tc>
      </w:tr>
      <w:tr w:rsidR="00D66566" w:rsidRPr="00C939C1" w14:paraId="133661A1" w14:textId="77777777" w:rsidTr="00D66566">
        <w:trPr>
          <w:trHeight w:val="64"/>
          <w:jc w:val="center"/>
        </w:trPr>
        <w:tc>
          <w:tcPr>
            <w:tcW w:w="0" w:type="auto"/>
            <w:shd w:val="clear" w:color="auto" w:fill="auto"/>
            <w:noWrap/>
            <w:vAlign w:val="center"/>
          </w:tcPr>
          <w:p w14:paraId="5DCE3C0E" w14:textId="77777777" w:rsidR="00D66566" w:rsidRPr="00C939C1" w:rsidRDefault="00D66566" w:rsidP="00D66566">
            <w:pPr>
              <w:spacing w:before="60" w:after="60"/>
              <w:jc w:val="center"/>
              <w:rPr>
                <w:rFonts w:ascii="Arial" w:hAnsi="Arial" w:cs="Arial"/>
                <w:sz w:val="20"/>
                <w:szCs w:val="20"/>
              </w:rPr>
            </w:pPr>
            <w:r w:rsidRPr="00C939C1">
              <w:rPr>
                <w:rFonts w:ascii="Arial" w:hAnsi="Arial" w:cs="Arial"/>
                <w:sz w:val="20"/>
                <w:szCs w:val="20"/>
              </w:rPr>
              <w:t>Przeciętna powierzchnia użytkowa 1 mieszkania</w:t>
            </w:r>
          </w:p>
        </w:tc>
        <w:tc>
          <w:tcPr>
            <w:tcW w:w="965" w:type="dxa"/>
            <w:shd w:val="clear" w:color="auto" w:fill="auto"/>
            <w:noWrap/>
            <w:vAlign w:val="center"/>
          </w:tcPr>
          <w:p w14:paraId="4BE2D52E" w14:textId="77777777" w:rsidR="00D66566" w:rsidRPr="00C939C1" w:rsidRDefault="00D66566" w:rsidP="00D66566">
            <w:pPr>
              <w:spacing w:before="60" w:after="60"/>
              <w:jc w:val="center"/>
              <w:rPr>
                <w:rFonts w:ascii="Arial" w:hAnsi="Arial" w:cs="Arial"/>
                <w:sz w:val="20"/>
                <w:szCs w:val="20"/>
              </w:rPr>
            </w:pPr>
            <w:r w:rsidRPr="00C939C1">
              <w:rPr>
                <w:rFonts w:ascii="Arial" w:hAnsi="Arial" w:cs="Arial"/>
                <w:sz w:val="20"/>
                <w:szCs w:val="20"/>
              </w:rPr>
              <w:t>m</w:t>
            </w:r>
            <w:r w:rsidRPr="00C939C1">
              <w:rPr>
                <w:rFonts w:ascii="Arial" w:hAnsi="Arial" w:cs="Arial"/>
                <w:sz w:val="20"/>
                <w:szCs w:val="20"/>
                <w:vertAlign w:val="superscript"/>
              </w:rPr>
              <w:t>2</w:t>
            </w:r>
          </w:p>
        </w:tc>
        <w:tc>
          <w:tcPr>
            <w:tcW w:w="752" w:type="dxa"/>
            <w:shd w:val="clear" w:color="auto" w:fill="auto"/>
            <w:noWrap/>
            <w:vAlign w:val="center"/>
          </w:tcPr>
          <w:p w14:paraId="5819155C" w14:textId="333FA3EC"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99,10</w:t>
            </w:r>
          </w:p>
        </w:tc>
        <w:tc>
          <w:tcPr>
            <w:tcW w:w="752" w:type="dxa"/>
            <w:shd w:val="clear" w:color="auto" w:fill="auto"/>
            <w:vAlign w:val="center"/>
          </w:tcPr>
          <w:p w14:paraId="5555477B" w14:textId="78FC509F"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99,80</w:t>
            </w:r>
          </w:p>
        </w:tc>
        <w:tc>
          <w:tcPr>
            <w:tcW w:w="752" w:type="dxa"/>
            <w:vAlign w:val="center"/>
          </w:tcPr>
          <w:p w14:paraId="43A42A73" w14:textId="65A77A1C"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100,40</w:t>
            </w:r>
          </w:p>
        </w:tc>
        <w:tc>
          <w:tcPr>
            <w:tcW w:w="752" w:type="dxa"/>
            <w:vAlign w:val="center"/>
          </w:tcPr>
          <w:p w14:paraId="0BFD65C8" w14:textId="78DBA51C"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101,10</w:t>
            </w:r>
          </w:p>
        </w:tc>
      </w:tr>
      <w:tr w:rsidR="00D66566" w:rsidRPr="00C939C1" w14:paraId="4ECFD6A8" w14:textId="77777777" w:rsidTr="00D66566">
        <w:trPr>
          <w:trHeight w:val="64"/>
          <w:jc w:val="center"/>
        </w:trPr>
        <w:tc>
          <w:tcPr>
            <w:tcW w:w="0" w:type="auto"/>
            <w:shd w:val="clear" w:color="auto" w:fill="auto"/>
            <w:noWrap/>
            <w:vAlign w:val="center"/>
          </w:tcPr>
          <w:p w14:paraId="284C2B44" w14:textId="77777777" w:rsidR="00D66566" w:rsidRPr="00C939C1" w:rsidRDefault="00D66566" w:rsidP="00D66566">
            <w:pPr>
              <w:spacing w:before="60" w:after="60"/>
              <w:jc w:val="center"/>
              <w:rPr>
                <w:rFonts w:ascii="Arial" w:hAnsi="Arial" w:cs="Arial"/>
                <w:sz w:val="20"/>
                <w:szCs w:val="20"/>
              </w:rPr>
            </w:pPr>
            <w:r w:rsidRPr="00C939C1">
              <w:rPr>
                <w:rFonts w:ascii="Arial" w:hAnsi="Arial" w:cs="Arial"/>
                <w:sz w:val="20"/>
                <w:szCs w:val="20"/>
              </w:rPr>
              <w:t>Przeciętna powierzchnia użytkowa mieszkania na 1 osobę</w:t>
            </w:r>
          </w:p>
        </w:tc>
        <w:tc>
          <w:tcPr>
            <w:tcW w:w="965" w:type="dxa"/>
            <w:shd w:val="clear" w:color="auto" w:fill="auto"/>
            <w:noWrap/>
            <w:vAlign w:val="center"/>
          </w:tcPr>
          <w:p w14:paraId="0D249803" w14:textId="77777777" w:rsidR="00D66566" w:rsidRPr="00C939C1" w:rsidRDefault="00D66566" w:rsidP="00D66566">
            <w:pPr>
              <w:spacing w:before="60" w:after="60"/>
              <w:jc w:val="center"/>
              <w:rPr>
                <w:rFonts w:ascii="Arial" w:hAnsi="Arial" w:cs="Arial"/>
                <w:sz w:val="20"/>
                <w:szCs w:val="20"/>
              </w:rPr>
            </w:pPr>
            <w:r w:rsidRPr="00C939C1">
              <w:rPr>
                <w:rFonts w:ascii="Arial" w:hAnsi="Arial" w:cs="Arial"/>
                <w:sz w:val="20"/>
                <w:szCs w:val="20"/>
              </w:rPr>
              <w:t>m</w:t>
            </w:r>
            <w:r w:rsidRPr="00C939C1">
              <w:rPr>
                <w:rFonts w:ascii="Arial" w:hAnsi="Arial" w:cs="Arial"/>
                <w:sz w:val="20"/>
                <w:szCs w:val="20"/>
                <w:vertAlign w:val="superscript"/>
              </w:rPr>
              <w:t>2</w:t>
            </w:r>
          </w:p>
        </w:tc>
        <w:tc>
          <w:tcPr>
            <w:tcW w:w="752" w:type="dxa"/>
            <w:shd w:val="clear" w:color="auto" w:fill="auto"/>
            <w:noWrap/>
            <w:vAlign w:val="center"/>
          </w:tcPr>
          <w:p w14:paraId="4FE8696E" w14:textId="226E5544"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24,80</w:t>
            </w:r>
          </w:p>
        </w:tc>
        <w:tc>
          <w:tcPr>
            <w:tcW w:w="752" w:type="dxa"/>
            <w:shd w:val="clear" w:color="auto" w:fill="auto"/>
            <w:vAlign w:val="center"/>
          </w:tcPr>
          <w:p w14:paraId="22217F99" w14:textId="44FC7513"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25,20</w:t>
            </w:r>
          </w:p>
        </w:tc>
        <w:tc>
          <w:tcPr>
            <w:tcW w:w="752" w:type="dxa"/>
            <w:vAlign w:val="center"/>
          </w:tcPr>
          <w:p w14:paraId="7A28D3DD" w14:textId="1D0CC43F"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25,60</w:t>
            </w:r>
          </w:p>
        </w:tc>
        <w:tc>
          <w:tcPr>
            <w:tcW w:w="752" w:type="dxa"/>
            <w:vAlign w:val="center"/>
          </w:tcPr>
          <w:p w14:paraId="0B54C9D6" w14:textId="37E94366"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26,00</w:t>
            </w:r>
          </w:p>
        </w:tc>
      </w:tr>
      <w:tr w:rsidR="00D66566" w:rsidRPr="00C939C1" w14:paraId="308D38BD" w14:textId="77777777" w:rsidTr="00D66566">
        <w:trPr>
          <w:trHeight w:val="64"/>
          <w:jc w:val="center"/>
        </w:trPr>
        <w:tc>
          <w:tcPr>
            <w:tcW w:w="0" w:type="auto"/>
            <w:shd w:val="clear" w:color="auto" w:fill="auto"/>
            <w:noWrap/>
            <w:vAlign w:val="center"/>
          </w:tcPr>
          <w:p w14:paraId="166AC28D" w14:textId="77777777" w:rsidR="00D66566" w:rsidRPr="00C939C1" w:rsidRDefault="00D66566" w:rsidP="00D66566">
            <w:pPr>
              <w:spacing w:before="60" w:after="60"/>
              <w:jc w:val="center"/>
              <w:rPr>
                <w:rFonts w:ascii="Arial" w:hAnsi="Arial" w:cs="Arial"/>
                <w:sz w:val="20"/>
                <w:szCs w:val="20"/>
              </w:rPr>
            </w:pPr>
            <w:r w:rsidRPr="00C939C1">
              <w:rPr>
                <w:rFonts w:ascii="Arial" w:hAnsi="Arial" w:cs="Arial"/>
                <w:sz w:val="20"/>
                <w:szCs w:val="20"/>
              </w:rPr>
              <w:t>Mieszkania na 1000 mieszkańców</w:t>
            </w:r>
          </w:p>
        </w:tc>
        <w:tc>
          <w:tcPr>
            <w:tcW w:w="965" w:type="dxa"/>
            <w:shd w:val="clear" w:color="auto" w:fill="auto"/>
            <w:noWrap/>
            <w:vAlign w:val="center"/>
          </w:tcPr>
          <w:p w14:paraId="18B654B2" w14:textId="77777777" w:rsidR="00D66566" w:rsidRPr="00C939C1" w:rsidRDefault="00D66566" w:rsidP="00D66566">
            <w:pPr>
              <w:spacing w:before="60" w:after="60"/>
              <w:jc w:val="center"/>
              <w:rPr>
                <w:rFonts w:ascii="Arial" w:hAnsi="Arial" w:cs="Arial"/>
                <w:sz w:val="20"/>
                <w:szCs w:val="20"/>
              </w:rPr>
            </w:pPr>
            <w:r w:rsidRPr="00C939C1">
              <w:rPr>
                <w:rFonts w:ascii="Arial" w:hAnsi="Arial" w:cs="Arial"/>
                <w:sz w:val="20"/>
                <w:szCs w:val="20"/>
              </w:rPr>
              <w:t>—</w:t>
            </w:r>
          </w:p>
        </w:tc>
        <w:tc>
          <w:tcPr>
            <w:tcW w:w="752" w:type="dxa"/>
            <w:shd w:val="clear" w:color="auto" w:fill="auto"/>
            <w:noWrap/>
            <w:vAlign w:val="center"/>
          </w:tcPr>
          <w:p w14:paraId="25DBF05B" w14:textId="3B8E922C"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250,10</w:t>
            </w:r>
          </w:p>
        </w:tc>
        <w:tc>
          <w:tcPr>
            <w:tcW w:w="752" w:type="dxa"/>
            <w:shd w:val="clear" w:color="auto" w:fill="auto"/>
            <w:vAlign w:val="center"/>
          </w:tcPr>
          <w:p w14:paraId="01A095AD" w14:textId="483E4DFF"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252,10</w:t>
            </w:r>
          </w:p>
        </w:tc>
        <w:tc>
          <w:tcPr>
            <w:tcW w:w="752" w:type="dxa"/>
            <w:vAlign w:val="center"/>
          </w:tcPr>
          <w:p w14:paraId="089AAD52" w14:textId="397979E5"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255,30</w:t>
            </w:r>
          </w:p>
        </w:tc>
        <w:tc>
          <w:tcPr>
            <w:tcW w:w="752" w:type="dxa"/>
            <w:vAlign w:val="center"/>
          </w:tcPr>
          <w:p w14:paraId="30F7E15B" w14:textId="0D7090D0" w:rsidR="00D66566" w:rsidRPr="00D66566" w:rsidRDefault="00D66566" w:rsidP="00D66566">
            <w:pPr>
              <w:spacing w:before="60" w:after="60"/>
              <w:jc w:val="center"/>
              <w:rPr>
                <w:rFonts w:ascii="Arial" w:hAnsi="Arial" w:cs="Arial"/>
                <w:sz w:val="20"/>
                <w:szCs w:val="20"/>
              </w:rPr>
            </w:pPr>
            <w:r w:rsidRPr="00D66566">
              <w:rPr>
                <w:rFonts w:ascii="Arial" w:hAnsi="Arial" w:cs="Arial"/>
                <w:sz w:val="20"/>
                <w:szCs w:val="20"/>
              </w:rPr>
              <w:t>257,70</w:t>
            </w:r>
          </w:p>
        </w:tc>
      </w:tr>
    </w:tbl>
    <w:p w14:paraId="34C6703B" w14:textId="77777777" w:rsidR="00AA4583" w:rsidRPr="00C939C1" w:rsidRDefault="00AA4583" w:rsidP="00AA4583">
      <w:pPr>
        <w:spacing w:before="120" w:after="120"/>
        <w:jc w:val="right"/>
        <w:rPr>
          <w:rFonts w:ascii="Arial" w:hAnsi="Arial" w:cs="Arial"/>
          <w:sz w:val="18"/>
        </w:rPr>
      </w:pPr>
      <w:r w:rsidRPr="00C939C1">
        <w:rPr>
          <w:rFonts w:ascii="Arial" w:hAnsi="Arial" w:cs="Arial"/>
          <w:sz w:val="18"/>
        </w:rPr>
        <w:t>Źródło: Opracowanie własne na podstawie danych GUS, https://bdl.stat.gov.pl/BDL/start</w:t>
      </w:r>
    </w:p>
    <w:p w14:paraId="3BCC6728" w14:textId="0708601F" w:rsidR="00AA4583" w:rsidRPr="00E11436" w:rsidRDefault="00AA4583" w:rsidP="00AA4583">
      <w:pPr>
        <w:spacing w:before="120" w:after="120" w:line="360" w:lineRule="auto"/>
        <w:jc w:val="both"/>
        <w:rPr>
          <w:rFonts w:ascii="Arial" w:hAnsi="Arial" w:cs="Arial"/>
          <w:sz w:val="22"/>
        </w:rPr>
      </w:pPr>
      <w:r w:rsidRPr="00E11436">
        <w:rPr>
          <w:rFonts w:ascii="Arial" w:hAnsi="Arial" w:cs="Arial"/>
          <w:sz w:val="22"/>
        </w:rPr>
        <w:t>W analizowanym okresie na terenie gminy</w:t>
      </w:r>
      <w:r>
        <w:rPr>
          <w:rFonts w:ascii="Arial" w:hAnsi="Arial" w:cs="Arial"/>
          <w:sz w:val="22"/>
        </w:rPr>
        <w:t xml:space="preserve"> </w:t>
      </w:r>
      <w:r w:rsidR="00C115A1">
        <w:rPr>
          <w:rFonts w:ascii="Arial" w:hAnsi="Arial" w:cs="Arial"/>
          <w:sz w:val="22"/>
        </w:rPr>
        <w:t>Brusy</w:t>
      </w:r>
      <w:r>
        <w:rPr>
          <w:rFonts w:ascii="Arial" w:hAnsi="Arial" w:cs="Arial"/>
          <w:sz w:val="22"/>
        </w:rPr>
        <w:t xml:space="preserve"> </w:t>
      </w:r>
      <w:r w:rsidRPr="00E11436">
        <w:rPr>
          <w:rFonts w:ascii="Arial" w:hAnsi="Arial" w:cs="Arial"/>
          <w:sz w:val="22"/>
        </w:rPr>
        <w:t>nastąpił wzrost wyposażenia mieszkań w</w:t>
      </w:r>
      <w:r>
        <w:rPr>
          <w:rFonts w:ascii="Arial" w:hAnsi="Arial" w:cs="Arial"/>
          <w:sz w:val="22"/>
        </w:rPr>
        <w:t> </w:t>
      </w:r>
      <w:r w:rsidRPr="00E11436">
        <w:rPr>
          <w:rFonts w:ascii="Arial" w:hAnsi="Arial" w:cs="Arial"/>
          <w:sz w:val="22"/>
        </w:rPr>
        <w:t>instalacje sanitarne – łazienkę, centralne ogrzewanie</w:t>
      </w:r>
      <w:r>
        <w:rPr>
          <w:rFonts w:ascii="Arial" w:hAnsi="Arial" w:cs="Arial"/>
          <w:sz w:val="22"/>
        </w:rPr>
        <w:t xml:space="preserve"> i gaz sieciowy</w:t>
      </w:r>
      <w:r w:rsidRPr="00E11436">
        <w:rPr>
          <w:rFonts w:ascii="Arial" w:hAnsi="Arial" w:cs="Arial"/>
          <w:sz w:val="22"/>
        </w:rPr>
        <w:t xml:space="preserve">. </w:t>
      </w:r>
    </w:p>
    <w:p w14:paraId="2B9E31F3" w14:textId="77777777" w:rsidR="00AA4583" w:rsidRPr="00E11436" w:rsidRDefault="00AA4583" w:rsidP="00AA4583">
      <w:pPr>
        <w:spacing w:before="120" w:after="120" w:line="360" w:lineRule="auto"/>
        <w:jc w:val="both"/>
        <w:rPr>
          <w:rFonts w:ascii="Arial" w:hAnsi="Arial" w:cs="Arial"/>
          <w:sz w:val="22"/>
        </w:rPr>
      </w:pPr>
      <w:r w:rsidRPr="00E11436">
        <w:rPr>
          <w:rFonts w:ascii="Arial" w:hAnsi="Arial" w:cs="Arial"/>
          <w:sz w:val="22"/>
        </w:rPr>
        <w:t>W 2020 roku:</w:t>
      </w:r>
    </w:p>
    <w:p w14:paraId="6EEF1349" w14:textId="3A44AE83" w:rsidR="00AA4583" w:rsidRPr="00E11436" w:rsidRDefault="00C115A1" w:rsidP="00C62AB9">
      <w:pPr>
        <w:numPr>
          <w:ilvl w:val="0"/>
          <w:numId w:val="50"/>
        </w:numPr>
        <w:spacing w:line="360" w:lineRule="auto"/>
        <w:ind w:left="357" w:hanging="357"/>
        <w:jc w:val="both"/>
        <w:rPr>
          <w:rFonts w:ascii="Arial" w:hAnsi="Arial" w:cs="Arial"/>
          <w:sz w:val="22"/>
        </w:rPr>
      </w:pPr>
      <w:r>
        <w:rPr>
          <w:rFonts w:ascii="Arial" w:hAnsi="Arial" w:cs="Arial"/>
          <w:sz w:val="22"/>
        </w:rPr>
        <w:t>98,10</w:t>
      </w:r>
      <w:r w:rsidR="00AA4583" w:rsidRPr="00E11436">
        <w:rPr>
          <w:rFonts w:ascii="Arial" w:hAnsi="Arial" w:cs="Arial"/>
          <w:sz w:val="22"/>
        </w:rPr>
        <w:t>% mieszkań było podłączonych do sieci wodociągowej,</w:t>
      </w:r>
    </w:p>
    <w:p w14:paraId="64C3D9D1" w14:textId="2166F663" w:rsidR="00AA4583" w:rsidRPr="00E11436" w:rsidRDefault="00C115A1" w:rsidP="00C62AB9">
      <w:pPr>
        <w:numPr>
          <w:ilvl w:val="0"/>
          <w:numId w:val="50"/>
        </w:numPr>
        <w:spacing w:line="360" w:lineRule="auto"/>
        <w:ind w:left="357" w:hanging="357"/>
        <w:jc w:val="both"/>
        <w:rPr>
          <w:rFonts w:ascii="Arial" w:hAnsi="Arial" w:cs="Arial"/>
          <w:sz w:val="22"/>
        </w:rPr>
      </w:pPr>
      <w:r>
        <w:rPr>
          <w:rFonts w:ascii="Arial" w:hAnsi="Arial" w:cs="Arial"/>
          <w:sz w:val="22"/>
        </w:rPr>
        <w:t>91,60</w:t>
      </w:r>
      <w:r w:rsidR="00AA4583" w:rsidRPr="00E11436">
        <w:rPr>
          <w:rFonts w:ascii="Arial" w:hAnsi="Arial" w:cs="Arial"/>
          <w:sz w:val="22"/>
        </w:rPr>
        <w:t>% mieszkań miało łazienkę,</w:t>
      </w:r>
    </w:p>
    <w:p w14:paraId="48882255" w14:textId="403E8024" w:rsidR="00AA4583" w:rsidRPr="00E11436" w:rsidRDefault="00C115A1" w:rsidP="00C62AB9">
      <w:pPr>
        <w:numPr>
          <w:ilvl w:val="0"/>
          <w:numId w:val="50"/>
        </w:numPr>
        <w:spacing w:line="360" w:lineRule="auto"/>
        <w:ind w:left="357" w:hanging="357"/>
        <w:jc w:val="both"/>
        <w:rPr>
          <w:rFonts w:ascii="Arial" w:hAnsi="Arial" w:cs="Arial"/>
          <w:sz w:val="22"/>
        </w:rPr>
      </w:pPr>
      <w:r>
        <w:rPr>
          <w:rFonts w:ascii="Arial" w:hAnsi="Arial" w:cs="Arial"/>
          <w:sz w:val="22"/>
        </w:rPr>
        <w:t>80,10</w:t>
      </w:r>
      <w:r w:rsidR="00AA4583" w:rsidRPr="00E11436">
        <w:rPr>
          <w:rFonts w:ascii="Arial" w:hAnsi="Arial" w:cs="Arial"/>
          <w:sz w:val="22"/>
        </w:rPr>
        <w:t>% mieszkań posiadało centralne ogrzewanie</w:t>
      </w:r>
      <w:r>
        <w:rPr>
          <w:rFonts w:ascii="Arial" w:hAnsi="Arial" w:cs="Arial"/>
          <w:sz w:val="22"/>
        </w:rPr>
        <w:t>.</w:t>
      </w:r>
    </w:p>
    <w:p w14:paraId="12A329C9" w14:textId="77777777" w:rsidR="00AA4583" w:rsidRPr="00E11436" w:rsidRDefault="00AA4583" w:rsidP="00AA4583">
      <w:pPr>
        <w:spacing w:before="120" w:after="120" w:line="360" w:lineRule="auto"/>
        <w:jc w:val="both"/>
        <w:rPr>
          <w:rFonts w:ascii="Arial" w:hAnsi="Arial" w:cs="Arial"/>
          <w:sz w:val="22"/>
        </w:rPr>
      </w:pPr>
      <w:r w:rsidRPr="00E11436">
        <w:rPr>
          <w:rFonts w:ascii="Arial" w:hAnsi="Arial" w:cs="Arial"/>
          <w:sz w:val="22"/>
        </w:rPr>
        <w:t>Poniższa tabela pokazuje szczegółowe dane na temat mieszkań wyposażonych w instalacje techniczne na terenie gminy.</w:t>
      </w:r>
    </w:p>
    <w:p w14:paraId="1886BA45" w14:textId="70FAED5C" w:rsidR="00AA4583" w:rsidRPr="00C939C1" w:rsidRDefault="00AA4583" w:rsidP="00AA4583">
      <w:pPr>
        <w:keepNext/>
        <w:spacing w:before="240" w:after="120"/>
        <w:jc w:val="center"/>
        <w:rPr>
          <w:rFonts w:ascii="Arial" w:hAnsi="Arial" w:cs="Arial"/>
          <w:b/>
          <w:bCs/>
          <w:sz w:val="20"/>
          <w:szCs w:val="20"/>
        </w:rPr>
      </w:pPr>
      <w:bookmarkStart w:id="204" w:name="_Toc531769378"/>
      <w:bookmarkStart w:id="205" w:name="_Toc3533048"/>
      <w:bookmarkStart w:id="206" w:name="_Toc47449006"/>
      <w:bookmarkStart w:id="207" w:name="_Toc54779513"/>
      <w:bookmarkStart w:id="208" w:name="_Toc63259806"/>
      <w:bookmarkStart w:id="209" w:name="_Toc73361879"/>
      <w:bookmarkStart w:id="210" w:name="_Toc74118626"/>
      <w:bookmarkStart w:id="211" w:name="_Toc78879493"/>
      <w:bookmarkStart w:id="212" w:name="_Toc83041962"/>
      <w:bookmarkStart w:id="213" w:name="_Toc98424084"/>
      <w:bookmarkStart w:id="214" w:name="_Toc99054198"/>
      <w:bookmarkStart w:id="215" w:name="_Toc99536808"/>
      <w:bookmarkStart w:id="216" w:name="_Toc100159235"/>
      <w:bookmarkStart w:id="217" w:name="_Toc102986101"/>
      <w:bookmarkStart w:id="218" w:name="_Toc106691489"/>
      <w:bookmarkStart w:id="219" w:name="_Toc108609614"/>
      <w:bookmarkStart w:id="220" w:name="_Toc116980836"/>
      <w:r w:rsidRPr="00C939C1">
        <w:rPr>
          <w:rFonts w:ascii="Arial" w:hAnsi="Arial" w:cs="Arial"/>
          <w:b/>
          <w:bCs/>
          <w:sz w:val="20"/>
          <w:szCs w:val="20"/>
        </w:rPr>
        <w:lastRenderedPageBreak/>
        <w:t xml:space="preserve">Tabela </w:t>
      </w:r>
      <w:r>
        <w:rPr>
          <w:rFonts w:ascii="Arial" w:hAnsi="Arial" w:cs="Arial"/>
          <w:b/>
          <w:bCs/>
          <w:sz w:val="20"/>
          <w:szCs w:val="20"/>
        </w:rPr>
        <w:fldChar w:fldCharType="begin"/>
      </w:r>
      <w:r>
        <w:rPr>
          <w:rFonts w:ascii="Arial" w:hAnsi="Arial" w:cs="Arial"/>
          <w:b/>
          <w:bCs/>
          <w:sz w:val="20"/>
          <w:szCs w:val="20"/>
        </w:rPr>
        <w:instrText xml:space="preserve"> SEQ Tabela \* ARABIC </w:instrText>
      </w:r>
      <w:r>
        <w:rPr>
          <w:rFonts w:ascii="Arial" w:hAnsi="Arial" w:cs="Arial"/>
          <w:b/>
          <w:bCs/>
          <w:sz w:val="20"/>
          <w:szCs w:val="20"/>
        </w:rPr>
        <w:fldChar w:fldCharType="separate"/>
      </w:r>
      <w:r w:rsidR="00E62F94">
        <w:rPr>
          <w:rFonts w:ascii="Arial" w:hAnsi="Arial" w:cs="Arial"/>
          <w:b/>
          <w:bCs/>
          <w:noProof/>
          <w:sz w:val="20"/>
          <w:szCs w:val="20"/>
        </w:rPr>
        <w:t>12</w:t>
      </w:r>
      <w:r>
        <w:rPr>
          <w:rFonts w:ascii="Arial" w:hAnsi="Arial" w:cs="Arial"/>
          <w:b/>
          <w:bCs/>
          <w:sz w:val="20"/>
          <w:szCs w:val="20"/>
        </w:rPr>
        <w:fldChar w:fldCharType="end"/>
      </w:r>
      <w:r w:rsidRPr="00C939C1">
        <w:rPr>
          <w:rFonts w:ascii="Arial" w:hAnsi="Arial" w:cs="Arial"/>
          <w:b/>
          <w:bCs/>
          <w:sz w:val="20"/>
          <w:szCs w:val="20"/>
        </w:rPr>
        <w:t>. Mieszkania wyposażone w instalacje w % ogółu mieszkań na terenie</w:t>
      </w:r>
      <w:bookmarkEnd w:id="204"/>
      <w:bookmarkEnd w:id="205"/>
      <w:r w:rsidRPr="00C939C1">
        <w:rPr>
          <w:rFonts w:ascii="Arial" w:hAnsi="Arial" w:cs="Arial"/>
          <w:b/>
          <w:bCs/>
          <w:sz w:val="20"/>
          <w:szCs w:val="20"/>
        </w:rPr>
        <w:t xml:space="preserve"> </w:t>
      </w:r>
      <w:r>
        <w:rPr>
          <w:rFonts w:ascii="Arial" w:hAnsi="Arial" w:cs="Arial"/>
          <w:b/>
          <w:bCs/>
          <w:sz w:val="20"/>
          <w:szCs w:val="20"/>
        </w:rPr>
        <w:t xml:space="preserve">gminy </w:t>
      </w:r>
      <w:r w:rsidR="00C115A1">
        <w:rPr>
          <w:rFonts w:ascii="Arial" w:hAnsi="Arial" w:cs="Arial"/>
          <w:b/>
          <w:bCs/>
          <w:sz w:val="20"/>
          <w:szCs w:val="20"/>
        </w:rPr>
        <w:t>Brusy</w:t>
      </w:r>
      <w:r>
        <w:rPr>
          <w:rFonts w:ascii="Arial" w:hAnsi="Arial" w:cs="Arial"/>
          <w:b/>
          <w:bCs/>
          <w:sz w:val="20"/>
          <w:szCs w:val="20"/>
        </w:rPr>
        <w:t xml:space="preserve"> </w:t>
      </w:r>
      <w:r w:rsidRPr="00C939C1">
        <w:rPr>
          <w:rFonts w:ascii="Arial" w:hAnsi="Arial" w:cs="Arial"/>
          <w:b/>
          <w:bCs/>
          <w:sz w:val="20"/>
          <w:szCs w:val="20"/>
        </w:rPr>
        <w:t>w</w:t>
      </w:r>
      <w:r w:rsidR="00502B76">
        <w:rPr>
          <w:rFonts w:ascii="Arial" w:hAnsi="Arial" w:cs="Arial"/>
          <w:b/>
          <w:bCs/>
          <w:sz w:val="20"/>
          <w:szCs w:val="20"/>
        </w:rPr>
        <w:t> </w:t>
      </w:r>
      <w:r w:rsidRPr="00C939C1">
        <w:rPr>
          <w:rFonts w:ascii="Arial" w:hAnsi="Arial" w:cs="Arial"/>
          <w:b/>
          <w:bCs/>
          <w:sz w:val="20"/>
          <w:szCs w:val="20"/>
        </w:rPr>
        <w:t>latach 201</w:t>
      </w:r>
      <w:r>
        <w:rPr>
          <w:rFonts w:ascii="Arial" w:hAnsi="Arial" w:cs="Arial"/>
          <w:b/>
          <w:bCs/>
          <w:sz w:val="20"/>
          <w:szCs w:val="20"/>
        </w:rPr>
        <w:t>7</w:t>
      </w:r>
      <w:r w:rsidRPr="00C939C1">
        <w:rPr>
          <w:rFonts w:ascii="Arial" w:hAnsi="Arial" w:cs="Arial"/>
          <w:b/>
          <w:bCs/>
          <w:sz w:val="20"/>
          <w:szCs w:val="20"/>
        </w:rPr>
        <w:t>-20</w:t>
      </w:r>
      <w:bookmarkEnd w:id="206"/>
      <w:bookmarkEnd w:id="207"/>
      <w:bookmarkEnd w:id="208"/>
      <w:bookmarkEnd w:id="209"/>
      <w:bookmarkEnd w:id="210"/>
      <w:r w:rsidRPr="00C939C1">
        <w:rPr>
          <w:rFonts w:ascii="Arial" w:hAnsi="Arial" w:cs="Arial"/>
          <w:b/>
          <w:bCs/>
          <w:sz w:val="20"/>
          <w:szCs w:val="20"/>
        </w:rPr>
        <w:t>2</w:t>
      </w:r>
      <w:bookmarkEnd w:id="211"/>
      <w:bookmarkEnd w:id="212"/>
      <w:r>
        <w:rPr>
          <w:rFonts w:ascii="Arial" w:hAnsi="Arial" w:cs="Arial"/>
          <w:b/>
          <w:bCs/>
          <w:sz w:val="20"/>
          <w:szCs w:val="20"/>
        </w:rPr>
        <w:t>0</w:t>
      </w:r>
      <w:r>
        <w:rPr>
          <w:rStyle w:val="Odwoanieprzypisudolnego"/>
          <w:rFonts w:ascii="Arial" w:hAnsi="Arial" w:cs="Arial"/>
          <w:b/>
          <w:bCs/>
          <w:sz w:val="20"/>
          <w:szCs w:val="20"/>
        </w:rPr>
        <w:footnoteReference w:id="24"/>
      </w:r>
      <w:bookmarkEnd w:id="213"/>
      <w:bookmarkEnd w:id="214"/>
      <w:bookmarkEnd w:id="215"/>
      <w:bookmarkEnd w:id="216"/>
      <w:bookmarkEnd w:id="217"/>
      <w:bookmarkEnd w:id="218"/>
      <w:bookmarkEnd w:id="219"/>
      <w:bookmarkEnd w:id="22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4"/>
        <w:gridCol w:w="1994"/>
        <w:gridCol w:w="931"/>
        <w:gridCol w:w="931"/>
        <w:gridCol w:w="931"/>
        <w:gridCol w:w="929"/>
      </w:tblGrid>
      <w:tr w:rsidR="00AA4583" w:rsidRPr="00C939C1" w14:paraId="5F616A20" w14:textId="77777777" w:rsidTr="001E24A9">
        <w:trPr>
          <w:trHeight w:val="300"/>
          <w:tblHeader/>
          <w:jc w:val="center"/>
        </w:trPr>
        <w:tc>
          <w:tcPr>
            <w:tcW w:w="1838" w:type="pct"/>
            <w:shd w:val="clear" w:color="auto" w:fill="BFBFBF"/>
            <w:noWrap/>
            <w:vAlign w:val="center"/>
          </w:tcPr>
          <w:p w14:paraId="03A4B007"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Wyszczególnienie</w:t>
            </w:r>
          </w:p>
        </w:tc>
        <w:tc>
          <w:tcPr>
            <w:tcW w:w="1103" w:type="pct"/>
            <w:shd w:val="clear" w:color="auto" w:fill="BFBFBF"/>
            <w:noWrap/>
            <w:vAlign w:val="center"/>
          </w:tcPr>
          <w:p w14:paraId="6001B08B"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Jedn. miary</w:t>
            </w:r>
          </w:p>
        </w:tc>
        <w:tc>
          <w:tcPr>
            <w:tcW w:w="515" w:type="pct"/>
            <w:shd w:val="clear" w:color="auto" w:fill="BFBFBF"/>
            <w:noWrap/>
            <w:vAlign w:val="center"/>
          </w:tcPr>
          <w:p w14:paraId="3BDEA095"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2017</w:t>
            </w:r>
          </w:p>
        </w:tc>
        <w:tc>
          <w:tcPr>
            <w:tcW w:w="515" w:type="pct"/>
            <w:shd w:val="clear" w:color="auto" w:fill="BFBFBF"/>
            <w:vAlign w:val="center"/>
          </w:tcPr>
          <w:p w14:paraId="66C35708"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2018</w:t>
            </w:r>
          </w:p>
        </w:tc>
        <w:tc>
          <w:tcPr>
            <w:tcW w:w="515" w:type="pct"/>
            <w:shd w:val="clear" w:color="auto" w:fill="BFBFBF"/>
            <w:vAlign w:val="center"/>
          </w:tcPr>
          <w:p w14:paraId="6EEEC51D"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2019</w:t>
            </w:r>
          </w:p>
        </w:tc>
        <w:tc>
          <w:tcPr>
            <w:tcW w:w="514" w:type="pct"/>
            <w:shd w:val="clear" w:color="auto" w:fill="BFBFBF"/>
            <w:vAlign w:val="center"/>
          </w:tcPr>
          <w:p w14:paraId="590CE95D" w14:textId="77777777" w:rsidR="00AA4583" w:rsidRPr="00C939C1" w:rsidRDefault="00AA4583" w:rsidP="001E24A9">
            <w:pPr>
              <w:spacing w:before="60" w:after="60"/>
              <w:jc w:val="center"/>
              <w:rPr>
                <w:rFonts w:ascii="Arial" w:hAnsi="Arial" w:cs="Arial"/>
                <w:b/>
                <w:sz w:val="20"/>
                <w:szCs w:val="20"/>
              </w:rPr>
            </w:pPr>
            <w:r w:rsidRPr="00C939C1">
              <w:rPr>
                <w:rFonts w:ascii="Arial" w:hAnsi="Arial" w:cs="Arial"/>
                <w:b/>
                <w:sz w:val="20"/>
                <w:szCs w:val="20"/>
              </w:rPr>
              <w:t>2020</w:t>
            </w:r>
          </w:p>
        </w:tc>
      </w:tr>
      <w:tr w:rsidR="00C115A1" w:rsidRPr="00C939C1" w14:paraId="16651926" w14:textId="77777777" w:rsidTr="00C115A1">
        <w:trPr>
          <w:trHeight w:val="56"/>
          <w:jc w:val="center"/>
        </w:trPr>
        <w:tc>
          <w:tcPr>
            <w:tcW w:w="1838" w:type="pct"/>
            <w:shd w:val="clear" w:color="auto" w:fill="auto"/>
            <w:noWrap/>
            <w:vAlign w:val="center"/>
          </w:tcPr>
          <w:p w14:paraId="3731498F" w14:textId="77777777" w:rsidR="00C115A1" w:rsidRPr="00C939C1" w:rsidRDefault="00C115A1" w:rsidP="00C115A1">
            <w:pPr>
              <w:spacing w:before="60" w:after="60"/>
              <w:jc w:val="center"/>
              <w:rPr>
                <w:rFonts w:ascii="Arial" w:hAnsi="Arial" w:cs="Arial"/>
                <w:sz w:val="20"/>
                <w:szCs w:val="20"/>
              </w:rPr>
            </w:pPr>
            <w:r w:rsidRPr="00C939C1">
              <w:rPr>
                <w:rFonts w:ascii="Arial" w:hAnsi="Arial" w:cs="Arial"/>
                <w:sz w:val="20"/>
                <w:szCs w:val="20"/>
              </w:rPr>
              <w:t>Wodociąg</w:t>
            </w:r>
          </w:p>
        </w:tc>
        <w:tc>
          <w:tcPr>
            <w:tcW w:w="1103" w:type="pct"/>
            <w:shd w:val="clear" w:color="auto" w:fill="auto"/>
            <w:noWrap/>
            <w:vAlign w:val="center"/>
          </w:tcPr>
          <w:p w14:paraId="78DFB70E" w14:textId="77777777" w:rsidR="00C115A1" w:rsidRPr="00C939C1" w:rsidRDefault="00C115A1" w:rsidP="00C115A1">
            <w:pPr>
              <w:spacing w:before="60" w:after="60"/>
              <w:jc w:val="center"/>
              <w:rPr>
                <w:rFonts w:ascii="Arial" w:hAnsi="Arial" w:cs="Arial"/>
                <w:sz w:val="20"/>
                <w:szCs w:val="20"/>
              </w:rPr>
            </w:pPr>
            <w:r w:rsidRPr="00C939C1">
              <w:rPr>
                <w:rFonts w:ascii="Arial" w:hAnsi="Arial" w:cs="Arial"/>
                <w:sz w:val="20"/>
                <w:szCs w:val="20"/>
              </w:rPr>
              <w:t>%</w:t>
            </w:r>
          </w:p>
        </w:tc>
        <w:tc>
          <w:tcPr>
            <w:tcW w:w="515" w:type="pct"/>
            <w:shd w:val="clear" w:color="auto" w:fill="auto"/>
            <w:noWrap/>
            <w:vAlign w:val="center"/>
          </w:tcPr>
          <w:p w14:paraId="397E988F" w14:textId="7822E4EC"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98,00</w:t>
            </w:r>
          </w:p>
        </w:tc>
        <w:tc>
          <w:tcPr>
            <w:tcW w:w="515" w:type="pct"/>
            <w:shd w:val="clear" w:color="auto" w:fill="auto"/>
            <w:vAlign w:val="center"/>
          </w:tcPr>
          <w:p w14:paraId="48AF852F" w14:textId="5BFEADDC"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98,00</w:t>
            </w:r>
          </w:p>
        </w:tc>
        <w:tc>
          <w:tcPr>
            <w:tcW w:w="515" w:type="pct"/>
            <w:vAlign w:val="center"/>
          </w:tcPr>
          <w:p w14:paraId="109530BF" w14:textId="1EE225B7"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98,00</w:t>
            </w:r>
          </w:p>
        </w:tc>
        <w:tc>
          <w:tcPr>
            <w:tcW w:w="514" w:type="pct"/>
            <w:vAlign w:val="center"/>
          </w:tcPr>
          <w:p w14:paraId="467BCC9A" w14:textId="419FE63D"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98,10</w:t>
            </w:r>
          </w:p>
        </w:tc>
      </w:tr>
      <w:tr w:rsidR="00C115A1" w:rsidRPr="00C939C1" w14:paraId="0F4C7B49" w14:textId="77777777" w:rsidTr="00C115A1">
        <w:trPr>
          <w:trHeight w:val="56"/>
          <w:jc w:val="center"/>
        </w:trPr>
        <w:tc>
          <w:tcPr>
            <w:tcW w:w="1838" w:type="pct"/>
            <w:shd w:val="clear" w:color="auto" w:fill="auto"/>
            <w:noWrap/>
            <w:vAlign w:val="center"/>
          </w:tcPr>
          <w:p w14:paraId="3F827B2E" w14:textId="77777777" w:rsidR="00C115A1" w:rsidRPr="00C939C1" w:rsidRDefault="00C115A1" w:rsidP="00C115A1">
            <w:pPr>
              <w:spacing w:before="60" w:after="60"/>
              <w:jc w:val="center"/>
              <w:rPr>
                <w:rFonts w:ascii="Arial" w:hAnsi="Arial" w:cs="Arial"/>
                <w:sz w:val="20"/>
                <w:szCs w:val="20"/>
              </w:rPr>
            </w:pPr>
            <w:r w:rsidRPr="00C939C1">
              <w:rPr>
                <w:rFonts w:ascii="Arial" w:hAnsi="Arial" w:cs="Arial"/>
                <w:sz w:val="20"/>
                <w:szCs w:val="20"/>
              </w:rPr>
              <w:t>Łazienka</w:t>
            </w:r>
          </w:p>
        </w:tc>
        <w:tc>
          <w:tcPr>
            <w:tcW w:w="1103" w:type="pct"/>
            <w:shd w:val="clear" w:color="auto" w:fill="auto"/>
            <w:noWrap/>
            <w:vAlign w:val="center"/>
          </w:tcPr>
          <w:p w14:paraId="0BBC6C48" w14:textId="77777777" w:rsidR="00C115A1" w:rsidRPr="00C939C1" w:rsidRDefault="00C115A1" w:rsidP="00C115A1">
            <w:pPr>
              <w:spacing w:before="60" w:after="60"/>
              <w:jc w:val="center"/>
              <w:rPr>
                <w:rFonts w:ascii="Arial" w:hAnsi="Arial" w:cs="Arial"/>
                <w:sz w:val="20"/>
                <w:szCs w:val="20"/>
              </w:rPr>
            </w:pPr>
            <w:r w:rsidRPr="00C939C1">
              <w:rPr>
                <w:rFonts w:ascii="Arial" w:hAnsi="Arial" w:cs="Arial"/>
                <w:sz w:val="20"/>
                <w:szCs w:val="20"/>
              </w:rPr>
              <w:t>%</w:t>
            </w:r>
          </w:p>
        </w:tc>
        <w:tc>
          <w:tcPr>
            <w:tcW w:w="515" w:type="pct"/>
            <w:shd w:val="clear" w:color="auto" w:fill="auto"/>
            <w:noWrap/>
            <w:vAlign w:val="center"/>
          </w:tcPr>
          <w:p w14:paraId="5692AE18" w14:textId="63A1A776"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91,20</w:t>
            </w:r>
          </w:p>
        </w:tc>
        <w:tc>
          <w:tcPr>
            <w:tcW w:w="515" w:type="pct"/>
            <w:shd w:val="clear" w:color="auto" w:fill="auto"/>
            <w:vAlign w:val="center"/>
          </w:tcPr>
          <w:p w14:paraId="542DA170" w14:textId="2D6F0156"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91,40</w:t>
            </w:r>
          </w:p>
        </w:tc>
        <w:tc>
          <w:tcPr>
            <w:tcW w:w="515" w:type="pct"/>
            <w:vAlign w:val="center"/>
          </w:tcPr>
          <w:p w14:paraId="759733E7" w14:textId="1FEA1C84"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91,50</w:t>
            </w:r>
          </w:p>
        </w:tc>
        <w:tc>
          <w:tcPr>
            <w:tcW w:w="514" w:type="pct"/>
            <w:vAlign w:val="center"/>
          </w:tcPr>
          <w:p w14:paraId="44AF2C8A" w14:textId="14B015B8"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91,60</w:t>
            </w:r>
          </w:p>
        </w:tc>
      </w:tr>
      <w:tr w:rsidR="00C115A1" w:rsidRPr="00C939C1" w14:paraId="12567CC1" w14:textId="77777777" w:rsidTr="00C115A1">
        <w:trPr>
          <w:trHeight w:val="56"/>
          <w:jc w:val="center"/>
        </w:trPr>
        <w:tc>
          <w:tcPr>
            <w:tcW w:w="1838" w:type="pct"/>
            <w:shd w:val="clear" w:color="auto" w:fill="auto"/>
            <w:noWrap/>
            <w:vAlign w:val="center"/>
          </w:tcPr>
          <w:p w14:paraId="04224822" w14:textId="77777777" w:rsidR="00C115A1" w:rsidRPr="00C939C1" w:rsidRDefault="00C115A1" w:rsidP="00C115A1">
            <w:pPr>
              <w:spacing w:before="60" w:after="60"/>
              <w:jc w:val="center"/>
              <w:rPr>
                <w:rFonts w:ascii="Arial" w:hAnsi="Arial" w:cs="Arial"/>
                <w:sz w:val="20"/>
                <w:szCs w:val="20"/>
              </w:rPr>
            </w:pPr>
            <w:r w:rsidRPr="00C939C1">
              <w:rPr>
                <w:rFonts w:ascii="Arial" w:hAnsi="Arial" w:cs="Arial"/>
                <w:sz w:val="20"/>
                <w:szCs w:val="20"/>
              </w:rPr>
              <w:t xml:space="preserve">Centralne </w:t>
            </w:r>
            <w:r>
              <w:rPr>
                <w:rFonts w:ascii="Arial" w:hAnsi="Arial" w:cs="Arial"/>
                <w:sz w:val="20"/>
                <w:szCs w:val="20"/>
              </w:rPr>
              <w:t>o</w:t>
            </w:r>
            <w:r w:rsidRPr="00C939C1">
              <w:rPr>
                <w:rFonts w:ascii="Arial" w:hAnsi="Arial" w:cs="Arial"/>
                <w:sz w:val="20"/>
                <w:szCs w:val="20"/>
              </w:rPr>
              <w:t>grzewanie</w:t>
            </w:r>
          </w:p>
        </w:tc>
        <w:tc>
          <w:tcPr>
            <w:tcW w:w="1103" w:type="pct"/>
            <w:shd w:val="clear" w:color="auto" w:fill="auto"/>
            <w:noWrap/>
            <w:vAlign w:val="center"/>
          </w:tcPr>
          <w:p w14:paraId="32360510" w14:textId="77777777" w:rsidR="00C115A1" w:rsidRPr="00C939C1" w:rsidRDefault="00C115A1" w:rsidP="00C115A1">
            <w:pPr>
              <w:spacing w:before="60" w:after="60"/>
              <w:jc w:val="center"/>
              <w:rPr>
                <w:rFonts w:ascii="Arial" w:hAnsi="Arial" w:cs="Arial"/>
                <w:sz w:val="20"/>
                <w:szCs w:val="20"/>
              </w:rPr>
            </w:pPr>
            <w:r w:rsidRPr="00C939C1">
              <w:rPr>
                <w:rFonts w:ascii="Arial" w:hAnsi="Arial" w:cs="Arial"/>
                <w:sz w:val="20"/>
                <w:szCs w:val="20"/>
              </w:rPr>
              <w:t>%</w:t>
            </w:r>
          </w:p>
        </w:tc>
        <w:tc>
          <w:tcPr>
            <w:tcW w:w="515" w:type="pct"/>
            <w:shd w:val="clear" w:color="auto" w:fill="auto"/>
            <w:noWrap/>
            <w:vAlign w:val="center"/>
          </w:tcPr>
          <w:p w14:paraId="5D6CFFF1" w14:textId="5BC9077E"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79,30</w:t>
            </w:r>
          </w:p>
        </w:tc>
        <w:tc>
          <w:tcPr>
            <w:tcW w:w="515" w:type="pct"/>
            <w:shd w:val="clear" w:color="auto" w:fill="auto"/>
            <w:vAlign w:val="center"/>
          </w:tcPr>
          <w:p w14:paraId="39A3A52E" w14:textId="644E4E94"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79,60</w:t>
            </w:r>
          </w:p>
        </w:tc>
        <w:tc>
          <w:tcPr>
            <w:tcW w:w="515" w:type="pct"/>
            <w:vAlign w:val="center"/>
          </w:tcPr>
          <w:p w14:paraId="5604AD60" w14:textId="6F153CAA"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79,90</w:t>
            </w:r>
          </w:p>
        </w:tc>
        <w:tc>
          <w:tcPr>
            <w:tcW w:w="514" w:type="pct"/>
            <w:vAlign w:val="center"/>
          </w:tcPr>
          <w:p w14:paraId="0C7C29A6" w14:textId="55E90DD2" w:rsidR="00C115A1" w:rsidRPr="00C115A1" w:rsidRDefault="00C115A1" w:rsidP="00C115A1">
            <w:pPr>
              <w:spacing w:before="60" w:after="60"/>
              <w:jc w:val="center"/>
              <w:rPr>
                <w:rFonts w:ascii="Arial" w:hAnsi="Arial" w:cs="Arial"/>
                <w:sz w:val="20"/>
                <w:szCs w:val="20"/>
              </w:rPr>
            </w:pPr>
            <w:r w:rsidRPr="00C115A1">
              <w:rPr>
                <w:rFonts w:ascii="Arial" w:hAnsi="Arial" w:cs="Arial"/>
                <w:sz w:val="20"/>
                <w:szCs w:val="20"/>
              </w:rPr>
              <w:t>80,10</w:t>
            </w:r>
          </w:p>
        </w:tc>
      </w:tr>
    </w:tbl>
    <w:p w14:paraId="33B9E4DC" w14:textId="77777777" w:rsidR="00AA4583" w:rsidRPr="00C939C1" w:rsidRDefault="00AA4583" w:rsidP="00AA4583">
      <w:pPr>
        <w:spacing w:before="120" w:after="120"/>
        <w:jc w:val="right"/>
        <w:rPr>
          <w:rFonts w:ascii="Arial" w:hAnsi="Arial" w:cs="Arial"/>
          <w:sz w:val="18"/>
        </w:rPr>
      </w:pPr>
      <w:r w:rsidRPr="00C939C1">
        <w:rPr>
          <w:rFonts w:ascii="Arial" w:hAnsi="Arial" w:cs="Arial"/>
          <w:sz w:val="18"/>
        </w:rPr>
        <w:t>Źródło: Opracowanie własne na podstawie danych GUS, https://bdl.stat.gov.pl/BDL/start</w:t>
      </w:r>
    </w:p>
    <w:p w14:paraId="0055997A" w14:textId="4DE8E291" w:rsidR="00C115A1" w:rsidRDefault="00AA4583" w:rsidP="00AA4583">
      <w:pPr>
        <w:pStyle w:val="Bezodstpw"/>
        <w:rPr>
          <w:rFonts w:cs="Arial"/>
        </w:rPr>
      </w:pPr>
      <w:r>
        <w:rPr>
          <w:rFonts w:cs="Arial"/>
          <w:szCs w:val="24"/>
        </w:rPr>
        <w:t>Na obszarze gminy obowiązuje W</w:t>
      </w:r>
      <w:r w:rsidRPr="00F01162">
        <w:rPr>
          <w:rFonts w:cs="Arial"/>
          <w:szCs w:val="24"/>
        </w:rPr>
        <w:t xml:space="preserve">ieloletni </w:t>
      </w:r>
      <w:r w:rsidR="00B36E10">
        <w:rPr>
          <w:rFonts w:cs="Arial"/>
          <w:szCs w:val="24"/>
        </w:rPr>
        <w:t>p</w:t>
      </w:r>
      <w:r w:rsidR="00B36E10" w:rsidRPr="00F01162">
        <w:rPr>
          <w:rFonts w:cs="Arial"/>
          <w:szCs w:val="24"/>
        </w:rPr>
        <w:t xml:space="preserve">rogram </w:t>
      </w:r>
      <w:r w:rsidR="00B36E10">
        <w:rPr>
          <w:rFonts w:cs="Arial"/>
          <w:szCs w:val="24"/>
        </w:rPr>
        <w:t>g</w:t>
      </w:r>
      <w:r w:rsidR="00B36E10" w:rsidRPr="00F01162">
        <w:rPr>
          <w:rFonts w:cs="Arial"/>
          <w:szCs w:val="24"/>
        </w:rPr>
        <w:t xml:space="preserve">ospodarowania </w:t>
      </w:r>
      <w:r w:rsidR="00B36E10">
        <w:rPr>
          <w:rFonts w:cs="Arial"/>
          <w:szCs w:val="24"/>
        </w:rPr>
        <w:t>m</w:t>
      </w:r>
      <w:r w:rsidR="00B36E10" w:rsidRPr="00F01162">
        <w:rPr>
          <w:rFonts w:cs="Arial"/>
          <w:szCs w:val="24"/>
        </w:rPr>
        <w:t xml:space="preserve">ieszkaniowym </w:t>
      </w:r>
      <w:r w:rsidR="00B36E10">
        <w:rPr>
          <w:rFonts w:cs="Arial"/>
          <w:szCs w:val="24"/>
        </w:rPr>
        <w:t>z</w:t>
      </w:r>
      <w:r w:rsidR="00B36E10" w:rsidRPr="00F01162">
        <w:rPr>
          <w:rFonts w:cs="Arial"/>
          <w:szCs w:val="24"/>
        </w:rPr>
        <w:t xml:space="preserve">asobem </w:t>
      </w:r>
      <w:r w:rsidRPr="00F01162">
        <w:rPr>
          <w:rFonts w:cs="Arial"/>
          <w:szCs w:val="24"/>
        </w:rPr>
        <w:t xml:space="preserve">Gminy </w:t>
      </w:r>
      <w:r w:rsidR="00C115A1">
        <w:rPr>
          <w:rFonts w:cs="Arial"/>
          <w:szCs w:val="24"/>
        </w:rPr>
        <w:t>Brusy</w:t>
      </w:r>
      <w:r w:rsidRPr="00CF0A4A">
        <w:rPr>
          <w:rFonts w:cs="Arial"/>
          <w:szCs w:val="24"/>
        </w:rPr>
        <w:t xml:space="preserve"> </w:t>
      </w:r>
      <w:r>
        <w:rPr>
          <w:rFonts w:cs="Arial"/>
          <w:szCs w:val="24"/>
        </w:rPr>
        <w:t xml:space="preserve">na lata </w:t>
      </w:r>
      <w:r w:rsidR="00C115A1">
        <w:rPr>
          <w:rFonts w:cs="Arial"/>
          <w:szCs w:val="24"/>
        </w:rPr>
        <w:t>2021-2025</w:t>
      </w:r>
      <w:r>
        <w:rPr>
          <w:rFonts w:cs="Arial"/>
          <w:szCs w:val="24"/>
        </w:rPr>
        <w:t xml:space="preserve">, przyjęty uchwałą nr </w:t>
      </w:r>
      <w:r w:rsidR="00C115A1" w:rsidRPr="00C115A1">
        <w:rPr>
          <w:rFonts w:cs="Arial"/>
        </w:rPr>
        <w:t xml:space="preserve">XXIII/195/21 </w:t>
      </w:r>
      <w:r w:rsidRPr="00F01162">
        <w:rPr>
          <w:rFonts w:cs="Arial"/>
        </w:rPr>
        <w:t xml:space="preserve">Rady </w:t>
      </w:r>
      <w:r w:rsidR="00C115A1">
        <w:rPr>
          <w:rFonts w:cs="Arial"/>
        </w:rPr>
        <w:t>Miejskiej w Brusach</w:t>
      </w:r>
      <w:r>
        <w:rPr>
          <w:rFonts w:cs="Arial"/>
        </w:rPr>
        <w:t xml:space="preserve"> </w:t>
      </w:r>
      <w:r w:rsidRPr="00CF0A4A">
        <w:rPr>
          <w:rFonts w:cs="Arial"/>
        </w:rPr>
        <w:t>z</w:t>
      </w:r>
      <w:r w:rsidR="00E61ADA">
        <w:rPr>
          <w:rFonts w:cs="Arial"/>
        </w:rPr>
        <w:t> </w:t>
      </w:r>
      <w:r w:rsidRPr="00CF0A4A">
        <w:rPr>
          <w:rFonts w:cs="Arial"/>
        </w:rPr>
        <w:t xml:space="preserve">dnia </w:t>
      </w:r>
      <w:r w:rsidR="00C115A1">
        <w:rPr>
          <w:rFonts w:cs="Arial"/>
        </w:rPr>
        <w:t>31 marca 2021</w:t>
      </w:r>
      <w:r w:rsidRPr="00CF0A4A">
        <w:rPr>
          <w:rFonts w:cs="Arial"/>
        </w:rPr>
        <w:t xml:space="preserve"> r</w:t>
      </w:r>
      <w:r w:rsidRPr="00F01162">
        <w:rPr>
          <w:rFonts w:cs="Arial"/>
        </w:rPr>
        <w:t>.</w:t>
      </w:r>
      <w:r>
        <w:rPr>
          <w:rFonts w:cs="Arial"/>
        </w:rPr>
        <w:t xml:space="preserve"> </w:t>
      </w:r>
      <w:r w:rsidRPr="00061D8C">
        <w:rPr>
          <w:rFonts w:cs="Arial"/>
        </w:rPr>
        <w:t xml:space="preserve">Zasób mieszkaniowy Gminy </w:t>
      </w:r>
      <w:r w:rsidR="00C115A1">
        <w:rPr>
          <w:rFonts w:cs="Arial"/>
        </w:rPr>
        <w:t xml:space="preserve">na dzień 01.01.2021 r. </w:t>
      </w:r>
      <w:r>
        <w:rPr>
          <w:rFonts w:cs="Arial"/>
        </w:rPr>
        <w:t xml:space="preserve">zgodnie z danymi zawartymi w ww. programie, </w:t>
      </w:r>
      <w:r w:rsidRPr="00061D8C">
        <w:rPr>
          <w:rFonts w:cs="Arial"/>
        </w:rPr>
        <w:t>składa</w:t>
      </w:r>
      <w:r w:rsidR="00E61ADA">
        <w:rPr>
          <w:rFonts w:cs="Arial"/>
        </w:rPr>
        <w:t>ł</w:t>
      </w:r>
      <w:r w:rsidRPr="00061D8C">
        <w:rPr>
          <w:rFonts w:cs="Arial"/>
        </w:rPr>
        <w:t xml:space="preserve"> się z </w:t>
      </w:r>
      <w:r w:rsidR="00C115A1">
        <w:rPr>
          <w:rFonts w:cs="Arial"/>
        </w:rPr>
        <w:t>67</w:t>
      </w:r>
      <w:r>
        <w:rPr>
          <w:rFonts w:cs="Arial"/>
        </w:rPr>
        <w:t xml:space="preserve"> </w:t>
      </w:r>
      <w:r w:rsidRPr="00061D8C">
        <w:rPr>
          <w:rFonts w:cs="Arial"/>
        </w:rPr>
        <w:t>lokali mieszkalnych</w:t>
      </w:r>
      <w:r>
        <w:rPr>
          <w:rFonts w:cs="Arial"/>
        </w:rPr>
        <w:t xml:space="preserve"> </w:t>
      </w:r>
      <w:r w:rsidR="00C115A1">
        <w:rPr>
          <w:rFonts w:cs="Arial"/>
        </w:rPr>
        <w:t>o łącznej powierzchni użytkowej 3 193,61 m</w:t>
      </w:r>
      <w:r w:rsidR="00C115A1" w:rsidRPr="00C115A1">
        <w:rPr>
          <w:rFonts w:cs="Arial"/>
          <w:vertAlign w:val="superscript"/>
        </w:rPr>
        <w:t>2</w:t>
      </w:r>
      <w:r w:rsidR="00C115A1">
        <w:rPr>
          <w:rFonts w:cs="Arial"/>
        </w:rPr>
        <w:t>, z których:</w:t>
      </w:r>
    </w:p>
    <w:p w14:paraId="6EA10802" w14:textId="49C97EDF" w:rsidR="00625AC5" w:rsidRDefault="004E724C" w:rsidP="00C62AB9">
      <w:pPr>
        <w:pStyle w:val="Bezodstpw"/>
        <w:numPr>
          <w:ilvl w:val="0"/>
          <w:numId w:val="51"/>
        </w:numPr>
        <w:spacing w:before="0" w:after="0"/>
        <w:ind w:left="357" w:right="0" w:hanging="357"/>
        <w:rPr>
          <w:rFonts w:cs="Arial"/>
        </w:rPr>
      </w:pPr>
      <w:r>
        <w:rPr>
          <w:rFonts w:cs="Arial"/>
        </w:rPr>
        <w:t xml:space="preserve">59 lokali </w:t>
      </w:r>
      <w:r w:rsidR="00625AC5">
        <w:rPr>
          <w:rFonts w:cs="Arial"/>
        </w:rPr>
        <w:t>m</w:t>
      </w:r>
      <w:r w:rsidR="00625AC5" w:rsidRPr="004E724C">
        <w:rPr>
          <w:rFonts w:cs="Arial"/>
        </w:rPr>
        <w:t>ieszkalnych</w:t>
      </w:r>
      <w:r w:rsidRPr="004E724C">
        <w:rPr>
          <w:rFonts w:cs="Arial"/>
        </w:rPr>
        <w:t xml:space="preserve"> o powierzchni użytkowej 2</w:t>
      </w:r>
      <w:r w:rsidR="00625AC5">
        <w:rPr>
          <w:rFonts w:cs="Arial"/>
        </w:rPr>
        <w:t xml:space="preserve"> </w:t>
      </w:r>
      <w:r w:rsidRPr="004E724C">
        <w:rPr>
          <w:rFonts w:cs="Arial"/>
        </w:rPr>
        <w:t>729,87 m</w:t>
      </w:r>
      <w:r w:rsidRPr="00625AC5">
        <w:rPr>
          <w:rFonts w:cs="Arial"/>
          <w:vertAlign w:val="superscript"/>
        </w:rPr>
        <w:t>2</w:t>
      </w:r>
      <w:r w:rsidRPr="004E724C">
        <w:rPr>
          <w:rFonts w:cs="Arial"/>
        </w:rPr>
        <w:t xml:space="preserve"> </w:t>
      </w:r>
      <w:r w:rsidR="00625AC5">
        <w:rPr>
          <w:rFonts w:cs="Arial"/>
        </w:rPr>
        <w:t xml:space="preserve">znajdujące się </w:t>
      </w:r>
      <w:r w:rsidRPr="004E724C">
        <w:rPr>
          <w:rFonts w:cs="Arial"/>
        </w:rPr>
        <w:t>w</w:t>
      </w:r>
      <w:r w:rsidR="006E56EA">
        <w:rPr>
          <w:rFonts w:cs="Arial"/>
        </w:rPr>
        <w:t> </w:t>
      </w:r>
      <w:r w:rsidRPr="004E724C">
        <w:rPr>
          <w:rFonts w:cs="Arial"/>
        </w:rPr>
        <w:t>16</w:t>
      </w:r>
      <w:r w:rsidR="006E56EA">
        <w:rPr>
          <w:rFonts w:cs="Arial"/>
        </w:rPr>
        <w:t> </w:t>
      </w:r>
      <w:r w:rsidRPr="004E724C">
        <w:rPr>
          <w:rFonts w:cs="Arial"/>
        </w:rPr>
        <w:t>budynkach stanowiących własność</w:t>
      </w:r>
      <w:r w:rsidR="00625AC5">
        <w:rPr>
          <w:rFonts w:cs="Arial"/>
        </w:rPr>
        <w:t xml:space="preserve"> </w:t>
      </w:r>
      <w:r w:rsidRPr="004E724C">
        <w:rPr>
          <w:rFonts w:cs="Arial"/>
        </w:rPr>
        <w:t>gminy Brusy</w:t>
      </w:r>
      <w:r w:rsidR="00625AC5">
        <w:rPr>
          <w:rFonts w:cs="Arial"/>
        </w:rPr>
        <w:t>,</w:t>
      </w:r>
    </w:p>
    <w:p w14:paraId="512DCE9E" w14:textId="122C01CD" w:rsidR="00625AC5" w:rsidRDefault="00625AC5" w:rsidP="00C62AB9">
      <w:pPr>
        <w:pStyle w:val="Bezodstpw"/>
        <w:numPr>
          <w:ilvl w:val="0"/>
          <w:numId w:val="51"/>
        </w:numPr>
        <w:spacing w:before="0" w:after="0"/>
        <w:ind w:left="357" w:right="0" w:hanging="357"/>
        <w:rPr>
          <w:rFonts w:cs="Arial"/>
        </w:rPr>
      </w:pPr>
      <w:r w:rsidRPr="00625AC5">
        <w:rPr>
          <w:rFonts w:cs="Arial"/>
        </w:rPr>
        <w:t>4 lokale mieszkalne o łącznej powierzchni użytkowej 209,64 m</w:t>
      </w:r>
      <w:r w:rsidRPr="00625AC5">
        <w:rPr>
          <w:rFonts w:cs="Arial"/>
          <w:vertAlign w:val="superscript"/>
        </w:rPr>
        <w:t>2</w:t>
      </w:r>
      <w:r w:rsidRPr="00625AC5">
        <w:rPr>
          <w:rFonts w:cs="Arial"/>
        </w:rPr>
        <w:t xml:space="preserve"> zlokalizowane w</w:t>
      </w:r>
      <w:r w:rsidR="006E56EA">
        <w:rPr>
          <w:rFonts w:cs="Arial"/>
        </w:rPr>
        <w:t> </w:t>
      </w:r>
      <w:r w:rsidRPr="00625AC5">
        <w:rPr>
          <w:rFonts w:cs="Arial"/>
        </w:rPr>
        <w:t>3</w:t>
      </w:r>
      <w:r w:rsidR="006E56EA">
        <w:rPr>
          <w:rFonts w:cs="Arial"/>
        </w:rPr>
        <w:t> </w:t>
      </w:r>
      <w:r w:rsidRPr="00625AC5">
        <w:rPr>
          <w:rFonts w:cs="Arial"/>
        </w:rPr>
        <w:t>budynkach wspólnoty mieszkaniowej z udziałem Gminy,</w:t>
      </w:r>
    </w:p>
    <w:p w14:paraId="1CC7611D" w14:textId="62EA1166" w:rsidR="00625AC5" w:rsidRPr="00625AC5" w:rsidRDefault="00625AC5" w:rsidP="00C62AB9">
      <w:pPr>
        <w:pStyle w:val="Bezodstpw"/>
        <w:numPr>
          <w:ilvl w:val="0"/>
          <w:numId w:val="51"/>
        </w:numPr>
        <w:spacing w:before="0" w:after="0"/>
        <w:ind w:left="357" w:right="0" w:hanging="357"/>
        <w:rPr>
          <w:rFonts w:cs="Arial"/>
        </w:rPr>
      </w:pPr>
      <w:r w:rsidRPr="00625AC5">
        <w:rPr>
          <w:rFonts w:cs="Arial"/>
        </w:rPr>
        <w:t>4 lokale mieszkalne o łącznej powierzchni użytkowej 254,10 m</w:t>
      </w:r>
      <w:r w:rsidRPr="00625AC5">
        <w:rPr>
          <w:rFonts w:cs="Arial"/>
          <w:vertAlign w:val="superscript"/>
        </w:rPr>
        <w:t>2</w:t>
      </w:r>
      <w:r w:rsidRPr="00625AC5">
        <w:rPr>
          <w:rFonts w:cs="Arial"/>
        </w:rPr>
        <w:t xml:space="preserve"> w 4 budynkach</w:t>
      </w:r>
      <w:r>
        <w:rPr>
          <w:rFonts w:cs="Arial"/>
        </w:rPr>
        <w:t xml:space="preserve"> </w:t>
      </w:r>
      <w:r w:rsidRPr="00625AC5">
        <w:rPr>
          <w:rFonts w:cs="Arial"/>
        </w:rPr>
        <w:t>oświatowych w tym</w:t>
      </w:r>
      <w:r>
        <w:rPr>
          <w:rFonts w:cs="Arial"/>
        </w:rPr>
        <w:t xml:space="preserve"> </w:t>
      </w:r>
      <w:r w:rsidRPr="00625AC5">
        <w:rPr>
          <w:rFonts w:cs="Arial"/>
        </w:rPr>
        <w:t>3 lokale oddane w trwały zarząd</w:t>
      </w:r>
      <w:r>
        <w:rPr>
          <w:rFonts w:cs="Arial"/>
        </w:rPr>
        <w:t>.</w:t>
      </w:r>
    </w:p>
    <w:p w14:paraId="4400BA00" w14:textId="51C971AE" w:rsidR="00E94DCC" w:rsidRPr="00E94DCC" w:rsidRDefault="005871BB" w:rsidP="00E94DCC">
      <w:pPr>
        <w:pStyle w:val="Bezodstpw"/>
        <w:rPr>
          <w:rFonts w:cs="Arial"/>
        </w:rPr>
      </w:pPr>
      <w:r>
        <w:rPr>
          <w:rFonts w:cs="Arial"/>
        </w:rPr>
        <w:t>Ogólnie rzecz biorąc n</w:t>
      </w:r>
      <w:r w:rsidR="00625AC5" w:rsidRPr="00625AC5">
        <w:rPr>
          <w:rFonts w:cs="Arial"/>
        </w:rPr>
        <w:t>ajwiększa koncentracja mieszkań występuje w Brusach. Pozostała substancja mieszkaniowa</w:t>
      </w:r>
      <w:r w:rsidR="00B36E10">
        <w:rPr>
          <w:rFonts w:cs="Arial"/>
        </w:rPr>
        <w:t xml:space="preserve"> </w:t>
      </w:r>
      <w:r w:rsidR="00625AC5" w:rsidRPr="00625AC5">
        <w:rPr>
          <w:rFonts w:cs="Arial"/>
        </w:rPr>
        <w:t>występuje</w:t>
      </w:r>
      <w:r w:rsidR="00B36E10">
        <w:rPr>
          <w:rFonts w:cs="Arial"/>
        </w:rPr>
        <w:t xml:space="preserve"> </w:t>
      </w:r>
      <w:r w:rsidR="00625AC5" w:rsidRPr="00625AC5">
        <w:rPr>
          <w:rFonts w:cs="Arial"/>
        </w:rPr>
        <w:t>w zabudowie rozproszonej na terenie dalszych 12 miejscowości. Przeważa niska</w:t>
      </w:r>
      <w:r w:rsidR="00B36E10">
        <w:rPr>
          <w:rFonts w:cs="Arial"/>
        </w:rPr>
        <w:t xml:space="preserve"> </w:t>
      </w:r>
      <w:r w:rsidR="00625AC5" w:rsidRPr="00625AC5">
        <w:rPr>
          <w:rFonts w:cs="Arial"/>
        </w:rPr>
        <w:t>zabudowa budynków, do 2-ch</w:t>
      </w:r>
      <w:r w:rsidR="00B36E10">
        <w:rPr>
          <w:rFonts w:cs="Arial"/>
        </w:rPr>
        <w:t xml:space="preserve"> </w:t>
      </w:r>
      <w:r w:rsidR="00625AC5" w:rsidRPr="00625AC5">
        <w:rPr>
          <w:rFonts w:cs="Arial"/>
        </w:rPr>
        <w:t>kondygnacji i malej kubaturze, przeciętnie od 2 do 8 mieszkań w budynku.</w:t>
      </w:r>
      <w:r w:rsidR="00B36E10">
        <w:rPr>
          <w:rFonts w:cs="Arial"/>
        </w:rPr>
        <w:t xml:space="preserve"> </w:t>
      </w:r>
      <w:r w:rsidR="00544B6A" w:rsidRPr="00544B6A">
        <w:rPr>
          <w:rFonts w:cs="Arial"/>
        </w:rPr>
        <w:t>Stan techniczny zasobu mieszkaniowego jest zróżnicowany, zależy od wieku budynków</w:t>
      </w:r>
      <w:r w:rsidR="00544B6A">
        <w:rPr>
          <w:rFonts w:cs="Arial"/>
        </w:rPr>
        <w:t xml:space="preserve">. Do roku </w:t>
      </w:r>
      <w:r w:rsidR="00544B6A" w:rsidRPr="00544B6A">
        <w:rPr>
          <w:rFonts w:cs="Arial"/>
        </w:rPr>
        <w:t>2025 stosownie do możliwości finansowych</w:t>
      </w:r>
      <w:r w:rsidR="00544B6A">
        <w:rPr>
          <w:rFonts w:cs="Arial"/>
        </w:rPr>
        <w:t xml:space="preserve"> właścicieli budynków</w:t>
      </w:r>
      <w:r w:rsidR="00544B6A" w:rsidRPr="00544B6A">
        <w:rPr>
          <w:rFonts w:cs="Arial"/>
        </w:rPr>
        <w:t>, prowadzone będą remonty, modernizacje</w:t>
      </w:r>
      <w:r w:rsidR="00544B6A">
        <w:rPr>
          <w:rFonts w:cs="Arial"/>
        </w:rPr>
        <w:t xml:space="preserve"> </w:t>
      </w:r>
      <w:r w:rsidR="00544B6A" w:rsidRPr="00544B6A">
        <w:rPr>
          <w:rFonts w:cs="Arial"/>
        </w:rPr>
        <w:t>budynków mieszkalnych w celu polepszenia ich stanu technicznego oraz warunków mieszkaniowych</w:t>
      </w:r>
      <w:r w:rsidR="00544B6A">
        <w:rPr>
          <w:rFonts w:cs="Arial"/>
        </w:rPr>
        <w:t xml:space="preserve"> </w:t>
      </w:r>
      <w:r w:rsidR="00544B6A" w:rsidRPr="00544B6A">
        <w:rPr>
          <w:rFonts w:cs="Arial"/>
        </w:rPr>
        <w:t>lokatorów. Priorytetem przy realizacji inwestycji i remontów będzie usuwanie stanów awaryjnych,</w:t>
      </w:r>
      <w:r w:rsidR="00544B6A">
        <w:rPr>
          <w:rFonts w:cs="Arial"/>
        </w:rPr>
        <w:t xml:space="preserve"> </w:t>
      </w:r>
      <w:r w:rsidR="00544B6A" w:rsidRPr="00544B6A">
        <w:rPr>
          <w:rFonts w:cs="Arial"/>
        </w:rPr>
        <w:t>zagrażających bezpieczeństwu mieszkańców oraz</w:t>
      </w:r>
      <w:r w:rsidR="00544B6A">
        <w:rPr>
          <w:rFonts w:cs="Arial"/>
        </w:rPr>
        <w:t> </w:t>
      </w:r>
      <w:r w:rsidR="00544B6A" w:rsidRPr="00544B6A">
        <w:rPr>
          <w:rFonts w:cs="Arial"/>
        </w:rPr>
        <w:t>konstrukcji technicznej budynków, zmiana sposobu</w:t>
      </w:r>
      <w:r w:rsidR="00544B6A">
        <w:rPr>
          <w:rFonts w:cs="Arial"/>
        </w:rPr>
        <w:t xml:space="preserve"> </w:t>
      </w:r>
      <w:r w:rsidR="00544B6A" w:rsidRPr="00544B6A">
        <w:rPr>
          <w:rFonts w:cs="Arial"/>
        </w:rPr>
        <w:t>ogrzewania opartego na paliwach</w:t>
      </w:r>
      <w:r w:rsidR="00544B6A">
        <w:rPr>
          <w:rFonts w:cs="Arial"/>
        </w:rPr>
        <w:t xml:space="preserve"> </w:t>
      </w:r>
      <w:r w:rsidR="00544B6A" w:rsidRPr="00544B6A">
        <w:rPr>
          <w:rFonts w:cs="Arial"/>
        </w:rPr>
        <w:t>stałych w celu ograniczenia zanieczyszczenia powietrza</w:t>
      </w:r>
      <w:r>
        <w:rPr>
          <w:rFonts w:cs="Arial"/>
        </w:rPr>
        <w:t>, a także</w:t>
      </w:r>
      <w:r w:rsidR="00544B6A" w:rsidRPr="00544B6A">
        <w:rPr>
          <w:rFonts w:cs="Arial"/>
        </w:rPr>
        <w:t xml:space="preserve"> poprawa</w:t>
      </w:r>
      <w:r w:rsidR="00544B6A">
        <w:rPr>
          <w:rFonts w:cs="Arial"/>
        </w:rPr>
        <w:t xml:space="preserve"> </w:t>
      </w:r>
      <w:r w:rsidR="00544B6A" w:rsidRPr="00544B6A">
        <w:rPr>
          <w:rFonts w:cs="Arial"/>
        </w:rPr>
        <w:t>efektywności energetycznej</w:t>
      </w:r>
      <w:r w:rsidR="00544B6A">
        <w:rPr>
          <w:rFonts w:cs="Arial"/>
        </w:rPr>
        <w:t>.</w:t>
      </w:r>
      <w:r w:rsidR="00544B6A" w:rsidRPr="00544B6A">
        <w:rPr>
          <w:rFonts w:cs="Arial"/>
        </w:rPr>
        <w:t xml:space="preserve"> Gmina Brusy</w:t>
      </w:r>
      <w:r>
        <w:rPr>
          <w:rFonts w:cs="Arial"/>
        </w:rPr>
        <w:t xml:space="preserve"> natomiast</w:t>
      </w:r>
      <w:r w:rsidR="00544B6A" w:rsidRPr="00544B6A">
        <w:rPr>
          <w:rFonts w:cs="Arial"/>
        </w:rPr>
        <w:t xml:space="preserve"> stosownie do posiadanych udziałów partycypuje</w:t>
      </w:r>
      <w:r w:rsidR="00A74A0E">
        <w:rPr>
          <w:rFonts w:cs="Arial"/>
        </w:rPr>
        <w:t xml:space="preserve"> </w:t>
      </w:r>
      <w:r w:rsidR="00544B6A" w:rsidRPr="00544B6A">
        <w:rPr>
          <w:rFonts w:cs="Arial"/>
        </w:rPr>
        <w:t>w remontach i modernizacjach budynków, w których funkcjonują wspólnoty mieszkaniowe</w:t>
      </w:r>
      <w:r w:rsidR="00544B6A">
        <w:rPr>
          <w:rFonts w:cs="Arial"/>
        </w:rPr>
        <w:t>.</w:t>
      </w:r>
      <w:r w:rsidR="00544B6A" w:rsidRPr="00544B6A">
        <w:rPr>
          <w:rFonts w:ascii="Times New Roman" w:hAnsi="Times New Roman"/>
          <w:sz w:val="25"/>
          <w:szCs w:val="25"/>
          <w:lang w:eastAsia="pl-PL"/>
        </w:rPr>
        <w:t xml:space="preserve"> </w:t>
      </w:r>
      <w:r w:rsidR="00544B6A" w:rsidRPr="00544B6A">
        <w:rPr>
          <w:rFonts w:cs="Arial"/>
        </w:rPr>
        <w:t>Prognozowana zmiana wielkości zasobu mieszkaniowego Gminy Brusy zakłada spadek liczby</w:t>
      </w:r>
      <w:r w:rsidR="0086150D">
        <w:rPr>
          <w:rFonts w:cs="Arial"/>
        </w:rPr>
        <w:t xml:space="preserve"> </w:t>
      </w:r>
      <w:r w:rsidR="00544B6A" w:rsidRPr="00544B6A">
        <w:rPr>
          <w:rFonts w:cs="Arial"/>
        </w:rPr>
        <w:t>mieszkań, wynikającą</w:t>
      </w:r>
      <w:r w:rsidR="0086150D">
        <w:rPr>
          <w:rFonts w:cs="Arial"/>
        </w:rPr>
        <w:t xml:space="preserve"> </w:t>
      </w:r>
      <w:r w:rsidR="00544B6A" w:rsidRPr="00544B6A">
        <w:rPr>
          <w:rFonts w:cs="Arial"/>
        </w:rPr>
        <w:t>z</w:t>
      </w:r>
      <w:r w:rsidR="0086150D">
        <w:rPr>
          <w:rFonts w:cs="Arial"/>
        </w:rPr>
        <w:t> </w:t>
      </w:r>
      <w:r w:rsidR="00544B6A">
        <w:rPr>
          <w:rFonts w:cs="Arial"/>
        </w:rPr>
        <w:t xml:space="preserve">przewidzianych </w:t>
      </w:r>
      <w:r w:rsidR="00544B6A" w:rsidRPr="00544B6A">
        <w:rPr>
          <w:rFonts w:cs="Arial"/>
        </w:rPr>
        <w:t>sprzedaży lokali mieszkalnych</w:t>
      </w:r>
      <w:r w:rsidR="00AA4583">
        <w:rPr>
          <w:rStyle w:val="Odwoanieprzypisudolnego"/>
          <w:rFonts w:cs="Arial"/>
        </w:rPr>
        <w:footnoteReference w:id="25"/>
      </w:r>
      <w:r w:rsidR="00AA4583">
        <w:rPr>
          <w:rFonts w:cs="Arial"/>
        </w:rPr>
        <w:t>.</w:t>
      </w:r>
      <w:bookmarkStart w:id="221" w:name="_Toc271106094"/>
      <w:bookmarkStart w:id="222" w:name="_Toc48650065"/>
      <w:bookmarkStart w:id="223" w:name="_Toc48650035"/>
    </w:p>
    <w:p w14:paraId="6F9FDB7C" w14:textId="005B2756" w:rsidR="00716A63" w:rsidRPr="00E94DCC" w:rsidRDefault="00716A63" w:rsidP="00716A63">
      <w:pPr>
        <w:pStyle w:val="Nagwek1"/>
        <w:rPr>
          <w:color w:val="000000" w:themeColor="text1"/>
        </w:rPr>
      </w:pPr>
      <w:bookmarkStart w:id="224" w:name="_Toc116980787"/>
      <w:r w:rsidRPr="00E94DCC">
        <w:rPr>
          <w:color w:val="000000" w:themeColor="text1"/>
        </w:rPr>
        <w:lastRenderedPageBreak/>
        <w:t xml:space="preserve">4. Stan zanieczyszczenia </w:t>
      </w:r>
      <w:bookmarkEnd w:id="221"/>
      <w:r w:rsidRPr="00E94DCC">
        <w:rPr>
          <w:color w:val="000000" w:themeColor="text1"/>
        </w:rPr>
        <w:t>powietrza atmosferycznego</w:t>
      </w:r>
      <w:bookmarkEnd w:id="222"/>
      <w:bookmarkEnd w:id="224"/>
    </w:p>
    <w:p w14:paraId="4C27A7DF" w14:textId="466A623D" w:rsidR="0037171C" w:rsidRPr="00A93F46" w:rsidRDefault="0037171C" w:rsidP="0037171C">
      <w:pPr>
        <w:spacing w:before="120" w:after="120" w:line="360" w:lineRule="auto"/>
        <w:jc w:val="both"/>
        <w:rPr>
          <w:rFonts w:ascii="Arial" w:hAnsi="Arial" w:cs="Arial"/>
          <w:bCs/>
          <w:sz w:val="22"/>
          <w:szCs w:val="22"/>
        </w:rPr>
      </w:pPr>
      <w:r w:rsidRPr="00A93F46">
        <w:rPr>
          <w:rFonts w:ascii="Arial" w:hAnsi="Arial" w:cs="Arial"/>
          <w:bCs/>
          <w:sz w:val="22"/>
          <w:szCs w:val="22"/>
        </w:rPr>
        <w:t xml:space="preserve">Głównymi problemami dotykającymi zarówno gminę </w:t>
      </w:r>
      <w:r w:rsidR="00565422">
        <w:rPr>
          <w:rFonts w:ascii="Arial" w:hAnsi="Arial" w:cs="Arial"/>
          <w:bCs/>
          <w:sz w:val="22"/>
          <w:szCs w:val="22"/>
        </w:rPr>
        <w:t>Brusy</w:t>
      </w:r>
      <w:r w:rsidRPr="00A93F46">
        <w:rPr>
          <w:rFonts w:ascii="Arial" w:hAnsi="Arial" w:cs="Arial"/>
          <w:bCs/>
          <w:sz w:val="22"/>
          <w:szCs w:val="22"/>
        </w:rPr>
        <w:t xml:space="preserve">, jak i jej okolice, jest znaczna emisja zanieczyszczeń gazowych i pyłowych do powietrza atmosferycznego. Największe zagrożenie niesie ze sobą emisja pyłu i substancji smołowych, czyli sadzy. </w:t>
      </w:r>
    </w:p>
    <w:p w14:paraId="285FF7A5" w14:textId="77777777" w:rsidR="0037171C" w:rsidRPr="00A93F46" w:rsidRDefault="0037171C" w:rsidP="0037171C">
      <w:pPr>
        <w:spacing w:before="120" w:after="120" w:line="360" w:lineRule="auto"/>
        <w:jc w:val="both"/>
        <w:rPr>
          <w:rFonts w:ascii="Arial" w:hAnsi="Arial" w:cs="Arial"/>
          <w:bCs/>
          <w:sz w:val="22"/>
          <w:szCs w:val="22"/>
        </w:rPr>
      </w:pPr>
      <w:r w:rsidRPr="00A93F46">
        <w:rPr>
          <w:rFonts w:ascii="Arial" w:hAnsi="Arial" w:cs="Arial"/>
          <w:bCs/>
          <w:sz w:val="22"/>
          <w:szCs w:val="22"/>
        </w:rPr>
        <w:t>Głównymi źródłami zanieczyszczeń powietrza pochodzenia antropogenicznego są:</w:t>
      </w:r>
    </w:p>
    <w:p w14:paraId="04AC426C" w14:textId="77777777" w:rsidR="0037171C" w:rsidRPr="00A93F46" w:rsidRDefault="0037171C" w:rsidP="00C62AB9">
      <w:pPr>
        <w:pStyle w:val="Akapitzlist"/>
        <w:widowControl/>
        <w:numPr>
          <w:ilvl w:val="0"/>
          <w:numId w:val="52"/>
        </w:numPr>
        <w:adjustRightInd/>
        <w:spacing w:after="0" w:line="360" w:lineRule="auto"/>
        <w:ind w:left="357" w:hanging="357"/>
        <w:contextualSpacing/>
        <w:textAlignment w:val="auto"/>
        <w:rPr>
          <w:rFonts w:ascii="Arial" w:hAnsi="Arial" w:cs="Arial"/>
          <w:bCs/>
        </w:rPr>
      </w:pPr>
      <w:r w:rsidRPr="00A93F46">
        <w:rPr>
          <w:rFonts w:ascii="Arial" w:hAnsi="Arial" w:cs="Arial"/>
        </w:rPr>
        <w:t xml:space="preserve">energetyka (kopalnie, szyby wiertnicze, paliwa kopalne), </w:t>
      </w:r>
    </w:p>
    <w:p w14:paraId="5F7CD5AA" w14:textId="77777777" w:rsidR="0037171C" w:rsidRPr="00A93F46" w:rsidRDefault="0037171C" w:rsidP="00C62AB9">
      <w:pPr>
        <w:pStyle w:val="Akapitzlist"/>
        <w:widowControl/>
        <w:numPr>
          <w:ilvl w:val="0"/>
          <w:numId w:val="52"/>
        </w:numPr>
        <w:adjustRightInd/>
        <w:spacing w:after="0" w:line="360" w:lineRule="auto"/>
        <w:ind w:left="357" w:hanging="357"/>
        <w:contextualSpacing/>
        <w:textAlignment w:val="auto"/>
        <w:rPr>
          <w:rFonts w:ascii="Arial" w:hAnsi="Arial" w:cs="Arial"/>
          <w:bCs/>
        </w:rPr>
      </w:pPr>
      <w:r w:rsidRPr="00A93F46">
        <w:rPr>
          <w:rFonts w:ascii="Arial" w:hAnsi="Arial" w:cs="Arial"/>
        </w:rPr>
        <w:t xml:space="preserve">przemysł (przemysł ciężki, metalurgiczny, farmaceutyczny), </w:t>
      </w:r>
    </w:p>
    <w:p w14:paraId="531DCFF2" w14:textId="77777777" w:rsidR="0037171C" w:rsidRPr="00A93F46" w:rsidRDefault="0037171C" w:rsidP="00C62AB9">
      <w:pPr>
        <w:pStyle w:val="Akapitzlist"/>
        <w:widowControl/>
        <w:numPr>
          <w:ilvl w:val="0"/>
          <w:numId w:val="52"/>
        </w:numPr>
        <w:adjustRightInd/>
        <w:spacing w:after="0" w:line="360" w:lineRule="auto"/>
        <w:ind w:left="357" w:hanging="357"/>
        <w:contextualSpacing/>
        <w:textAlignment w:val="auto"/>
        <w:rPr>
          <w:rFonts w:ascii="Arial" w:hAnsi="Arial" w:cs="Arial"/>
          <w:bCs/>
        </w:rPr>
      </w:pPr>
      <w:r w:rsidRPr="00A93F46">
        <w:rPr>
          <w:rFonts w:ascii="Arial" w:hAnsi="Arial" w:cs="Arial"/>
        </w:rPr>
        <w:t xml:space="preserve">komunikacja (transport lądowy i wodny), </w:t>
      </w:r>
    </w:p>
    <w:p w14:paraId="39BF540D" w14:textId="77777777" w:rsidR="0037171C" w:rsidRPr="00A93F46" w:rsidRDefault="0037171C" w:rsidP="00C62AB9">
      <w:pPr>
        <w:pStyle w:val="Akapitzlist"/>
        <w:widowControl/>
        <w:numPr>
          <w:ilvl w:val="0"/>
          <w:numId w:val="52"/>
        </w:numPr>
        <w:adjustRightInd/>
        <w:spacing w:after="0" w:line="360" w:lineRule="auto"/>
        <w:ind w:left="357" w:hanging="357"/>
        <w:contextualSpacing/>
        <w:textAlignment w:val="auto"/>
        <w:rPr>
          <w:rFonts w:ascii="Arial" w:hAnsi="Arial" w:cs="Arial"/>
          <w:bCs/>
        </w:rPr>
      </w:pPr>
      <w:r w:rsidRPr="00A93F46">
        <w:rPr>
          <w:rFonts w:ascii="Arial" w:hAnsi="Arial" w:cs="Arial"/>
        </w:rPr>
        <w:t>działalność komunalno-bytowa (paleniska domowe, kotłownie lokalne, gospodarstwa rolne, gromadzenie i utylizacja odpadów)</w:t>
      </w:r>
      <w:r w:rsidRPr="00A93F46">
        <w:rPr>
          <w:rStyle w:val="Odwoanieprzypisudolnego"/>
          <w:rFonts w:ascii="Arial" w:hAnsi="Arial" w:cs="Arial"/>
          <w:bCs/>
        </w:rPr>
        <w:footnoteReference w:id="26"/>
      </w:r>
      <w:r w:rsidRPr="00A93F46">
        <w:rPr>
          <w:rFonts w:ascii="Arial" w:hAnsi="Arial" w:cs="Arial"/>
          <w:bCs/>
        </w:rPr>
        <w:t>.</w:t>
      </w:r>
    </w:p>
    <w:p w14:paraId="7C084817" w14:textId="4C00C1EC" w:rsidR="0037171C" w:rsidRPr="00A93F46" w:rsidRDefault="0037171C" w:rsidP="0037171C">
      <w:pPr>
        <w:spacing w:before="120" w:after="120" w:line="360" w:lineRule="auto"/>
        <w:jc w:val="both"/>
        <w:rPr>
          <w:rFonts w:ascii="Arial" w:hAnsi="Arial" w:cs="Arial"/>
          <w:bCs/>
          <w:sz w:val="22"/>
          <w:szCs w:val="22"/>
        </w:rPr>
      </w:pPr>
      <w:r w:rsidRPr="00A93F46">
        <w:rPr>
          <w:rFonts w:ascii="Arial" w:hAnsi="Arial" w:cs="Arial"/>
          <w:bCs/>
          <w:sz w:val="22"/>
          <w:szCs w:val="22"/>
        </w:rPr>
        <w:t>Jednym z największych źródeł zanieczyszczenia powietrza na terenie gminy jest tzw. „niska emisja”, czyli emisja pochodząca ze źródeł o wysokości nieprzekraczającej czterdziestu metrów wysokości</w:t>
      </w:r>
      <w:r>
        <w:rPr>
          <w:rStyle w:val="Odwoanieprzypisudolnego"/>
          <w:rFonts w:ascii="Arial" w:hAnsi="Arial" w:cs="Arial"/>
          <w:bCs/>
          <w:sz w:val="22"/>
          <w:szCs w:val="22"/>
        </w:rPr>
        <w:footnoteReference w:id="27"/>
      </w:r>
      <w:r w:rsidRPr="00A93F46">
        <w:rPr>
          <w:rFonts w:ascii="Arial" w:hAnsi="Arial" w:cs="Arial"/>
          <w:bCs/>
          <w:sz w:val="22"/>
          <w:szCs w:val="22"/>
        </w:rPr>
        <w:t xml:space="preserve">. Zjawisko to jest obserwowalne na terenach zwartej zabudowy, charakteryzującej się brakiem możliwości przewietrzania. Elementem składowym „niskiej </w:t>
      </w:r>
      <w:r w:rsidRPr="00990E42">
        <w:rPr>
          <w:rFonts w:ascii="Arial" w:hAnsi="Arial" w:cs="Arial"/>
          <w:bCs/>
          <w:sz w:val="22"/>
          <w:szCs w:val="22"/>
        </w:rPr>
        <w:t>emisji” są zanieczyszczenia emitowane podczas ogrzewania budynków mieszkalnych. Pomimo iż budownictwo jednorodzinne wykorzystuje ekologiczne nośniki ciepła (kolektory słoneczne, pompy ciepła), to jednak na terenie gminy występują jeszcze tradycyjne kotłownie na paliwa stałe (węgiel, miał węglowy).</w:t>
      </w:r>
      <w:r w:rsidRPr="00A93F46">
        <w:rPr>
          <w:rFonts w:ascii="Arial" w:hAnsi="Arial" w:cs="Arial"/>
          <w:bCs/>
          <w:sz w:val="22"/>
          <w:szCs w:val="22"/>
        </w:rPr>
        <w:t xml:space="preserve"> Niewątpliwym problemem jest spalanie w domowych piecach paliw niskiej jakości, a także odpadów, w tym tworzyw sztucznych, gumy i tekstyliów. W związku z tym do atmosfery przedostają się duże ilości sadzy, węglowodorów aromatycznych, merkaptanów i innych szkodliwych dla zdrowia ludzi związków chemicznych. To niekorzystne zjawisko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14:paraId="64C2A499" w14:textId="77777777" w:rsidR="0037171C" w:rsidRPr="00A93F46" w:rsidRDefault="0037171C" w:rsidP="0037171C">
      <w:pPr>
        <w:spacing w:before="120" w:after="120" w:line="360" w:lineRule="auto"/>
        <w:jc w:val="both"/>
        <w:rPr>
          <w:rFonts w:ascii="Arial" w:hAnsi="Arial" w:cs="Arial"/>
          <w:bCs/>
          <w:sz w:val="22"/>
          <w:szCs w:val="22"/>
        </w:rPr>
      </w:pPr>
      <w:r w:rsidRPr="00A93F46">
        <w:rPr>
          <w:rFonts w:ascii="Arial" w:hAnsi="Arial" w:cs="Arial"/>
          <w:bCs/>
          <w:sz w:val="22"/>
          <w:szCs w:val="22"/>
        </w:rPr>
        <w:t>Rzeczywista emisja zanieczyszczeń z jednego źródła może się różnić w zależności od: spalania węgla o różnej kaloryczności, opalania mieszkań drewnem, spalania w domowych piecach części odpadów (szczególnie tworzyw sztucznych).</w:t>
      </w:r>
    </w:p>
    <w:p w14:paraId="1A31605E" w14:textId="729BE55E" w:rsidR="0037171C" w:rsidRPr="00A93F46" w:rsidRDefault="0037171C" w:rsidP="0037171C">
      <w:pPr>
        <w:pStyle w:val="Bezodstpw"/>
        <w:rPr>
          <w:rFonts w:cs="Arial"/>
          <w:bCs/>
          <w:szCs w:val="22"/>
        </w:rPr>
      </w:pPr>
      <w:r w:rsidRPr="00A93F46">
        <w:rPr>
          <w:rFonts w:cs="Arial"/>
          <w:bCs/>
          <w:szCs w:val="22"/>
        </w:rPr>
        <w:t xml:space="preserve">Kolejnym źródłem zanieczyszczeń powietrza na opisywanym terenie są środki komunikacyjne. </w:t>
      </w:r>
      <w:r w:rsidRPr="00414E30">
        <w:rPr>
          <w:rFonts w:cs="Arial"/>
          <w:bCs/>
          <w:szCs w:val="22"/>
        </w:rPr>
        <w:t xml:space="preserve">Największe </w:t>
      </w:r>
      <w:r w:rsidR="00FC262C" w:rsidRPr="00414E30">
        <w:rPr>
          <w:rFonts w:cs="Arial"/>
          <w:bCs/>
          <w:szCs w:val="22"/>
        </w:rPr>
        <w:t>zanieczyszczeni</w:t>
      </w:r>
      <w:r w:rsidR="00FC262C">
        <w:rPr>
          <w:rFonts w:cs="Arial"/>
          <w:bCs/>
          <w:szCs w:val="22"/>
        </w:rPr>
        <w:t>a</w:t>
      </w:r>
      <w:r w:rsidR="00FC262C" w:rsidRPr="00414E30">
        <w:rPr>
          <w:rFonts w:cs="Arial"/>
          <w:bCs/>
          <w:szCs w:val="22"/>
        </w:rPr>
        <w:t xml:space="preserve"> </w:t>
      </w:r>
      <w:r w:rsidRPr="00414E30">
        <w:rPr>
          <w:rFonts w:cs="Arial"/>
          <w:bCs/>
          <w:szCs w:val="22"/>
        </w:rPr>
        <w:t>powietrza substancjami pochodzącymi ze spalania paliw w</w:t>
      </w:r>
      <w:r>
        <w:rPr>
          <w:rFonts w:cs="Arial"/>
          <w:bCs/>
          <w:szCs w:val="22"/>
        </w:rPr>
        <w:t> </w:t>
      </w:r>
      <w:r w:rsidRPr="00414E30">
        <w:rPr>
          <w:rFonts w:cs="Arial"/>
          <w:bCs/>
          <w:szCs w:val="22"/>
        </w:rPr>
        <w:t xml:space="preserve">silnikach pojazdów występują przy trasach komunikacyjnych o dużym natężeniu ruchu, biegnących przez obszary o zwartej zabudowie. </w:t>
      </w:r>
    </w:p>
    <w:p w14:paraId="734AC75E" w14:textId="77777777" w:rsidR="0037171C" w:rsidRPr="002D7EE9" w:rsidRDefault="0037171C" w:rsidP="0037171C">
      <w:pPr>
        <w:autoSpaceDE w:val="0"/>
        <w:autoSpaceDN w:val="0"/>
        <w:spacing w:before="120" w:after="120" w:line="360" w:lineRule="auto"/>
        <w:jc w:val="both"/>
        <w:rPr>
          <w:rFonts w:ascii="Arial" w:hAnsi="Arial" w:cs="Arial"/>
          <w:b/>
          <w:sz w:val="22"/>
          <w:szCs w:val="22"/>
          <w:u w:val="single"/>
        </w:rPr>
      </w:pPr>
      <w:r w:rsidRPr="002D7EE9">
        <w:rPr>
          <w:rFonts w:ascii="Arial" w:hAnsi="Arial" w:cs="Arial"/>
          <w:b/>
          <w:sz w:val="22"/>
          <w:szCs w:val="22"/>
          <w:u w:val="single"/>
        </w:rPr>
        <w:lastRenderedPageBreak/>
        <w:t>Stan powietrza</w:t>
      </w:r>
      <w:r>
        <w:rPr>
          <w:rFonts w:ascii="Arial" w:hAnsi="Arial" w:cs="Arial"/>
          <w:b/>
          <w:sz w:val="22"/>
          <w:szCs w:val="22"/>
          <w:u w:val="single"/>
        </w:rPr>
        <w:t xml:space="preserve"> atmosferycznego</w:t>
      </w:r>
    </w:p>
    <w:p w14:paraId="7DE79DDE" w14:textId="437C49EB" w:rsidR="001E24A9" w:rsidRPr="001E24A9" w:rsidRDefault="001E24A9" w:rsidP="001E24A9">
      <w:pPr>
        <w:spacing w:before="120" w:after="120" w:line="360" w:lineRule="auto"/>
        <w:ind w:right="-6"/>
        <w:jc w:val="both"/>
        <w:rPr>
          <w:rFonts w:ascii="Arial" w:eastAsia="Arial" w:hAnsi="Arial" w:cs="Arial"/>
          <w:sz w:val="22"/>
          <w:szCs w:val="22"/>
          <w:lang w:val="pl"/>
        </w:rPr>
      </w:pPr>
      <w:r w:rsidRPr="001E24A9">
        <w:rPr>
          <w:rFonts w:ascii="Arial" w:eastAsia="Arial" w:hAnsi="Arial" w:cs="Arial"/>
          <w:sz w:val="22"/>
          <w:szCs w:val="22"/>
          <w:lang w:val="pl"/>
        </w:rPr>
        <w:t>Wypełniając obowiązek wynikający z art. 89 ustawy z dnia 27 kwietnia 2001 r. Prawo ochrony środowiska</w:t>
      </w:r>
      <w:r w:rsidR="005871BB">
        <w:rPr>
          <w:rFonts w:ascii="Arial" w:eastAsia="Arial" w:hAnsi="Arial" w:cs="Arial"/>
          <w:sz w:val="22"/>
          <w:szCs w:val="22"/>
          <w:lang w:val="pl"/>
        </w:rPr>
        <w:t xml:space="preserve"> (j. t. Dz. U. z 2021 r., poz. 1973 ze zm.)</w:t>
      </w:r>
      <w:r w:rsidRPr="001E24A9">
        <w:rPr>
          <w:rFonts w:ascii="Arial" w:eastAsia="Arial" w:hAnsi="Arial" w:cs="Arial"/>
          <w:sz w:val="22"/>
          <w:szCs w:val="22"/>
          <w:lang w:val="pl"/>
        </w:rPr>
        <w:t>, Główny Inspektor Ochrony Środowiska wykonuje roczne oceny jakości powietrza. W przypadku województwa pomorskiego ocena dokonywana jest w podziale na 2 strefy – Aglomerację Trójmiejską oraz strefę pomorską. Obszar gminy B</w:t>
      </w:r>
      <w:r>
        <w:rPr>
          <w:rFonts w:ascii="Arial" w:eastAsia="Arial" w:hAnsi="Arial" w:cs="Arial"/>
          <w:sz w:val="22"/>
          <w:szCs w:val="22"/>
          <w:lang w:val="pl"/>
        </w:rPr>
        <w:t>rusy</w:t>
      </w:r>
      <w:r w:rsidRPr="001E24A9">
        <w:rPr>
          <w:rFonts w:ascii="Arial" w:eastAsia="Arial" w:hAnsi="Arial" w:cs="Arial"/>
          <w:sz w:val="22"/>
          <w:szCs w:val="22"/>
          <w:lang w:val="pl"/>
        </w:rPr>
        <w:t xml:space="preserve"> mieści się w strefie pomorskiej, wobec czego w poniższych tabelach zestawiono wyniki klasyfikacji dla strefy pomorskiej w 2021 r. Ocena poziomów substancji w</w:t>
      </w:r>
      <w:r w:rsidR="00756909">
        <w:rPr>
          <w:rFonts w:ascii="Arial" w:eastAsia="Arial" w:hAnsi="Arial" w:cs="Arial"/>
          <w:sz w:val="22"/>
          <w:szCs w:val="22"/>
          <w:lang w:val="pl"/>
        </w:rPr>
        <w:t> </w:t>
      </w:r>
      <w:r w:rsidRPr="001E24A9">
        <w:rPr>
          <w:rFonts w:ascii="Arial" w:eastAsia="Arial" w:hAnsi="Arial" w:cs="Arial"/>
          <w:sz w:val="22"/>
          <w:szCs w:val="22"/>
          <w:lang w:val="pl"/>
        </w:rPr>
        <w:t>powietrzu odbywa się pod kątem ochrony zdrowia ludzi oraz ochrony roślin, co zaprezentowano w tabelach poniżej.</w:t>
      </w:r>
    </w:p>
    <w:p w14:paraId="39A03D5E" w14:textId="77777777" w:rsidR="001E24A9" w:rsidRPr="001E24A9" w:rsidRDefault="001E24A9" w:rsidP="001E24A9">
      <w:pPr>
        <w:spacing w:before="120" w:after="120" w:line="360" w:lineRule="auto"/>
        <w:jc w:val="both"/>
        <w:rPr>
          <w:rFonts w:ascii="Arial" w:eastAsia="Arial" w:hAnsi="Arial" w:cs="Arial"/>
          <w:sz w:val="22"/>
          <w:szCs w:val="22"/>
        </w:rPr>
      </w:pPr>
      <w:r w:rsidRPr="001E24A9">
        <w:rPr>
          <w:rFonts w:ascii="Arial" w:eastAsia="Arial" w:hAnsi="Arial" w:cs="Arial"/>
          <w:sz w:val="22"/>
          <w:szCs w:val="22"/>
        </w:rPr>
        <w:t>Substancje oceniane ze względu na ochronę zdrowia ludzi: dwutlenek siarki (SO</w:t>
      </w:r>
      <w:r w:rsidRPr="001E24A9">
        <w:rPr>
          <w:rFonts w:ascii="Arial" w:eastAsia="Arial" w:hAnsi="Arial" w:cs="Arial"/>
          <w:sz w:val="22"/>
          <w:szCs w:val="22"/>
          <w:vertAlign w:val="subscript"/>
        </w:rPr>
        <w:t>2</w:t>
      </w:r>
      <w:r w:rsidRPr="001E24A9">
        <w:rPr>
          <w:rFonts w:ascii="Arial" w:eastAsia="Arial" w:hAnsi="Arial" w:cs="Arial"/>
          <w:sz w:val="22"/>
          <w:szCs w:val="22"/>
        </w:rPr>
        <w:t>), dwutlenek azotu (NO</w:t>
      </w:r>
      <w:r w:rsidRPr="001E24A9">
        <w:rPr>
          <w:rFonts w:ascii="Arial" w:eastAsia="Arial" w:hAnsi="Arial" w:cs="Arial"/>
          <w:sz w:val="22"/>
          <w:szCs w:val="22"/>
          <w:vertAlign w:val="subscript"/>
        </w:rPr>
        <w:t>2</w:t>
      </w:r>
      <w:r w:rsidRPr="001E24A9">
        <w:rPr>
          <w:rFonts w:ascii="Arial" w:eastAsia="Arial" w:hAnsi="Arial" w:cs="Arial"/>
          <w:sz w:val="22"/>
          <w:szCs w:val="22"/>
        </w:rPr>
        <w:t>), tlenek węgla (CO), benzen (C</w:t>
      </w:r>
      <w:r w:rsidRPr="001E24A9">
        <w:rPr>
          <w:rFonts w:ascii="Arial" w:eastAsia="Arial" w:hAnsi="Arial" w:cs="Arial"/>
          <w:sz w:val="22"/>
          <w:szCs w:val="22"/>
          <w:vertAlign w:val="subscript"/>
        </w:rPr>
        <w:t>6</w:t>
      </w:r>
      <w:r w:rsidRPr="001E24A9">
        <w:rPr>
          <w:rFonts w:ascii="Arial" w:eastAsia="Arial" w:hAnsi="Arial" w:cs="Arial"/>
          <w:sz w:val="22"/>
          <w:szCs w:val="22"/>
        </w:rPr>
        <w:t>H</w:t>
      </w:r>
      <w:r w:rsidRPr="001E24A9">
        <w:rPr>
          <w:rFonts w:ascii="Arial" w:eastAsia="Arial" w:hAnsi="Arial" w:cs="Arial"/>
          <w:sz w:val="22"/>
          <w:szCs w:val="22"/>
          <w:vertAlign w:val="subscript"/>
        </w:rPr>
        <w:t>6</w:t>
      </w:r>
      <w:r w:rsidRPr="001E24A9">
        <w:rPr>
          <w:rFonts w:ascii="Arial" w:eastAsia="Arial" w:hAnsi="Arial" w:cs="Arial"/>
          <w:sz w:val="22"/>
          <w:szCs w:val="22"/>
        </w:rPr>
        <w:t>), ozon troposferyczny (O</w:t>
      </w:r>
      <w:r w:rsidRPr="001E24A9">
        <w:rPr>
          <w:rFonts w:ascii="Arial" w:eastAsia="Arial" w:hAnsi="Arial" w:cs="Arial"/>
          <w:sz w:val="22"/>
          <w:szCs w:val="22"/>
          <w:vertAlign w:val="subscript"/>
        </w:rPr>
        <w:t>3</w:t>
      </w:r>
      <w:r w:rsidRPr="001E24A9">
        <w:rPr>
          <w:rFonts w:ascii="Arial" w:eastAsia="Arial" w:hAnsi="Arial" w:cs="Arial"/>
          <w:sz w:val="22"/>
          <w:szCs w:val="22"/>
        </w:rPr>
        <w:t>), pył zawieszony PM10, oraz zawarte w tym pyle metale ciężkie (ołów, arsen, kadm, nikiel i benzo(a)piren/</w:t>
      </w:r>
      <w:proofErr w:type="spellStart"/>
      <w:r w:rsidRPr="001E24A9">
        <w:rPr>
          <w:rFonts w:ascii="Arial" w:eastAsia="Arial" w:hAnsi="Arial" w:cs="Arial"/>
          <w:sz w:val="22"/>
          <w:szCs w:val="22"/>
        </w:rPr>
        <w:t>bezno</w:t>
      </w:r>
      <w:proofErr w:type="spellEnd"/>
      <w:r w:rsidRPr="001E24A9">
        <w:rPr>
          <w:rFonts w:ascii="Arial" w:eastAsia="Arial" w:hAnsi="Arial" w:cs="Arial"/>
          <w:sz w:val="22"/>
          <w:szCs w:val="22"/>
        </w:rPr>
        <w:t>-alfa-piren), pył PM2,5.</w:t>
      </w:r>
    </w:p>
    <w:p w14:paraId="535F1265" w14:textId="77777777" w:rsidR="001E24A9" w:rsidRPr="001E24A9" w:rsidRDefault="001E24A9" w:rsidP="001E24A9">
      <w:pPr>
        <w:spacing w:before="120" w:after="120" w:line="360" w:lineRule="auto"/>
        <w:jc w:val="both"/>
        <w:rPr>
          <w:rFonts w:ascii="Arial" w:eastAsia="Arial" w:hAnsi="Arial" w:cs="Arial"/>
          <w:sz w:val="22"/>
          <w:szCs w:val="22"/>
        </w:rPr>
      </w:pPr>
      <w:r w:rsidRPr="001E24A9">
        <w:rPr>
          <w:rFonts w:ascii="Arial" w:eastAsia="Arial" w:hAnsi="Arial" w:cs="Arial"/>
          <w:sz w:val="22"/>
          <w:szCs w:val="22"/>
        </w:rPr>
        <w:t>Substancje oceniane ze względu na ochronę roślin: dwutlenek siarki (SO</w:t>
      </w:r>
      <w:r w:rsidRPr="001E24A9">
        <w:rPr>
          <w:rFonts w:ascii="Arial" w:eastAsia="Arial" w:hAnsi="Arial" w:cs="Arial"/>
          <w:sz w:val="22"/>
          <w:szCs w:val="22"/>
          <w:vertAlign w:val="subscript"/>
        </w:rPr>
        <w:t>2</w:t>
      </w:r>
      <w:r w:rsidRPr="001E24A9">
        <w:rPr>
          <w:rFonts w:ascii="Arial" w:eastAsia="Arial" w:hAnsi="Arial" w:cs="Arial"/>
          <w:sz w:val="22"/>
          <w:szCs w:val="22"/>
        </w:rPr>
        <w:t>), tlenki azotu (</w:t>
      </w:r>
      <w:proofErr w:type="spellStart"/>
      <w:r w:rsidRPr="001E24A9">
        <w:rPr>
          <w:rFonts w:ascii="Arial" w:eastAsia="Arial" w:hAnsi="Arial" w:cs="Arial"/>
          <w:sz w:val="22"/>
          <w:szCs w:val="22"/>
        </w:rPr>
        <w:t>NO</w:t>
      </w:r>
      <w:r w:rsidRPr="001E24A9">
        <w:rPr>
          <w:rFonts w:ascii="Arial" w:eastAsia="Arial" w:hAnsi="Arial" w:cs="Arial"/>
          <w:sz w:val="22"/>
          <w:szCs w:val="22"/>
          <w:vertAlign w:val="subscript"/>
        </w:rPr>
        <w:t>x</w:t>
      </w:r>
      <w:proofErr w:type="spellEnd"/>
      <w:r w:rsidRPr="001E24A9">
        <w:rPr>
          <w:rFonts w:ascii="Arial" w:eastAsia="Arial" w:hAnsi="Arial" w:cs="Arial"/>
          <w:sz w:val="22"/>
          <w:szCs w:val="22"/>
        </w:rPr>
        <w:t>), ozon (O</w:t>
      </w:r>
      <w:r w:rsidRPr="001E24A9">
        <w:rPr>
          <w:rFonts w:ascii="Arial" w:eastAsia="Arial" w:hAnsi="Arial" w:cs="Arial"/>
          <w:sz w:val="22"/>
          <w:szCs w:val="22"/>
          <w:vertAlign w:val="subscript"/>
        </w:rPr>
        <w:t>3</w:t>
      </w:r>
      <w:r w:rsidRPr="001E24A9">
        <w:rPr>
          <w:rFonts w:ascii="Arial" w:eastAsia="Arial" w:hAnsi="Arial" w:cs="Arial"/>
          <w:sz w:val="22"/>
          <w:szCs w:val="22"/>
        </w:rPr>
        <w:t>).</w:t>
      </w:r>
    </w:p>
    <w:p w14:paraId="01517EF8" w14:textId="77777777" w:rsidR="001E24A9" w:rsidRPr="001E24A9" w:rsidRDefault="001E24A9" w:rsidP="001E24A9">
      <w:pPr>
        <w:spacing w:before="120" w:after="120" w:line="360" w:lineRule="auto"/>
        <w:jc w:val="both"/>
        <w:rPr>
          <w:rFonts w:ascii="Arial" w:eastAsia="Arial" w:hAnsi="Arial" w:cs="Arial"/>
          <w:sz w:val="22"/>
          <w:szCs w:val="22"/>
        </w:rPr>
      </w:pPr>
      <w:r w:rsidRPr="001E24A9">
        <w:rPr>
          <w:rFonts w:ascii="Arial" w:eastAsia="Arial" w:hAnsi="Arial" w:cs="Arial"/>
          <w:sz w:val="22"/>
          <w:szCs w:val="22"/>
        </w:rPr>
        <w:t>W wyniku klasyfikacji, w zależności od analizy stężeń w danej strefie, można wydzielić następujące klasy stref:</w:t>
      </w:r>
    </w:p>
    <w:p w14:paraId="2E808E24" w14:textId="77777777" w:rsidR="001E24A9" w:rsidRPr="001E24A9" w:rsidRDefault="001E24A9" w:rsidP="00756909">
      <w:pPr>
        <w:spacing w:line="360" w:lineRule="auto"/>
        <w:jc w:val="both"/>
        <w:rPr>
          <w:rFonts w:ascii="Arial" w:eastAsia="Arial" w:hAnsi="Arial" w:cs="Arial"/>
          <w:sz w:val="22"/>
          <w:szCs w:val="22"/>
        </w:rPr>
      </w:pPr>
      <w:r w:rsidRPr="001E24A9">
        <w:rPr>
          <w:rFonts w:ascii="Arial" w:eastAsia="Arial" w:hAnsi="Arial" w:cs="Arial"/>
          <w:sz w:val="22"/>
          <w:szCs w:val="22"/>
        </w:rPr>
        <w:t>1. Dla substancji, dla których określone są poziomy dopuszczalne lub docelowe:</w:t>
      </w:r>
    </w:p>
    <w:p w14:paraId="14D9CEB4" w14:textId="77777777" w:rsidR="001E24A9" w:rsidRPr="001E24A9" w:rsidRDefault="001E24A9" w:rsidP="00756909">
      <w:pPr>
        <w:numPr>
          <w:ilvl w:val="0"/>
          <w:numId w:val="53"/>
        </w:numPr>
        <w:pBdr>
          <w:top w:val="nil"/>
          <w:left w:val="nil"/>
          <w:bottom w:val="nil"/>
          <w:right w:val="nil"/>
          <w:between w:val="nil"/>
        </w:pBdr>
        <w:spacing w:line="360" w:lineRule="auto"/>
        <w:ind w:left="714" w:hanging="357"/>
        <w:jc w:val="both"/>
        <w:rPr>
          <w:rFonts w:ascii="Arial" w:hAnsi="Arial" w:cs="Arial"/>
          <w:color w:val="000000"/>
          <w:sz w:val="22"/>
          <w:szCs w:val="22"/>
        </w:rPr>
      </w:pPr>
      <w:r w:rsidRPr="001E24A9">
        <w:rPr>
          <w:rFonts w:ascii="Arial" w:eastAsia="Arial" w:hAnsi="Arial" w:cs="Arial"/>
          <w:b/>
          <w:color w:val="000000"/>
          <w:sz w:val="22"/>
          <w:szCs w:val="22"/>
        </w:rPr>
        <w:t>klasa A</w:t>
      </w:r>
      <w:r w:rsidRPr="001E24A9">
        <w:rPr>
          <w:rFonts w:ascii="Arial" w:eastAsia="Arial" w:hAnsi="Arial" w:cs="Arial"/>
          <w:color w:val="000000"/>
          <w:sz w:val="22"/>
          <w:szCs w:val="22"/>
        </w:rPr>
        <w:t xml:space="preserve"> – stężenia zanieczyszczeń na terenie strefy nie przekraczają poziomów dopuszczalnych i poziomów docelowych,</w:t>
      </w:r>
    </w:p>
    <w:p w14:paraId="02DB8348" w14:textId="77777777" w:rsidR="001E24A9" w:rsidRPr="001E24A9" w:rsidRDefault="001E24A9" w:rsidP="00756909">
      <w:pPr>
        <w:numPr>
          <w:ilvl w:val="0"/>
          <w:numId w:val="53"/>
        </w:numPr>
        <w:pBdr>
          <w:top w:val="nil"/>
          <w:left w:val="nil"/>
          <w:bottom w:val="nil"/>
          <w:right w:val="nil"/>
          <w:between w:val="nil"/>
        </w:pBdr>
        <w:spacing w:line="360" w:lineRule="auto"/>
        <w:ind w:left="714" w:hanging="357"/>
        <w:jc w:val="both"/>
        <w:rPr>
          <w:rFonts w:ascii="Arial" w:hAnsi="Arial" w:cs="Arial"/>
          <w:color w:val="000000"/>
          <w:sz w:val="22"/>
          <w:szCs w:val="22"/>
        </w:rPr>
      </w:pPr>
      <w:r w:rsidRPr="001E24A9">
        <w:rPr>
          <w:rFonts w:ascii="Arial" w:eastAsia="Arial" w:hAnsi="Arial" w:cs="Arial"/>
          <w:b/>
          <w:color w:val="000000"/>
          <w:sz w:val="22"/>
          <w:szCs w:val="22"/>
        </w:rPr>
        <w:t>klasa C</w:t>
      </w:r>
      <w:r w:rsidRPr="001E24A9">
        <w:rPr>
          <w:rFonts w:ascii="Arial" w:eastAsia="Arial" w:hAnsi="Arial" w:cs="Arial"/>
          <w:color w:val="000000"/>
          <w:sz w:val="22"/>
          <w:szCs w:val="22"/>
        </w:rPr>
        <w:t xml:space="preserve"> – stężenia zanieczyszczeń na terenie strefy przekraczają poziomy dopuszczalne i poziomy docelowe.</w:t>
      </w:r>
    </w:p>
    <w:p w14:paraId="3A481F9C" w14:textId="77777777" w:rsidR="001E24A9" w:rsidRPr="001E24A9" w:rsidRDefault="001E24A9" w:rsidP="00756909">
      <w:pPr>
        <w:spacing w:line="360" w:lineRule="auto"/>
        <w:ind w:left="357"/>
        <w:jc w:val="both"/>
        <w:rPr>
          <w:rFonts w:ascii="Arial" w:eastAsia="Arial" w:hAnsi="Arial" w:cs="Arial"/>
          <w:sz w:val="22"/>
          <w:szCs w:val="22"/>
        </w:rPr>
      </w:pPr>
      <w:r w:rsidRPr="001E24A9">
        <w:rPr>
          <w:rFonts w:ascii="Arial" w:eastAsia="Arial" w:hAnsi="Arial" w:cs="Arial"/>
          <w:b/>
          <w:sz w:val="22"/>
          <w:szCs w:val="22"/>
        </w:rPr>
        <w:t>Poziom dopuszczalny</w:t>
      </w:r>
      <w:r w:rsidRPr="001E24A9">
        <w:rPr>
          <w:rFonts w:ascii="Arial" w:eastAsia="Arial" w:hAnsi="Arial" w:cs="Arial"/>
          <w:sz w:val="22"/>
          <w:szCs w:val="22"/>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7BF17993" w14:textId="0F6A5B0C" w:rsidR="001E24A9" w:rsidRPr="001E24A9" w:rsidRDefault="001E24A9" w:rsidP="001E24A9">
      <w:pPr>
        <w:spacing w:line="360" w:lineRule="auto"/>
        <w:ind w:left="357"/>
        <w:jc w:val="both"/>
        <w:rPr>
          <w:rFonts w:ascii="Arial" w:eastAsia="Arial" w:hAnsi="Arial" w:cs="Arial"/>
          <w:sz w:val="22"/>
          <w:szCs w:val="22"/>
        </w:rPr>
      </w:pPr>
      <w:r w:rsidRPr="001E24A9">
        <w:rPr>
          <w:rFonts w:ascii="Arial" w:eastAsia="Arial" w:hAnsi="Arial" w:cs="Arial"/>
          <w:b/>
          <w:sz w:val="22"/>
          <w:szCs w:val="22"/>
        </w:rPr>
        <w:t>Poziom docelowy</w:t>
      </w:r>
      <w:r w:rsidRPr="001E24A9">
        <w:rPr>
          <w:rFonts w:ascii="Arial" w:eastAsia="Arial" w:hAnsi="Arial" w:cs="Arial"/>
          <w:sz w:val="22"/>
          <w:szCs w:val="22"/>
        </w:rPr>
        <w:t xml:space="preserve"> – oznacza poziom substancji w powietrzu ustalony w celu unikania, zapobiegania lub ograniczania szkodliwego oddziaływania na zdrowie ludzkie, lub</w:t>
      </w:r>
      <w:r w:rsidR="006E56EA">
        <w:rPr>
          <w:rFonts w:ascii="Arial" w:eastAsia="Arial" w:hAnsi="Arial" w:cs="Arial"/>
          <w:sz w:val="22"/>
          <w:szCs w:val="22"/>
        </w:rPr>
        <w:t> </w:t>
      </w:r>
      <w:r w:rsidRPr="001E24A9">
        <w:rPr>
          <w:rFonts w:ascii="Arial" w:eastAsia="Arial" w:hAnsi="Arial" w:cs="Arial"/>
          <w:sz w:val="22"/>
          <w:szCs w:val="22"/>
        </w:rPr>
        <w:t>środowisko jako całość, który ma być osiągnięty tam, gdzie to możliwe w określonym czasie.</w:t>
      </w:r>
    </w:p>
    <w:p w14:paraId="79D20A03" w14:textId="77777777" w:rsidR="001E24A9" w:rsidRPr="001E24A9" w:rsidRDefault="001E24A9" w:rsidP="001E24A9">
      <w:pPr>
        <w:spacing w:line="360" w:lineRule="auto"/>
        <w:jc w:val="both"/>
        <w:rPr>
          <w:rFonts w:ascii="Arial" w:eastAsia="Arial" w:hAnsi="Arial" w:cs="Arial"/>
          <w:sz w:val="22"/>
          <w:szCs w:val="22"/>
        </w:rPr>
      </w:pPr>
      <w:r w:rsidRPr="001E24A9">
        <w:rPr>
          <w:rFonts w:ascii="Arial" w:eastAsia="Arial" w:hAnsi="Arial" w:cs="Arial"/>
          <w:sz w:val="22"/>
          <w:szCs w:val="22"/>
        </w:rPr>
        <w:t>2. Dla substancji, dla których określone są poziomy celu długoterminowego:</w:t>
      </w:r>
    </w:p>
    <w:p w14:paraId="09D720FC" w14:textId="77777777" w:rsidR="001E24A9" w:rsidRPr="001E24A9" w:rsidRDefault="001E24A9" w:rsidP="00C62AB9">
      <w:pPr>
        <w:numPr>
          <w:ilvl w:val="0"/>
          <w:numId w:val="54"/>
        </w:numPr>
        <w:pBdr>
          <w:top w:val="nil"/>
          <w:left w:val="nil"/>
          <w:bottom w:val="nil"/>
          <w:right w:val="nil"/>
          <w:between w:val="nil"/>
        </w:pBdr>
        <w:spacing w:line="360" w:lineRule="auto"/>
        <w:ind w:left="714" w:hanging="357"/>
        <w:jc w:val="both"/>
        <w:rPr>
          <w:rFonts w:ascii="Arial" w:hAnsi="Arial" w:cs="Arial"/>
          <w:color w:val="000000"/>
          <w:sz w:val="22"/>
          <w:szCs w:val="22"/>
        </w:rPr>
      </w:pPr>
      <w:r w:rsidRPr="001E24A9">
        <w:rPr>
          <w:rFonts w:ascii="Arial" w:eastAsia="Arial" w:hAnsi="Arial" w:cs="Arial"/>
          <w:b/>
          <w:color w:val="000000"/>
          <w:sz w:val="22"/>
          <w:szCs w:val="22"/>
        </w:rPr>
        <w:t>klasa D1</w:t>
      </w:r>
      <w:r w:rsidRPr="001E24A9">
        <w:rPr>
          <w:rFonts w:ascii="Arial" w:eastAsia="Arial" w:hAnsi="Arial" w:cs="Arial"/>
          <w:color w:val="000000"/>
          <w:sz w:val="22"/>
          <w:szCs w:val="22"/>
        </w:rPr>
        <w:t xml:space="preserve"> – stężenie ozonu i współczynnik AOT40 nie przekraczają poziomu celu długoterminowego,</w:t>
      </w:r>
    </w:p>
    <w:p w14:paraId="1D191BD2" w14:textId="77777777" w:rsidR="001E24A9" w:rsidRPr="001E24A9" w:rsidRDefault="001E24A9" w:rsidP="00C62AB9">
      <w:pPr>
        <w:numPr>
          <w:ilvl w:val="0"/>
          <w:numId w:val="54"/>
        </w:numPr>
        <w:pBdr>
          <w:top w:val="nil"/>
          <w:left w:val="nil"/>
          <w:bottom w:val="nil"/>
          <w:right w:val="nil"/>
          <w:between w:val="nil"/>
        </w:pBdr>
        <w:spacing w:line="360" w:lineRule="auto"/>
        <w:ind w:left="714" w:hanging="357"/>
        <w:jc w:val="both"/>
        <w:rPr>
          <w:rFonts w:ascii="Arial" w:hAnsi="Arial" w:cs="Arial"/>
          <w:color w:val="000000"/>
          <w:sz w:val="22"/>
          <w:szCs w:val="22"/>
        </w:rPr>
      </w:pPr>
      <w:r w:rsidRPr="001E24A9">
        <w:rPr>
          <w:rFonts w:ascii="Arial" w:eastAsia="Arial" w:hAnsi="Arial" w:cs="Arial"/>
          <w:b/>
          <w:color w:val="000000"/>
          <w:sz w:val="22"/>
          <w:szCs w:val="22"/>
        </w:rPr>
        <w:t>klasa D2</w:t>
      </w:r>
      <w:r w:rsidRPr="001E24A9">
        <w:rPr>
          <w:rFonts w:ascii="Arial" w:eastAsia="Arial" w:hAnsi="Arial" w:cs="Arial"/>
          <w:color w:val="000000"/>
          <w:sz w:val="22"/>
          <w:szCs w:val="22"/>
        </w:rPr>
        <w:t xml:space="preserve"> – stężenia ozonu i współczynnik AOT40 przekraczają poziom celu długoterminowego.</w:t>
      </w:r>
    </w:p>
    <w:p w14:paraId="674D0A93" w14:textId="77777777" w:rsidR="001E24A9" w:rsidRPr="001E24A9" w:rsidRDefault="001E24A9" w:rsidP="001E24A9">
      <w:pPr>
        <w:spacing w:line="360" w:lineRule="auto"/>
        <w:ind w:left="357"/>
        <w:jc w:val="both"/>
        <w:rPr>
          <w:rFonts w:ascii="Arial" w:eastAsia="Arial" w:hAnsi="Arial" w:cs="Arial"/>
          <w:sz w:val="22"/>
          <w:szCs w:val="22"/>
        </w:rPr>
      </w:pPr>
      <w:r w:rsidRPr="001E24A9">
        <w:rPr>
          <w:rFonts w:ascii="Arial" w:eastAsia="Arial" w:hAnsi="Arial" w:cs="Arial"/>
          <w:b/>
          <w:sz w:val="22"/>
          <w:szCs w:val="22"/>
        </w:rPr>
        <w:lastRenderedPageBreak/>
        <w:t>Poziom celu długoterminowego</w:t>
      </w:r>
      <w:r w:rsidRPr="001E24A9">
        <w:rPr>
          <w:rFonts w:ascii="Arial" w:eastAsia="Arial" w:hAnsi="Arial" w:cs="Arial"/>
          <w:sz w:val="22"/>
          <w:szCs w:val="22"/>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119B8797" w14:textId="77777777" w:rsidR="001E24A9" w:rsidRPr="001E24A9" w:rsidRDefault="001E24A9" w:rsidP="001E24A9">
      <w:pPr>
        <w:spacing w:line="360" w:lineRule="auto"/>
        <w:jc w:val="both"/>
        <w:rPr>
          <w:rFonts w:ascii="Arial" w:eastAsia="Arial" w:hAnsi="Arial" w:cs="Arial"/>
          <w:sz w:val="22"/>
          <w:szCs w:val="22"/>
        </w:rPr>
      </w:pPr>
      <w:r w:rsidRPr="001E24A9">
        <w:rPr>
          <w:rFonts w:ascii="Arial" w:eastAsia="Arial" w:hAnsi="Arial" w:cs="Arial"/>
          <w:sz w:val="22"/>
          <w:szCs w:val="22"/>
        </w:rPr>
        <w:t>3. Dla PM2,5, dla którego określono poziom dopuszczalny dla fazy II:</w:t>
      </w:r>
    </w:p>
    <w:p w14:paraId="16AD6BB2" w14:textId="77777777" w:rsidR="001E24A9" w:rsidRPr="001E24A9" w:rsidRDefault="001E24A9" w:rsidP="00C62AB9">
      <w:pPr>
        <w:numPr>
          <w:ilvl w:val="0"/>
          <w:numId w:val="55"/>
        </w:numPr>
        <w:pBdr>
          <w:top w:val="nil"/>
          <w:left w:val="nil"/>
          <w:bottom w:val="nil"/>
          <w:right w:val="nil"/>
          <w:between w:val="nil"/>
        </w:pBdr>
        <w:spacing w:line="360" w:lineRule="auto"/>
        <w:ind w:left="723"/>
        <w:jc w:val="both"/>
        <w:rPr>
          <w:rFonts w:ascii="Arial" w:hAnsi="Arial" w:cs="Arial"/>
          <w:color w:val="000000"/>
          <w:sz w:val="22"/>
          <w:szCs w:val="22"/>
        </w:rPr>
      </w:pPr>
      <w:r w:rsidRPr="001E24A9">
        <w:rPr>
          <w:rFonts w:ascii="Arial" w:eastAsia="Arial" w:hAnsi="Arial" w:cs="Arial"/>
          <w:b/>
          <w:color w:val="000000"/>
          <w:sz w:val="22"/>
          <w:szCs w:val="22"/>
        </w:rPr>
        <w:t>klasa A1</w:t>
      </w:r>
      <w:r w:rsidRPr="001E24A9">
        <w:rPr>
          <w:rFonts w:ascii="Arial" w:eastAsia="Arial" w:hAnsi="Arial" w:cs="Arial"/>
          <w:color w:val="000000"/>
          <w:sz w:val="22"/>
          <w:szCs w:val="22"/>
        </w:rPr>
        <w:t xml:space="preserve"> – stężenia PM2,5 na terenie strefy nie przekraczają poziomu dopuszczalnego dla fazy II,</w:t>
      </w:r>
    </w:p>
    <w:p w14:paraId="16095C37" w14:textId="77777777" w:rsidR="001E24A9" w:rsidRPr="001E24A9" w:rsidRDefault="001E24A9" w:rsidP="00C62AB9">
      <w:pPr>
        <w:numPr>
          <w:ilvl w:val="0"/>
          <w:numId w:val="55"/>
        </w:numPr>
        <w:pBdr>
          <w:top w:val="nil"/>
          <w:left w:val="nil"/>
          <w:bottom w:val="nil"/>
          <w:right w:val="nil"/>
          <w:between w:val="nil"/>
        </w:pBdr>
        <w:spacing w:line="360" w:lineRule="auto"/>
        <w:ind w:left="723"/>
        <w:jc w:val="both"/>
        <w:rPr>
          <w:rFonts w:ascii="Arial" w:hAnsi="Arial" w:cs="Arial"/>
          <w:color w:val="000000"/>
          <w:sz w:val="22"/>
          <w:szCs w:val="22"/>
        </w:rPr>
      </w:pPr>
      <w:r w:rsidRPr="001E24A9">
        <w:rPr>
          <w:rFonts w:ascii="Arial" w:eastAsia="Arial" w:hAnsi="Arial" w:cs="Arial"/>
          <w:b/>
          <w:color w:val="000000"/>
          <w:sz w:val="22"/>
          <w:szCs w:val="22"/>
        </w:rPr>
        <w:t>klasa C1</w:t>
      </w:r>
      <w:r w:rsidRPr="001E24A9">
        <w:rPr>
          <w:rFonts w:ascii="Arial" w:eastAsia="Arial" w:hAnsi="Arial" w:cs="Arial"/>
          <w:color w:val="000000"/>
          <w:sz w:val="22"/>
          <w:szCs w:val="22"/>
        </w:rPr>
        <w:t xml:space="preserve"> – stężenia PM2,5 przekraczają poziom dopuszczalny dla fazy II.</w:t>
      </w:r>
    </w:p>
    <w:p w14:paraId="00236793" w14:textId="1C518A07" w:rsidR="001E24A9" w:rsidRPr="00612A0D" w:rsidRDefault="001E24A9" w:rsidP="001E24A9">
      <w:pPr>
        <w:spacing w:line="360" w:lineRule="auto"/>
        <w:ind w:left="363"/>
        <w:jc w:val="both"/>
        <w:rPr>
          <w:rFonts w:ascii="Arial" w:eastAsia="Arial" w:hAnsi="Arial" w:cs="Arial"/>
        </w:rPr>
        <w:sectPr w:rsidR="001E24A9" w:rsidRPr="00612A0D">
          <w:pgSz w:w="11906" w:h="16838"/>
          <w:pgMar w:top="1418" w:right="1418" w:bottom="1418" w:left="1418" w:header="709" w:footer="709" w:gutter="0"/>
          <w:cols w:space="708"/>
        </w:sectPr>
      </w:pPr>
      <w:r w:rsidRPr="001E24A9">
        <w:rPr>
          <w:rFonts w:ascii="Arial" w:eastAsia="Arial" w:hAnsi="Arial" w:cs="Arial"/>
          <w:b/>
          <w:sz w:val="22"/>
          <w:szCs w:val="22"/>
        </w:rPr>
        <w:t>Poziom dopuszczalny faza II</w:t>
      </w:r>
      <w:r w:rsidRPr="001E24A9">
        <w:rPr>
          <w:rFonts w:ascii="Arial" w:eastAsia="Arial" w:hAnsi="Arial" w:cs="Arial"/>
          <w:sz w:val="22"/>
          <w:szCs w:val="22"/>
        </w:rPr>
        <w:t xml:space="preserve"> - poziom dopuszczalny określony dla fazy II jest to</w:t>
      </w:r>
      <w:r w:rsidR="006E56EA">
        <w:rPr>
          <w:rFonts w:ascii="Arial" w:eastAsia="Arial" w:hAnsi="Arial" w:cs="Arial"/>
          <w:sz w:val="22"/>
          <w:szCs w:val="22"/>
        </w:rPr>
        <w:t> </w:t>
      </w:r>
      <w:r w:rsidRPr="001E24A9">
        <w:rPr>
          <w:rFonts w:ascii="Arial" w:eastAsia="Arial" w:hAnsi="Arial" w:cs="Arial"/>
          <w:sz w:val="22"/>
          <w:szCs w:val="22"/>
        </w:rPr>
        <w:t xml:space="preserve">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w:t>
      </w:r>
      <w:proofErr w:type="spellStart"/>
      <w:r w:rsidRPr="001E24A9">
        <w:rPr>
          <w:rFonts w:ascii="Arial" w:eastAsia="Arial" w:hAnsi="Arial" w:cs="Arial"/>
          <w:sz w:val="22"/>
          <w:szCs w:val="22"/>
        </w:rPr>
        <w:t>μg</w:t>
      </w:r>
      <w:proofErr w:type="spellEnd"/>
      <w:r w:rsidRPr="001E24A9">
        <w:rPr>
          <w:rFonts w:ascii="Arial" w:eastAsia="Arial" w:hAnsi="Arial" w:cs="Arial"/>
          <w:sz w:val="22"/>
          <w:szCs w:val="22"/>
        </w:rPr>
        <w:t>/m</w:t>
      </w:r>
      <w:r w:rsidRPr="001E24A9">
        <w:rPr>
          <w:rFonts w:ascii="Arial" w:eastAsia="Arial" w:hAnsi="Arial" w:cs="Arial"/>
          <w:sz w:val="22"/>
          <w:szCs w:val="22"/>
          <w:vertAlign w:val="superscript"/>
        </w:rPr>
        <w:t>3</w:t>
      </w:r>
      <w:r w:rsidRPr="001E24A9">
        <w:rPr>
          <w:rFonts w:ascii="Arial" w:eastAsia="Arial" w:hAnsi="Arial" w:cs="Arial"/>
          <w:color w:val="000000"/>
          <w:sz w:val="22"/>
          <w:szCs w:val="22"/>
        </w:rPr>
        <w:t>.</w:t>
      </w:r>
    </w:p>
    <w:p w14:paraId="694931B7" w14:textId="21537AB7" w:rsidR="001E24A9" w:rsidRPr="00825154" w:rsidRDefault="001E24A9" w:rsidP="001E24A9">
      <w:pPr>
        <w:pStyle w:val="Legenda"/>
        <w:rPr>
          <w:rFonts w:eastAsia="Arial"/>
          <w:b w:val="0"/>
          <w:i/>
          <w:color w:val="000000" w:themeColor="text1"/>
        </w:rPr>
      </w:pPr>
      <w:bookmarkStart w:id="225" w:name="_1ci93xb" w:colFirst="0" w:colLast="0"/>
      <w:bookmarkStart w:id="226" w:name="_Toc100328078"/>
      <w:bookmarkStart w:id="227" w:name="_Toc103754359"/>
      <w:bookmarkStart w:id="228" w:name="_Toc116980837"/>
      <w:bookmarkEnd w:id="225"/>
      <w:r w:rsidRPr="00825154">
        <w:rPr>
          <w:color w:val="000000" w:themeColor="text1"/>
        </w:rPr>
        <w:lastRenderedPageBreak/>
        <w:t xml:space="preserve">Tabela </w:t>
      </w:r>
      <w:r w:rsidRPr="00825154">
        <w:rPr>
          <w:b w:val="0"/>
          <w:i/>
          <w:color w:val="000000" w:themeColor="text1"/>
        </w:rPr>
        <w:fldChar w:fldCharType="begin"/>
      </w:r>
      <w:r w:rsidRPr="00825154">
        <w:rPr>
          <w:color w:val="000000" w:themeColor="text1"/>
        </w:rPr>
        <w:instrText xml:space="preserve"> SEQ Tabela \* ARABIC </w:instrText>
      </w:r>
      <w:r w:rsidRPr="00825154">
        <w:rPr>
          <w:b w:val="0"/>
          <w:i/>
          <w:color w:val="000000" w:themeColor="text1"/>
        </w:rPr>
        <w:fldChar w:fldCharType="separate"/>
      </w:r>
      <w:r w:rsidR="00E62F94">
        <w:rPr>
          <w:noProof/>
          <w:color w:val="000000" w:themeColor="text1"/>
        </w:rPr>
        <w:t>13</w:t>
      </w:r>
      <w:r w:rsidRPr="00825154">
        <w:rPr>
          <w:b w:val="0"/>
          <w:i/>
          <w:color w:val="000000" w:themeColor="text1"/>
        </w:rPr>
        <w:fldChar w:fldCharType="end"/>
      </w:r>
      <w:r w:rsidRPr="00825154">
        <w:rPr>
          <w:color w:val="000000" w:themeColor="text1"/>
        </w:rPr>
        <w:t xml:space="preserve">. </w:t>
      </w:r>
      <w:r w:rsidRPr="00825154">
        <w:rPr>
          <w:rFonts w:eastAsia="Arial"/>
          <w:color w:val="000000" w:themeColor="text1"/>
        </w:rPr>
        <w:t xml:space="preserve">Wynikowe </w:t>
      </w:r>
      <w:bookmarkEnd w:id="226"/>
      <w:r w:rsidRPr="00612A0D">
        <w:rPr>
          <w:rFonts w:eastAsia="Arial"/>
          <w:color w:val="000000" w:themeColor="text1"/>
        </w:rPr>
        <w:t xml:space="preserve">klasy strefy </w:t>
      </w:r>
      <w:r>
        <w:rPr>
          <w:rFonts w:eastAsia="Arial"/>
          <w:color w:val="000000" w:themeColor="text1"/>
        </w:rPr>
        <w:t>pomorskiej</w:t>
      </w:r>
      <w:r w:rsidRPr="00612A0D">
        <w:rPr>
          <w:rFonts w:eastAsia="Arial"/>
          <w:color w:val="000000" w:themeColor="text1"/>
        </w:rPr>
        <w:t xml:space="preserve"> dla poszczególnych zanieczyszczeń uzyskane w ocenie rocznej za rok 2021 dokonanej z uwzględnieniem kryteriów ustanowionych w celu ochrony zdrowia ludzi</w:t>
      </w:r>
      <w:bookmarkEnd w:id="227"/>
      <w:bookmarkEnd w:id="228"/>
    </w:p>
    <w:tbl>
      <w:tblPr>
        <w:tblW w:w="13971"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000" w:firstRow="0" w:lastRow="0" w:firstColumn="0" w:lastColumn="0" w:noHBand="0" w:noVBand="0"/>
      </w:tblPr>
      <w:tblGrid>
        <w:gridCol w:w="2393"/>
        <w:gridCol w:w="913"/>
        <w:gridCol w:w="696"/>
        <w:gridCol w:w="661"/>
        <w:gridCol w:w="731"/>
        <w:gridCol w:w="836"/>
        <w:gridCol w:w="838"/>
        <w:gridCol w:w="696"/>
        <w:gridCol w:w="696"/>
        <w:gridCol w:w="701"/>
        <w:gridCol w:w="559"/>
        <w:gridCol w:w="696"/>
        <w:gridCol w:w="556"/>
        <w:gridCol w:w="556"/>
        <w:gridCol w:w="562"/>
        <w:gridCol w:w="1881"/>
      </w:tblGrid>
      <w:tr w:rsidR="001E24A9" w14:paraId="162CB475" w14:textId="77777777" w:rsidTr="001E24A9">
        <w:trPr>
          <w:trHeight w:val="721"/>
          <w:jc w:val="center"/>
        </w:trPr>
        <w:tc>
          <w:tcPr>
            <w:tcW w:w="2393" w:type="dxa"/>
            <w:vMerge w:val="restart"/>
            <w:shd w:val="clear" w:color="auto" w:fill="BFBFBF"/>
            <w:vAlign w:val="center"/>
          </w:tcPr>
          <w:p w14:paraId="380525FB"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Nazwa strefy</w:t>
            </w:r>
          </w:p>
        </w:tc>
        <w:tc>
          <w:tcPr>
            <w:tcW w:w="913" w:type="dxa"/>
            <w:vMerge w:val="restart"/>
            <w:shd w:val="clear" w:color="auto" w:fill="BFBFBF"/>
            <w:vAlign w:val="center"/>
          </w:tcPr>
          <w:p w14:paraId="388ED0A5"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Kod strefy</w:t>
            </w:r>
          </w:p>
        </w:tc>
        <w:tc>
          <w:tcPr>
            <w:tcW w:w="8784" w:type="dxa"/>
            <w:gridSpan w:val="13"/>
            <w:shd w:val="clear" w:color="auto" w:fill="BFBFBF"/>
            <w:vAlign w:val="center"/>
          </w:tcPr>
          <w:p w14:paraId="59E72833"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Symbol klasy wynikowej dla poszczególnych zanieczyszczeń dla obszaru całej strefy</w:t>
            </w:r>
          </w:p>
        </w:tc>
        <w:tc>
          <w:tcPr>
            <w:tcW w:w="1881" w:type="dxa"/>
            <w:shd w:val="clear" w:color="auto" w:fill="BFBFBF"/>
            <w:vAlign w:val="center"/>
          </w:tcPr>
          <w:p w14:paraId="13FE19B3"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Symbol klasy wynikowej dla ozonu dla obszaru całej strefy</w:t>
            </w:r>
          </w:p>
        </w:tc>
      </w:tr>
      <w:tr w:rsidR="001E24A9" w14:paraId="4489FB47" w14:textId="77777777" w:rsidTr="001E24A9">
        <w:trPr>
          <w:jc w:val="center"/>
        </w:trPr>
        <w:tc>
          <w:tcPr>
            <w:tcW w:w="2393" w:type="dxa"/>
            <w:vMerge/>
            <w:shd w:val="clear" w:color="auto" w:fill="BFBFBF"/>
            <w:vAlign w:val="center"/>
          </w:tcPr>
          <w:p w14:paraId="4C13AA78"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913" w:type="dxa"/>
            <w:vMerge/>
            <w:shd w:val="clear" w:color="auto" w:fill="BFBFBF"/>
            <w:vAlign w:val="center"/>
          </w:tcPr>
          <w:p w14:paraId="297F9FC0"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5855" w:type="dxa"/>
            <w:gridSpan w:val="8"/>
            <w:shd w:val="clear" w:color="auto" w:fill="D9D9D9"/>
            <w:vAlign w:val="center"/>
          </w:tcPr>
          <w:p w14:paraId="202060A5"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Kryterium – poziom dopuszczalny</w:t>
            </w:r>
          </w:p>
        </w:tc>
        <w:tc>
          <w:tcPr>
            <w:tcW w:w="2929" w:type="dxa"/>
            <w:gridSpan w:val="5"/>
            <w:shd w:val="clear" w:color="auto" w:fill="D9D9D9"/>
            <w:vAlign w:val="center"/>
          </w:tcPr>
          <w:p w14:paraId="15284FE5"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Kryterium – poziom docelowy</w:t>
            </w:r>
          </w:p>
        </w:tc>
        <w:tc>
          <w:tcPr>
            <w:tcW w:w="1881" w:type="dxa"/>
            <w:vMerge w:val="restart"/>
            <w:shd w:val="clear" w:color="auto" w:fill="D9D9D9"/>
            <w:vAlign w:val="center"/>
          </w:tcPr>
          <w:p w14:paraId="468DAF46"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Kryterium - poziom celu długoterminowego</w:t>
            </w:r>
          </w:p>
        </w:tc>
      </w:tr>
      <w:tr w:rsidR="001E24A9" w14:paraId="4E524FB5" w14:textId="77777777" w:rsidTr="001E24A9">
        <w:trPr>
          <w:trHeight w:val="71"/>
          <w:jc w:val="center"/>
        </w:trPr>
        <w:tc>
          <w:tcPr>
            <w:tcW w:w="2393" w:type="dxa"/>
            <w:vMerge/>
            <w:shd w:val="clear" w:color="auto" w:fill="BFBFBF"/>
            <w:vAlign w:val="center"/>
          </w:tcPr>
          <w:p w14:paraId="7C79AD61"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913" w:type="dxa"/>
            <w:vMerge/>
            <w:shd w:val="clear" w:color="auto" w:fill="BFBFBF"/>
            <w:vAlign w:val="center"/>
          </w:tcPr>
          <w:p w14:paraId="62FD533A"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696" w:type="dxa"/>
            <w:vMerge w:val="restart"/>
            <w:shd w:val="clear" w:color="auto" w:fill="D9D9D9"/>
            <w:vAlign w:val="center"/>
          </w:tcPr>
          <w:p w14:paraId="2B6ED4FA"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SO</w:t>
            </w:r>
            <w:r w:rsidRPr="005B2743">
              <w:rPr>
                <w:rFonts w:ascii="Arial" w:eastAsia="Arial" w:hAnsi="Arial" w:cs="Arial"/>
                <w:b/>
                <w:sz w:val="18"/>
                <w:szCs w:val="18"/>
                <w:vertAlign w:val="subscript"/>
              </w:rPr>
              <w:t>2</w:t>
            </w:r>
          </w:p>
        </w:tc>
        <w:tc>
          <w:tcPr>
            <w:tcW w:w="661" w:type="dxa"/>
            <w:vMerge w:val="restart"/>
            <w:shd w:val="clear" w:color="auto" w:fill="D9D9D9"/>
            <w:vAlign w:val="center"/>
          </w:tcPr>
          <w:p w14:paraId="55ED4CCA"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NO</w:t>
            </w:r>
            <w:r w:rsidRPr="005B2743">
              <w:rPr>
                <w:rFonts w:ascii="Arial" w:eastAsia="Arial" w:hAnsi="Arial" w:cs="Arial"/>
                <w:b/>
                <w:sz w:val="18"/>
                <w:szCs w:val="18"/>
                <w:vertAlign w:val="subscript"/>
              </w:rPr>
              <w:t>2</w:t>
            </w:r>
          </w:p>
        </w:tc>
        <w:tc>
          <w:tcPr>
            <w:tcW w:w="731" w:type="dxa"/>
            <w:vMerge w:val="restart"/>
            <w:shd w:val="clear" w:color="auto" w:fill="D9D9D9"/>
            <w:vAlign w:val="center"/>
          </w:tcPr>
          <w:p w14:paraId="0BA7D6A6"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PM10</w:t>
            </w:r>
          </w:p>
        </w:tc>
        <w:tc>
          <w:tcPr>
            <w:tcW w:w="1674" w:type="dxa"/>
            <w:gridSpan w:val="2"/>
            <w:shd w:val="clear" w:color="auto" w:fill="D9D9D9"/>
            <w:vAlign w:val="center"/>
          </w:tcPr>
          <w:p w14:paraId="40E25C0C"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PM2,5</w:t>
            </w:r>
          </w:p>
        </w:tc>
        <w:tc>
          <w:tcPr>
            <w:tcW w:w="696" w:type="dxa"/>
            <w:vMerge w:val="restart"/>
            <w:shd w:val="clear" w:color="auto" w:fill="D9D9D9"/>
            <w:vAlign w:val="center"/>
          </w:tcPr>
          <w:p w14:paraId="46F2059C"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Pb</w:t>
            </w:r>
          </w:p>
        </w:tc>
        <w:tc>
          <w:tcPr>
            <w:tcW w:w="696" w:type="dxa"/>
            <w:vMerge w:val="restart"/>
            <w:shd w:val="clear" w:color="auto" w:fill="D9D9D9"/>
            <w:vAlign w:val="center"/>
          </w:tcPr>
          <w:p w14:paraId="4DCE15ED"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C</w:t>
            </w:r>
            <w:r w:rsidRPr="005B2743">
              <w:rPr>
                <w:rFonts w:ascii="Arial" w:eastAsia="Arial" w:hAnsi="Arial" w:cs="Arial"/>
                <w:b/>
                <w:sz w:val="18"/>
                <w:szCs w:val="18"/>
                <w:vertAlign w:val="subscript"/>
              </w:rPr>
              <w:t>6</w:t>
            </w:r>
            <w:r w:rsidRPr="005B2743">
              <w:rPr>
                <w:rFonts w:ascii="Arial" w:eastAsia="Arial" w:hAnsi="Arial" w:cs="Arial"/>
                <w:b/>
                <w:sz w:val="18"/>
                <w:szCs w:val="18"/>
              </w:rPr>
              <w:t>H</w:t>
            </w:r>
            <w:r w:rsidRPr="005B2743">
              <w:rPr>
                <w:rFonts w:ascii="Arial" w:eastAsia="Arial" w:hAnsi="Arial" w:cs="Arial"/>
                <w:b/>
                <w:sz w:val="18"/>
                <w:szCs w:val="18"/>
                <w:vertAlign w:val="subscript"/>
              </w:rPr>
              <w:t>6</w:t>
            </w:r>
          </w:p>
        </w:tc>
        <w:tc>
          <w:tcPr>
            <w:tcW w:w="701" w:type="dxa"/>
            <w:vMerge w:val="restart"/>
            <w:shd w:val="clear" w:color="auto" w:fill="D9D9D9"/>
            <w:vAlign w:val="center"/>
          </w:tcPr>
          <w:p w14:paraId="762C0048"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CO</w:t>
            </w:r>
          </w:p>
        </w:tc>
        <w:tc>
          <w:tcPr>
            <w:tcW w:w="559" w:type="dxa"/>
            <w:vMerge w:val="restart"/>
            <w:shd w:val="clear" w:color="auto" w:fill="D9D9D9"/>
            <w:vAlign w:val="center"/>
          </w:tcPr>
          <w:p w14:paraId="1113CC89"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As</w:t>
            </w:r>
          </w:p>
        </w:tc>
        <w:tc>
          <w:tcPr>
            <w:tcW w:w="696" w:type="dxa"/>
            <w:vMerge w:val="restart"/>
            <w:shd w:val="clear" w:color="auto" w:fill="D9D9D9"/>
            <w:vAlign w:val="center"/>
          </w:tcPr>
          <w:p w14:paraId="3F9A5958"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B(a)P</w:t>
            </w:r>
          </w:p>
        </w:tc>
        <w:tc>
          <w:tcPr>
            <w:tcW w:w="556" w:type="dxa"/>
            <w:vMerge w:val="restart"/>
            <w:shd w:val="clear" w:color="auto" w:fill="D9D9D9"/>
            <w:vAlign w:val="center"/>
          </w:tcPr>
          <w:p w14:paraId="1F6259F1"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Cd</w:t>
            </w:r>
          </w:p>
        </w:tc>
        <w:tc>
          <w:tcPr>
            <w:tcW w:w="556" w:type="dxa"/>
            <w:vMerge w:val="restart"/>
            <w:shd w:val="clear" w:color="auto" w:fill="D9D9D9"/>
            <w:vAlign w:val="center"/>
          </w:tcPr>
          <w:p w14:paraId="1B212548"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Ni</w:t>
            </w:r>
          </w:p>
        </w:tc>
        <w:tc>
          <w:tcPr>
            <w:tcW w:w="562" w:type="dxa"/>
            <w:vMerge w:val="restart"/>
            <w:shd w:val="clear" w:color="auto" w:fill="D9D9D9"/>
            <w:vAlign w:val="center"/>
          </w:tcPr>
          <w:p w14:paraId="619FED82"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O</w:t>
            </w:r>
            <w:r w:rsidRPr="005B2743">
              <w:rPr>
                <w:rFonts w:ascii="Arial" w:eastAsia="Arial" w:hAnsi="Arial" w:cs="Arial"/>
                <w:b/>
                <w:sz w:val="18"/>
                <w:szCs w:val="18"/>
                <w:vertAlign w:val="subscript"/>
              </w:rPr>
              <w:t>3</w:t>
            </w:r>
          </w:p>
        </w:tc>
        <w:tc>
          <w:tcPr>
            <w:tcW w:w="1881" w:type="dxa"/>
            <w:vMerge/>
            <w:shd w:val="clear" w:color="auto" w:fill="D9D9D9"/>
            <w:vAlign w:val="center"/>
          </w:tcPr>
          <w:p w14:paraId="4F677076"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r>
      <w:tr w:rsidR="001E24A9" w14:paraId="4F524371" w14:textId="77777777" w:rsidTr="001E24A9">
        <w:trPr>
          <w:trHeight w:val="150"/>
          <w:jc w:val="center"/>
        </w:trPr>
        <w:tc>
          <w:tcPr>
            <w:tcW w:w="2393" w:type="dxa"/>
            <w:vMerge/>
            <w:shd w:val="clear" w:color="auto" w:fill="BFBFBF"/>
            <w:vAlign w:val="center"/>
          </w:tcPr>
          <w:p w14:paraId="46C8C1B9"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913" w:type="dxa"/>
            <w:vMerge/>
            <w:shd w:val="clear" w:color="auto" w:fill="BFBFBF"/>
            <w:vAlign w:val="center"/>
          </w:tcPr>
          <w:p w14:paraId="1EBCB06C"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696" w:type="dxa"/>
            <w:vMerge/>
            <w:shd w:val="clear" w:color="auto" w:fill="D9D9D9"/>
            <w:vAlign w:val="center"/>
          </w:tcPr>
          <w:p w14:paraId="47C8ED62"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661" w:type="dxa"/>
            <w:vMerge/>
            <w:shd w:val="clear" w:color="auto" w:fill="D9D9D9"/>
            <w:vAlign w:val="center"/>
          </w:tcPr>
          <w:p w14:paraId="0247B3C1"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731" w:type="dxa"/>
            <w:vMerge/>
            <w:shd w:val="clear" w:color="auto" w:fill="D9D9D9"/>
            <w:vAlign w:val="center"/>
          </w:tcPr>
          <w:p w14:paraId="13C79CDA"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836" w:type="dxa"/>
            <w:shd w:val="clear" w:color="auto" w:fill="D9D9D9"/>
            <w:vAlign w:val="center"/>
          </w:tcPr>
          <w:p w14:paraId="6BD91157"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Faza I</w:t>
            </w:r>
          </w:p>
        </w:tc>
        <w:tc>
          <w:tcPr>
            <w:tcW w:w="838" w:type="dxa"/>
            <w:shd w:val="clear" w:color="auto" w:fill="D9D9D9"/>
            <w:vAlign w:val="center"/>
          </w:tcPr>
          <w:p w14:paraId="017B25A7" w14:textId="77777777" w:rsidR="001E24A9" w:rsidRPr="005B2743" w:rsidRDefault="001E24A9" w:rsidP="001E24A9">
            <w:pPr>
              <w:spacing w:before="60" w:after="60"/>
              <w:jc w:val="center"/>
              <w:rPr>
                <w:rFonts w:ascii="Arial" w:eastAsia="Arial" w:hAnsi="Arial" w:cs="Arial"/>
                <w:b/>
                <w:sz w:val="18"/>
                <w:szCs w:val="18"/>
              </w:rPr>
            </w:pPr>
            <w:r w:rsidRPr="005B2743">
              <w:rPr>
                <w:rFonts w:ascii="Arial" w:eastAsia="Arial" w:hAnsi="Arial" w:cs="Arial"/>
                <w:b/>
                <w:sz w:val="18"/>
                <w:szCs w:val="18"/>
              </w:rPr>
              <w:t>Faza II</w:t>
            </w:r>
          </w:p>
        </w:tc>
        <w:tc>
          <w:tcPr>
            <w:tcW w:w="696" w:type="dxa"/>
            <w:vMerge/>
            <w:shd w:val="clear" w:color="auto" w:fill="D9D9D9"/>
            <w:vAlign w:val="center"/>
          </w:tcPr>
          <w:p w14:paraId="6C6032A2"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696" w:type="dxa"/>
            <w:vMerge/>
            <w:shd w:val="clear" w:color="auto" w:fill="D9D9D9"/>
            <w:vAlign w:val="center"/>
          </w:tcPr>
          <w:p w14:paraId="41836F2F"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701" w:type="dxa"/>
            <w:vMerge/>
            <w:shd w:val="clear" w:color="auto" w:fill="D9D9D9"/>
            <w:vAlign w:val="center"/>
          </w:tcPr>
          <w:p w14:paraId="6A4D2687"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559" w:type="dxa"/>
            <w:vMerge/>
            <w:shd w:val="clear" w:color="auto" w:fill="D9D9D9"/>
            <w:vAlign w:val="center"/>
          </w:tcPr>
          <w:p w14:paraId="2CCBFBAF"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696" w:type="dxa"/>
            <w:vMerge/>
            <w:shd w:val="clear" w:color="auto" w:fill="D9D9D9"/>
            <w:vAlign w:val="center"/>
          </w:tcPr>
          <w:p w14:paraId="28833EF8"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556" w:type="dxa"/>
            <w:vMerge/>
            <w:shd w:val="clear" w:color="auto" w:fill="D9D9D9"/>
            <w:vAlign w:val="center"/>
          </w:tcPr>
          <w:p w14:paraId="4E137421"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556" w:type="dxa"/>
            <w:vMerge/>
            <w:shd w:val="clear" w:color="auto" w:fill="D9D9D9"/>
            <w:vAlign w:val="center"/>
          </w:tcPr>
          <w:p w14:paraId="5B5AED21"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562" w:type="dxa"/>
            <w:vMerge/>
            <w:shd w:val="clear" w:color="auto" w:fill="D9D9D9"/>
            <w:vAlign w:val="center"/>
          </w:tcPr>
          <w:p w14:paraId="4A47EE58"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1881" w:type="dxa"/>
            <w:vMerge/>
            <w:shd w:val="clear" w:color="auto" w:fill="D9D9D9"/>
            <w:vAlign w:val="center"/>
          </w:tcPr>
          <w:p w14:paraId="448F7A43"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r>
      <w:tr w:rsidR="001E24A9" w14:paraId="3E7AB7A5" w14:textId="77777777" w:rsidTr="001E24A9">
        <w:trPr>
          <w:jc w:val="center"/>
        </w:trPr>
        <w:tc>
          <w:tcPr>
            <w:tcW w:w="2393" w:type="dxa"/>
            <w:vAlign w:val="center"/>
          </w:tcPr>
          <w:p w14:paraId="21F21D7F"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Strefa pomorska</w:t>
            </w:r>
          </w:p>
        </w:tc>
        <w:tc>
          <w:tcPr>
            <w:tcW w:w="913" w:type="dxa"/>
            <w:vAlign w:val="center"/>
          </w:tcPr>
          <w:p w14:paraId="606243A3"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PL2202</w:t>
            </w:r>
          </w:p>
        </w:tc>
        <w:tc>
          <w:tcPr>
            <w:tcW w:w="696" w:type="dxa"/>
            <w:shd w:val="clear" w:color="auto" w:fill="92D050"/>
            <w:vAlign w:val="center"/>
          </w:tcPr>
          <w:p w14:paraId="34C9AE64"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661" w:type="dxa"/>
            <w:shd w:val="clear" w:color="auto" w:fill="92D050"/>
            <w:vAlign w:val="center"/>
          </w:tcPr>
          <w:p w14:paraId="3833F491"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731" w:type="dxa"/>
            <w:shd w:val="clear" w:color="auto" w:fill="FF0000"/>
            <w:vAlign w:val="center"/>
          </w:tcPr>
          <w:p w14:paraId="3C3A2808"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C</w:t>
            </w:r>
          </w:p>
        </w:tc>
        <w:tc>
          <w:tcPr>
            <w:tcW w:w="836" w:type="dxa"/>
            <w:shd w:val="clear" w:color="auto" w:fill="92D050"/>
            <w:vAlign w:val="center"/>
          </w:tcPr>
          <w:p w14:paraId="1E1E8E14"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838" w:type="dxa"/>
            <w:shd w:val="clear" w:color="auto" w:fill="92D050"/>
            <w:vAlign w:val="center"/>
          </w:tcPr>
          <w:p w14:paraId="153D6092"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C1</w:t>
            </w:r>
          </w:p>
        </w:tc>
        <w:tc>
          <w:tcPr>
            <w:tcW w:w="696" w:type="dxa"/>
            <w:shd w:val="clear" w:color="auto" w:fill="92D050"/>
            <w:vAlign w:val="center"/>
          </w:tcPr>
          <w:p w14:paraId="6EAE8991"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696" w:type="dxa"/>
            <w:shd w:val="clear" w:color="auto" w:fill="92D050"/>
            <w:vAlign w:val="center"/>
          </w:tcPr>
          <w:p w14:paraId="38E07949"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701" w:type="dxa"/>
            <w:shd w:val="clear" w:color="auto" w:fill="92D050"/>
            <w:vAlign w:val="center"/>
          </w:tcPr>
          <w:p w14:paraId="1699B7DE"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559" w:type="dxa"/>
            <w:shd w:val="clear" w:color="auto" w:fill="92D050"/>
            <w:vAlign w:val="center"/>
          </w:tcPr>
          <w:p w14:paraId="222F8B07"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696" w:type="dxa"/>
            <w:shd w:val="clear" w:color="auto" w:fill="92D050"/>
            <w:vAlign w:val="center"/>
          </w:tcPr>
          <w:p w14:paraId="14F55B0B"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556" w:type="dxa"/>
            <w:shd w:val="clear" w:color="auto" w:fill="92D050"/>
            <w:vAlign w:val="center"/>
          </w:tcPr>
          <w:p w14:paraId="23B2841F"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556" w:type="dxa"/>
            <w:shd w:val="clear" w:color="auto" w:fill="92D050"/>
            <w:vAlign w:val="center"/>
          </w:tcPr>
          <w:p w14:paraId="12836BE9"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562" w:type="dxa"/>
            <w:shd w:val="clear" w:color="auto" w:fill="92D050"/>
            <w:vAlign w:val="center"/>
          </w:tcPr>
          <w:p w14:paraId="56CF8A88"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1881" w:type="dxa"/>
            <w:shd w:val="clear" w:color="auto" w:fill="FFFF00"/>
            <w:vAlign w:val="center"/>
          </w:tcPr>
          <w:p w14:paraId="730268C8"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D2</w:t>
            </w:r>
          </w:p>
        </w:tc>
      </w:tr>
    </w:tbl>
    <w:p w14:paraId="04E3F981" w14:textId="77777777" w:rsidR="001E24A9" w:rsidRDefault="001E24A9" w:rsidP="001E24A9">
      <w:pPr>
        <w:widowControl w:val="0"/>
        <w:spacing w:before="120" w:after="120"/>
        <w:jc w:val="right"/>
        <w:rPr>
          <w:rFonts w:ascii="Arial" w:eastAsia="Arial" w:hAnsi="Arial" w:cs="Arial"/>
          <w:sz w:val="18"/>
          <w:szCs w:val="18"/>
        </w:rPr>
      </w:pPr>
      <w:r>
        <w:rPr>
          <w:rFonts w:ascii="Arial" w:eastAsia="Arial" w:hAnsi="Arial" w:cs="Arial"/>
          <w:sz w:val="18"/>
          <w:szCs w:val="18"/>
        </w:rPr>
        <w:t xml:space="preserve">Źródło: </w:t>
      </w:r>
      <w:r w:rsidRPr="00932D05">
        <w:rPr>
          <w:rFonts w:ascii="Arial" w:hAnsi="Arial" w:cs="Arial"/>
          <w:sz w:val="18"/>
          <w:szCs w:val="18"/>
        </w:rPr>
        <w:t xml:space="preserve">GIOŚ, </w:t>
      </w:r>
      <w:r w:rsidRPr="00573BE1">
        <w:rPr>
          <w:rFonts w:ascii="Arial" w:hAnsi="Arial" w:cs="Arial"/>
          <w:iCs/>
          <w:sz w:val="18"/>
          <w:szCs w:val="18"/>
        </w:rPr>
        <w:t>Roczna ocena jakości powietrza</w:t>
      </w:r>
      <w:r w:rsidRPr="00573BE1">
        <w:rPr>
          <w:rFonts w:ascii="Arial" w:hAnsi="Arial" w:cs="Arial"/>
          <w:sz w:val="18"/>
          <w:szCs w:val="18"/>
        </w:rPr>
        <w:t xml:space="preserve"> w </w:t>
      </w:r>
      <w:r w:rsidRPr="00573BE1">
        <w:rPr>
          <w:rFonts w:ascii="Arial" w:hAnsi="Arial" w:cs="Arial"/>
          <w:iCs/>
          <w:sz w:val="18"/>
          <w:szCs w:val="18"/>
        </w:rPr>
        <w:t xml:space="preserve">województwie </w:t>
      </w:r>
      <w:r>
        <w:rPr>
          <w:rFonts w:ascii="Arial" w:hAnsi="Arial" w:cs="Arial"/>
          <w:iCs/>
          <w:sz w:val="18"/>
          <w:szCs w:val="18"/>
        </w:rPr>
        <w:t>pomorskim</w:t>
      </w:r>
      <w:r w:rsidRPr="00573BE1">
        <w:rPr>
          <w:rFonts w:ascii="Arial" w:hAnsi="Arial" w:cs="Arial"/>
          <w:sz w:val="18"/>
          <w:szCs w:val="18"/>
        </w:rPr>
        <w:t xml:space="preserve">. Raport </w:t>
      </w:r>
      <w:r w:rsidRPr="00573BE1">
        <w:rPr>
          <w:rFonts w:ascii="Arial" w:hAnsi="Arial" w:cs="Arial"/>
          <w:iCs/>
          <w:sz w:val="18"/>
          <w:szCs w:val="18"/>
        </w:rPr>
        <w:t>wojewódzki</w:t>
      </w:r>
      <w:r w:rsidRPr="00573BE1">
        <w:rPr>
          <w:rFonts w:ascii="Arial" w:hAnsi="Arial" w:cs="Arial"/>
          <w:sz w:val="18"/>
          <w:szCs w:val="18"/>
        </w:rPr>
        <w:t xml:space="preserve"> za </w:t>
      </w:r>
      <w:r w:rsidRPr="00573BE1">
        <w:rPr>
          <w:rFonts w:ascii="Arial" w:hAnsi="Arial" w:cs="Arial"/>
          <w:iCs/>
          <w:sz w:val="18"/>
          <w:szCs w:val="18"/>
        </w:rPr>
        <w:t>rok 2021</w:t>
      </w:r>
    </w:p>
    <w:p w14:paraId="38E7850F" w14:textId="121653C4" w:rsidR="001E24A9" w:rsidRPr="00825154" w:rsidRDefault="001E24A9" w:rsidP="001E24A9">
      <w:pPr>
        <w:pStyle w:val="Legenda"/>
        <w:rPr>
          <w:rFonts w:eastAsia="Arial"/>
          <w:b w:val="0"/>
          <w:i/>
          <w:color w:val="000000"/>
        </w:rPr>
      </w:pPr>
      <w:bookmarkStart w:id="229" w:name="_3whwml4" w:colFirst="0" w:colLast="0"/>
      <w:bookmarkStart w:id="230" w:name="_Toc100328079"/>
      <w:bookmarkStart w:id="231" w:name="_Toc103754360"/>
      <w:bookmarkStart w:id="232" w:name="_Toc116980838"/>
      <w:bookmarkEnd w:id="229"/>
      <w:r w:rsidRPr="00825154">
        <w:rPr>
          <w:color w:val="000000" w:themeColor="text1"/>
        </w:rPr>
        <w:t xml:space="preserve">Tabela </w:t>
      </w:r>
      <w:r w:rsidRPr="00825154">
        <w:rPr>
          <w:b w:val="0"/>
          <w:i/>
          <w:color w:val="000000" w:themeColor="text1"/>
        </w:rPr>
        <w:fldChar w:fldCharType="begin"/>
      </w:r>
      <w:r w:rsidRPr="00825154">
        <w:rPr>
          <w:color w:val="000000" w:themeColor="text1"/>
        </w:rPr>
        <w:instrText xml:space="preserve"> SEQ Tabela \* ARABIC </w:instrText>
      </w:r>
      <w:r w:rsidRPr="00825154">
        <w:rPr>
          <w:b w:val="0"/>
          <w:i/>
          <w:color w:val="000000" w:themeColor="text1"/>
        </w:rPr>
        <w:fldChar w:fldCharType="separate"/>
      </w:r>
      <w:r w:rsidR="00E62F94">
        <w:rPr>
          <w:noProof/>
          <w:color w:val="000000" w:themeColor="text1"/>
        </w:rPr>
        <w:t>14</w:t>
      </w:r>
      <w:r w:rsidRPr="00825154">
        <w:rPr>
          <w:b w:val="0"/>
          <w:i/>
          <w:color w:val="000000" w:themeColor="text1"/>
        </w:rPr>
        <w:fldChar w:fldCharType="end"/>
      </w:r>
      <w:r w:rsidRPr="00825154">
        <w:rPr>
          <w:color w:val="000000" w:themeColor="text1"/>
        </w:rPr>
        <w:t xml:space="preserve">. </w:t>
      </w:r>
      <w:r w:rsidRPr="00825154">
        <w:rPr>
          <w:rFonts w:eastAsia="Arial"/>
          <w:color w:val="000000"/>
        </w:rPr>
        <w:t xml:space="preserve">Wynikowe </w:t>
      </w:r>
      <w:bookmarkEnd w:id="230"/>
      <w:r w:rsidRPr="00612A0D">
        <w:rPr>
          <w:rFonts w:eastAsia="Arial"/>
          <w:color w:val="000000"/>
        </w:rPr>
        <w:t xml:space="preserve">klasy strefy </w:t>
      </w:r>
      <w:r>
        <w:rPr>
          <w:rFonts w:eastAsia="Arial"/>
          <w:color w:val="000000"/>
        </w:rPr>
        <w:t xml:space="preserve">pomorskiej </w:t>
      </w:r>
      <w:r w:rsidRPr="00612A0D">
        <w:rPr>
          <w:rFonts w:eastAsia="Arial"/>
          <w:color w:val="000000"/>
        </w:rPr>
        <w:t>dla poszczególnych zanieczyszczeń uzyskane w ocenie rocznej za rok 2021 dokonanej z uwzględnieniem kryteriów ustanowionych w celu ochrony roślin</w:t>
      </w:r>
      <w:bookmarkEnd w:id="231"/>
      <w:bookmarkEnd w:id="232"/>
    </w:p>
    <w:tbl>
      <w:tblPr>
        <w:tblW w:w="13971"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000" w:firstRow="0" w:lastRow="0" w:firstColumn="0" w:lastColumn="0" w:noHBand="0" w:noVBand="0"/>
      </w:tblPr>
      <w:tblGrid>
        <w:gridCol w:w="2407"/>
        <w:gridCol w:w="906"/>
        <w:gridCol w:w="2925"/>
        <w:gridCol w:w="2864"/>
        <w:gridCol w:w="2864"/>
        <w:gridCol w:w="2005"/>
      </w:tblGrid>
      <w:tr w:rsidR="001E24A9" w14:paraId="74FDDC48" w14:textId="77777777" w:rsidTr="001E24A9">
        <w:trPr>
          <w:trHeight w:val="721"/>
          <w:jc w:val="center"/>
        </w:trPr>
        <w:tc>
          <w:tcPr>
            <w:tcW w:w="2408" w:type="dxa"/>
            <w:vMerge w:val="restart"/>
            <w:shd w:val="clear" w:color="auto" w:fill="BFBFBF"/>
            <w:vAlign w:val="center"/>
          </w:tcPr>
          <w:p w14:paraId="24E856F5"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Nazwa strefy</w:t>
            </w:r>
          </w:p>
        </w:tc>
        <w:tc>
          <w:tcPr>
            <w:tcW w:w="906" w:type="dxa"/>
            <w:vMerge w:val="restart"/>
            <w:shd w:val="clear" w:color="auto" w:fill="BFBFBF"/>
            <w:vAlign w:val="center"/>
          </w:tcPr>
          <w:p w14:paraId="005CCBED"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Kod strefy</w:t>
            </w:r>
          </w:p>
        </w:tc>
        <w:tc>
          <w:tcPr>
            <w:tcW w:w="5789" w:type="dxa"/>
            <w:gridSpan w:val="2"/>
            <w:shd w:val="clear" w:color="auto" w:fill="BFBFBF"/>
            <w:vAlign w:val="center"/>
          </w:tcPr>
          <w:p w14:paraId="0307EB30"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Symbol klasy wynikowej dla poszczególnych zanieczyszczeń dla obszaru całej strefy</w:t>
            </w:r>
          </w:p>
        </w:tc>
        <w:tc>
          <w:tcPr>
            <w:tcW w:w="4869" w:type="dxa"/>
            <w:gridSpan w:val="2"/>
            <w:shd w:val="clear" w:color="auto" w:fill="BFBFBF"/>
            <w:vAlign w:val="center"/>
          </w:tcPr>
          <w:p w14:paraId="61D64ABB"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Symbol klasy wynikowej dla ozonu dla obszaru całej strefy</w:t>
            </w:r>
          </w:p>
        </w:tc>
      </w:tr>
      <w:tr w:rsidR="001E24A9" w14:paraId="5611353E" w14:textId="77777777" w:rsidTr="001E24A9">
        <w:trPr>
          <w:trHeight w:val="425"/>
          <w:jc w:val="center"/>
        </w:trPr>
        <w:tc>
          <w:tcPr>
            <w:tcW w:w="2408" w:type="dxa"/>
            <w:vMerge/>
            <w:shd w:val="clear" w:color="auto" w:fill="BFBFBF"/>
            <w:vAlign w:val="center"/>
          </w:tcPr>
          <w:p w14:paraId="49F8B9CE"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906" w:type="dxa"/>
            <w:vMerge/>
            <w:shd w:val="clear" w:color="auto" w:fill="BFBFBF"/>
            <w:vAlign w:val="center"/>
          </w:tcPr>
          <w:p w14:paraId="65FCF338"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5789" w:type="dxa"/>
            <w:gridSpan w:val="2"/>
            <w:shd w:val="clear" w:color="auto" w:fill="D9D9D9"/>
            <w:vAlign w:val="center"/>
          </w:tcPr>
          <w:p w14:paraId="340B8DF3"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Kryterium – poziom dopuszczalny</w:t>
            </w:r>
          </w:p>
        </w:tc>
        <w:tc>
          <w:tcPr>
            <w:tcW w:w="2864" w:type="dxa"/>
            <w:vMerge w:val="restart"/>
            <w:shd w:val="clear" w:color="auto" w:fill="D9D9D9"/>
            <w:vAlign w:val="center"/>
          </w:tcPr>
          <w:p w14:paraId="3A517E9E"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Kryterium - poziom docelowy</w:t>
            </w:r>
          </w:p>
        </w:tc>
        <w:tc>
          <w:tcPr>
            <w:tcW w:w="2005" w:type="dxa"/>
            <w:vMerge w:val="restart"/>
            <w:shd w:val="clear" w:color="auto" w:fill="D9D9D9"/>
            <w:vAlign w:val="center"/>
          </w:tcPr>
          <w:p w14:paraId="637336FB"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Kryterium - poziom celu długoterminowego</w:t>
            </w:r>
          </w:p>
        </w:tc>
      </w:tr>
      <w:tr w:rsidR="001E24A9" w14:paraId="463B8593" w14:textId="77777777" w:rsidTr="001E24A9">
        <w:trPr>
          <w:trHeight w:val="89"/>
          <w:jc w:val="center"/>
        </w:trPr>
        <w:tc>
          <w:tcPr>
            <w:tcW w:w="2408" w:type="dxa"/>
            <w:vMerge/>
            <w:shd w:val="clear" w:color="auto" w:fill="BFBFBF"/>
            <w:vAlign w:val="center"/>
          </w:tcPr>
          <w:p w14:paraId="6D34613D"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906" w:type="dxa"/>
            <w:vMerge/>
            <w:shd w:val="clear" w:color="auto" w:fill="BFBFBF"/>
            <w:vAlign w:val="center"/>
          </w:tcPr>
          <w:p w14:paraId="0D835993"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2925" w:type="dxa"/>
            <w:shd w:val="clear" w:color="auto" w:fill="D9D9D9"/>
            <w:vAlign w:val="center"/>
          </w:tcPr>
          <w:p w14:paraId="03100BFC" w14:textId="77777777" w:rsidR="001E24A9" w:rsidRDefault="001E24A9" w:rsidP="001E24A9">
            <w:pPr>
              <w:spacing w:before="60" w:after="60"/>
              <w:jc w:val="center"/>
              <w:rPr>
                <w:rFonts w:ascii="Arial" w:eastAsia="Arial" w:hAnsi="Arial" w:cs="Arial"/>
                <w:b/>
                <w:sz w:val="20"/>
                <w:szCs w:val="20"/>
              </w:rPr>
            </w:pPr>
            <w:r>
              <w:rPr>
                <w:rFonts w:ascii="Arial" w:eastAsia="Arial" w:hAnsi="Arial" w:cs="Arial"/>
                <w:b/>
                <w:sz w:val="20"/>
                <w:szCs w:val="20"/>
              </w:rPr>
              <w:t>SO</w:t>
            </w:r>
            <w:r>
              <w:rPr>
                <w:rFonts w:ascii="Arial" w:eastAsia="Arial" w:hAnsi="Arial" w:cs="Arial"/>
                <w:b/>
                <w:sz w:val="20"/>
                <w:szCs w:val="20"/>
                <w:vertAlign w:val="subscript"/>
              </w:rPr>
              <w:t>2</w:t>
            </w:r>
          </w:p>
        </w:tc>
        <w:tc>
          <w:tcPr>
            <w:tcW w:w="2864" w:type="dxa"/>
            <w:shd w:val="clear" w:color="auto" w:fill="D9D9D9"/>
            <w:vAlign w:val="center"/>
          </w:tcPr>
          <w:p w14:paraId="19A88323" w14:textId="77777777" w:rsidR="001E24A9" w:rsidRDefault="001E24A9" w:rsidP="001E24A9">
            <w:pPr>
              <w:spacing w:before="60" w:after="60"/>
              <w:jc w:val="center"/>
              <w:rPr>
                <w:rFonts w:ascii="Arial" w:eastAsia="Arial" w:hAnsi="Arial" w:cs="Arial"/>
                <w:b/>
                <w:sz w:val="20"/>
                <w:szCs w:val="20"/>
              </w:rPr>
            </w:pPr>
            <w:proofErr w:type="spellStart"/>
            <w:r>
              <w:rPr>
                <w:rFonts w:ascii="Arial" w:eastAsia="Arial" w:hAnsi="Arial" w:cs="Arial"/>
                <w:b/>
                <w:sz w:val="20"/>
                <w:szCs w:val="20"/>
              </w:rPr>
              <w:t>NO</w:t>
            </w:r>
            <w:r>
              <w:rPr>
                <w:rFonts w:ascii="Arial" w:eastAsia="Arial" w:hAnsi="Arial" w:cs="Arial"/>
                <w:b/>
                <w:sz w:val="20"/>
                <w:szCs w:val="20"/>
                <w:vertAlign w:val="subscript"/>
              </w:rPr>
              <w:t>x</w:t>
            </w:r>
            <w:proofErr w:type="spellEnd"/>
          </w:p>
        </w:tc>
        <w:tc>
          <w:tcPr>
            <w:tcW w:w="2864" w:type="dxa"/>
            <w:vMerge/>
            <w:shd w:val="clear" w:color="auto" w:fill="D9D9D9"/>
            <w:vAlign w:val="center"/>
          </w:tcPr>
          <w:p w14:paraId="70BB9F38"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c>
          <w:tcPr>
            <w:tcW w:w="2005" w:type="dxa"/>
            <w:vMerge/>
            <w:shd w:val="clear" w:color="auto" w:fill="D9D9D9"/>
            <w:vAlign w:val="center"/>
          </w:tcPr>
          <w:p w14:paraId="68D81F74" w14:textId="77777777" w:rsidR="001E24A9" w:rsidRDefault="001E24A9" w:rsidP="001E24A9">
            <w:pPr>
              <w:widowControl w:val="0"/>
              <w:pBdr>
                <w:top w:val="nil"/>
                <w:left w:val="nil"/>
                <w:bottom w:val="nil"/>
                <w:right w:val="nil"/>
                <w:between w:val="nil"/>
              </w:pBdr>
              <w:spacing w:line="276" w:lineRule="auto"/>
              <w:rPr>
                <w:rFonts w:ascii="Arial" w:eastAsia="Arial" w:hAnsi="Arial" w:cs="Arial"/>
                <w:b/>
                <w:sz w:val="20"/>
                <w:szCs w:val="20"/>
              </w:rPr>
            </w:pPr>
          </w:p>
        </w:tc>
      </w:tr>
      <w:tr w:rsidR="001E24A9" w14:paraId="00D1A5E1" w14:textId="77777777" w:rsidTr="001E24A9">
        <w:trPr>
          <w:jc w:val="center"/>
        </w:trPr>
        <w:tc>
          <w:tcPr>
            <w:tcW w:w="2408" w:type="dxa"/>
            <w:shd w:val="clear" w:color="auto" w:fill="FFFFFF"/>
            <w:vAlign w:val="center"/>
          </w:tcPr>
          <w:p w14:paraId="74802979"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Strefa pomorska</w:t>
            </w:r>
          </w:p>
        </w:tc>
        <w:tc>
          <w:tcPr>
            <w:tcW w:w="906" w:type="dxa"/>
            <w:shd w:val="clear" w:color="auto" w:fill="FFFFFF"/>
            <w:vAlign w:val="center"/>
          </w:tcPr>
          <w:p w14:paraId="73C3F553"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PL</w:t>
            </w:r>
            <w:r w:rsidRPr="005B2743">
              <w:rPr>
                <w:rFonts w:ascii="Arial" w:eastAsia="Arial" w:hAnsi="Arial" w:cs="Arial"/>
                <w:sz w:val="20"/>
                <w:szCs w:val="20"/>
              </w:rPr>
              <w:t>2202</w:t>
            </w:r>
          </w:p>
        </w:tc>
        <w:tc>
          <w:tcPr>
            <w:tcW w:w="2925" w:type="dxa"/>
            <w:shd w:val="clear" w:color="auto" w:fill="92D050"/>
            <w:vAlign w:val="center"/>
          </w:tcPr>
          <w:p w14:paraId="3FA7606C"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2864" w:type="dxa"/>
            <w:shd w:val="clear" w:color="auto" w:fill="92D050"/>
            <w:vAlign w:val="center"/>
          </w:tcPr>
          <w:p w14:paraId="132ADF09"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2864" w:type="dxa"/>
            <w:shd w:val="clear" w:color="auto" w:fill="92D050"/>
            <w:vAlign w:val="center"/>
          </w:tcPr>
          <w:p w14:paraId="6EBB20E7"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A</w:t>
            </w:r>
          </w:p>
        </w:tc>
        <w:tc>
          <w:tcPr>
            <w:tcW w:w="2005" w:type="dxa"/>
            <w:shd w:val="clear" w:color="auto" w:fill="FFFF00"/>
            <w:vAlign w:val="center"/>
          </w:tcPr>
          <w:p w14:paraId="1BEA2672" w14:textId="77777777" w:rsidR="001E24A9" w:rsidRDefault="001E24A9" w:rsidP="001E24A9">
            <w:pPr>
              <w:spacing w:before="60" w:after="60"/>
              <w:jc w:val="center"/>
              <w:rPr>
                <w:rFonts w:ascii="Arial" w:eastAsia="Arial" w:hAnsi="Arial" w:cs="Arial"/>
                <w:sz w:val="20"/>
                <w:szCs w:val="20"/>
              </w:rPr>
            </w:pPr>
            <w:r>
              <w:rPr>
                <w:rFonts w:ascii="Arial" w:eastAsia="Arial" w:hAnsi="Arial" w:cs="Arial"/>
                <w:sz w:val="20"/>
                <w:szCs w:val="20"/>
              </w:rPr>
              <w:t>D2</w:t>
            </w:r>
          </w:p>
        </w:tc>
      </w:tr>
    </w:tbl>
    <w:p w14:paraId="05D560A3" w14:textId="77777777" w:rsidR="001E24A9" w:rsidRDefault="001E24A9" w:rsidP="001E24A9">
      <w:pPr>
        <w:widowControl w:val="0"/>
        <w:spacing w:before="120" w:after="120"/>
        <w:jc w:val="right"/>
        <w:rPr>
          <w:rFonts w:ascii="Arial" w:eastAsia="Arial" w:hAnsi="Arial" w:cs="Arial"/>
          <w:sz w:val="22"/>
          <w:szCs w:val="22"/>
        </w:rPr>
        <w:sectPr w:rsidR="001E24A9">
          <w:pgSz w:w="16838" w:h="11906" w:orient="landscape"/>
          <w:pgMar w:top="1418" w:right="1418" w:bottom="1418" w:left="1418" w:header="709" w:footer="709" w:gutter="0"/>
          <w:cols w:space="708"/>
        </w:sectPr>
      </w:pPr>
      <w:bookmarkStart w:id="233" w:name="_2bn6wsx" w:colFirst="0" w:colLast="0"/>
      <w:bookmarkEnd w:id="233"/>
      <w:r>
        <w:rPr>
          <w:rFonts w:ascii="Arial" w:eastAsia="Arial" w:hAnsi="Arial" w:cs="Arial"/>
          <w:sz w:val="18"/>
          <w:szCs w:val="18"/>
        </w:rPr>
        <w:t xml:space="preserve">Źródło: </w:t>
      </w:r>
      <w:r w:rsidRPr="00932D05">
        <w:rPr>
          <w:rFonts w:ascii="Arial" w:hAnsi="Arial" w:cs="Arial"/>
          <w:sz w:val="18"/>
          <w:szCs w:val="18"/>
        </w:rPr>
        <w:t xml:space="preserve">GIOŚ, </w:t>
      </w:r>
      <w:r w:rsidRPr="00573BE1">
        <w:rPr>
          <w:rFonts w:ascii="Arial" w:hAnsi="Arial" w:cs="Arial"/>
          <w:iCs/>
          <w:sz w:val="18"/>
          <w:szCs w:val="18"/>
        </w:rPr>
        <w:t>Roczna ocena jakości powietrza</w:t>
      </w:r>
      <w:r w:rsidRPr="00573BE1">
        <w:rPr>
          <w:rFonts w:ascii="Arial" w:hAnsi="Arial" w:cs="Arial"/>
          <w:sz w:val="18"/>
          <w:szCs w:val="18"/>
        </w:rPr>
        <w:t xml:space="preserve"> w </w:t>
      </w:r>
      <w:r w:rsidRPr="00573BE1">
        <w:rPr>
          <w:rFonts w:ascii="Arial" w:hAnsi="Arial" w:cs="Arial"/>
          <w:iCs/>
          <w:sz w:val="18"/>
          <w:szCs w:val="18"/>
        </w:rPr>
        <w:t xml:space="preserve">województwie </w:t>
      </w:r>
      <w:r>
        <w:rPr>
          <w:rFonts w:ascii="Arial" w:hAnsi="Arial" w:cs="Arial"/>
          <w:iCs/>
          <w:sz w:val="18"/>
          <w:szCs w:val="18"/>
        </w:rPr>
        <w:t>pomorskim</w:t>
      </w:r>
      <w:r w:rsidRPr="00573BE1">
        <w:rPr>
          <w:rFonts w:ascii="Arial" w:hAnsi="Arial" w:cs="Arial"/>
          <w:sz w:val="18"/>
          <w:szCs w:val="18"/>
        </w:rPr>
        <w:t xml:space="preserve">. Raport </w:t>
      </w:r>
      <w:r w:rsidRPr="00573BE1">
        <w:rPr>
          <w:rFonts w:ascii="Arial" w:hAnsi="Arial" w:cs="Arial"/>
          <w:iCs/>
          <w:sz w:val="18"/>
          <w:szCs w:val="18"/>
        </w:rPr>
        <w:t>wojewódzki</w:t>
      </w:r>
      <w:r w:rsidRPr="00573BE1">
        <w:rPr>
          <w:rFonts w:ascii="Arial" w:hAnsi="Arial" w:cs="Arial"/>
          <w:sz w:val="18"/>
          <w:szCs w:val="18"/>
        </w:rPr>
        <w:t xml:space="preserve"> za </w:t>
      </w:r>
      <w:r w:rsidRPr="00573BE1">
        <w:rPr>
          <w:rFonts w:ascii="Arial" w:hAnsi="Arial" w:cs="Arial"/>
          <w:iCs/>
          <w:sz w:val="18"/>
          <w:szCs w:val="18"/>
        </w:rPr>
        <w:t>rok 2021</w:t>
      </w:r>
    </w:p>
    <w:p w14:paraId="65E91405" w14:textId="77777777" w:rsidR="001E24A9" w:rsidRDefault="001E24A9" w:rsidP="001E24A9">
      <w:pPr>
        <w:pBdr>
          <w:top w:val="nil"/>
          <w:left w:val="nil"/>
          <w:bottom w:val="nil"/>
          <w:right w:val="nil"/>
          <w:between w:val="nil"/>
        </w:pBdr>
        <w:spacing w:before="120" w:after="120" w:line="360" w:lineRule="auto"/>
        <w:ind w:right="-6"/>
        <w:jc w:val="both"/>
        <w:rPr>
          <w:rFonts w:ascii="Arial" w:eastAsia="Arial" w:hAnsi="Arial" w:cs="Arial"/>
          <w:color w:val="000000"/>
          <w:sz w:val="22"/>
          <w:szCs w:val="22"/>
        </w:rPr>
      </w:pPr>
      <w:r>
        <w:rPr>
          <w:rFonts w:ascii="Arial" w:eastAsia="Arial" w:hAnsi="Arial" w:cs="Arial"/>
          <w:color w:val="000000"/>
          <w:sz w:val="22"/>
          <w:szCs w:val="22"/>
        </w:rPr>
        <w:lastRenderedPageBreak/>
        <w:t>Roczna ocena jakości powietrza za 2021 r. w strefie pomorskiej wykazała przekroczenia następujących standardów emisyjnych:</w:t>
      </w:r>
    </w:p>
    <w:p w14:paraId="39B2021B" w14:textId="77777777" w:rsidR="001E24A9" w:rsidRPr="001C51F3" w:rsidRDefault="001E24A9" w:rsidP="00C62AB9">
      <w:pPr>
        <w:numPr>
          <w:ilvl w:val="0"/>
          <w:numId w:val="56"/>
        </w:numPr>
        <w:spacing w:line="360" w:lineRule="auto"/>
        <w:ind w:left="357" w:hanging="357"/>
        <w:jc w:val="both"/>
        <w:rPr>
          <w:rFonts w:ascii="Arial" w:hAnsi="Arial" w:cs="Arial"/>
          <w:sz w:val="22"/>
          <w:szCs w:val="22"/>
          <w:lang w:val="x-none" w:eastAsia="x-none"/>
        </w:rPr>
      </w:pPr>
      <w:r w:rsidRPr="001C51F3">
        <w:rPr>
          <w:rFonts w:ascii="Arial" w:hAnsi="Arial" w:cs="Arial"/>
          <w:sz w:val="22"/>
          <w:szCs w:val="22"/>
          <w:lang w:val="x-none" w:eastAsia="x-none"/>
        </w:rPr>
        <w:t>pod kątem ochrony zdrowia:</w:t>
      </w:r>
    </w:p>
    <w:p w14:paraId="7D078AD0" w14:textId="77777777" w:rsidR="001E24A9" w:rsidRPr="00C11094" w:rsidRDefault="001E24A9" w:rsidP="00C62AB9">
      <w:pPr>
        <w:numPr>
          <w:ilvl w:val="1"/>
          <w:numId w:val="56"/>
        </w:numPr>
        <w:spacing w:line="360" w:lineRule="auto"/>
        <w:ind w:left="714" w:hanging="357"/>
        <w:jc w:val="both"/>
        <w:rPr>
          <w:rFonts w:ascii="Arial" w:hAnsi="Arial" w:cs="Arial"/>
          <w:sz w:val="22"/>
          <w:szCs w:val="22"/>
          <w:lang w:val="x-none" w:eastAsia="x-none"/>
        </w:rPr>
      </w:pPr>
      <w:r w:rsidRPr="001C51F3">
        <w:rPr>
          <w:rFonts w:ascii="Arial" w:hAnsi="Arial" w:cs="Arial"/>
          <w:sz w:val="22"/>
          <w:szCs w:val="22"/>
          <w:lang w:val="x-none" w:eastAsia="x-none"/>
        </w:rPr>
        <w:t>dla poziomu do</w:t>
      </w:r>
      <w:r>
        <w:rPr>
          <w:rFonts w:ascii="Arial" w:hAnsi="Arial" w:cs="Arial"/>
          <w:sz w:val="22"/>
          <w:szCs w:val="22"/>
          <w:lang w:eastAsia="x-none"/>
        </w:rPr>
        <w:t>celowego</w:t>
      </w:r>
      <w:r w:rsidRPr="001C51F3">
        <w:rPr>
          <w:rFonts w:ascii="Arial" w:hAnsi="Arial" w:cs="Arial"/>
          <w:sz w:val="22"/>
          <w:szCs w:val="22"/>
          <w:lang w:val="x-none" w:eastAsia="x-none"/>
        </w:rPr>
        <w:t xml:space="preserve"> pyłu zawieszonego PM10</w:t>
      </w:r>
      <w:r>
        <w:rPr>
          <w:rFonts w:ascii="Arial" w:hAnsi="Arial" w:cs="Arial"/>
          <w:sz w:val="22"/>
          <w:szCs w:val="22"/>
          <w:lang w:eastAsia="x-none"/>
        </w:rPr>
        <w:t xml:space="preserve"> (średnia roczna)</w:t>
      </w:r>
      <w:r w:rsidRPr="00C11094">
        <w:rPr>
          <w:rFonts w:ascii="Arial" w:hAnsi="Arial" w:cs="Arial"/>
          <w:sz w:val="22"/>
          <w:szCs w:val="22"/>
          <w:lang w:eastAsia="x-none"/>
        </w:rPr>
        <w:t>,</w:t>
      </w:r>
    </w:p>
    <w:p w14:paraId="256558EE" w14:textId="77777777" w:rsidR="001E24A9" w:rsidRPr="00C11094" w:rsidRDefault="001E24A9" w:rsidP="00C62AB9">
      <w:pPr>
        <w:numPr>
          <w:ilvl w:val="1"/>
          <w:numId w:val="56"/>
        </w:numPr>
        <w:spacing w:line="360" w:lineRule="auto"/>
        <w:ind w:left="714" w:hanging="357"/>
        <w:jc w:val="both"/>
        <w:rPr>
          <w:rFonts w:ascii="Arial" w:hAnsi="Arial" w:cs="Arial"/>
          <w:sz w:val="22"/>
          <w:szCs w:val="22"/>
          <w:lang w:val="x-none" w:eastAsia="x-none"/>
        </w:rPr>
      </w:pPr>
      <w:r w:rsidRPr="001C51F3">
        <w:rPr>
          <w:rFonts w:ascii="Arial" w:hAnsi="Arial" w:cs="Arial"/>
          <w:sz w:val="22"/>
          <w:szCs w:val="22"/>
          <w:lang w:val="x-none" w:eastAsia="x-none"/>
        </w:rPr>
        <w:t>dla poziom celu długoterminowego ozonu</w:t>
      </w:r>
      <w:r>
        <w:rPr>
          <w:rFonts w:ascii="Arial" w:hAnsi="Arial" w:cs="Arial"/>
          <w:sz w:val="22"/>
          <w:szCs w:val="22"/>
          <w:lang w:eastAsia="x-none"/>
        </w:rPr>
        <w:t xml:space="preserve"> (średnia 8 godz.),</w:t>
      </w:r>
    </w:p>
    <w:p w14:paraId="3C11769B" w14:textId="77777777" w:rsidR="001E24A9" w:rsidRPr="001C51F3" w:rsidRDefault="001E24A9" w:rsidP="00C62AB9">
      <w:pPr>
        <w:numPr>
          <w:ilvl w:val="0"/>
          <w:numId w:val="56"/>
        </w:numPr>
        <w:spacing w:line="360" w:lineRule="auto"/>
        <w:ind w:left="357" w:hanging="357"/>
        <w:jc w:val="both"/>
        <w:rPr>
          <w:rFonts w:ascii="Arial" w:hAnsi="Arial" w:cs="Arial"/>
          <w:sz w:val="22"/>
          <w:szCs w:val="22"/>
          <w:lang w:val="x-none" w:eastAsia="x-none"/>
        </w:rPr>
      </w:pPr>
      <w:r w:rsidRPr="001C51F3">
        <w:rPr>
          <w:rFonts w:ascii="Arial" w:hAnsi="Arial" w:cs="Arial"/>
          <w:sz w:val="22"/>
          <w:szCs w:val="22"/>
          <w:lang w:val="x-none" w:eastAsia="x-none"/>
        </w:rPr>
        <w:t>pod kątem ochrony roślin:</w:t>
      </w:r>
    </w:p>
    <w:p w14:paraId="04FFF17A" w14:textId="77777777" w:rsidR="001E24A9" w:rsidRPr="001C51F3" w:rsidRDefault="001E24A9" w:rsidP="00C62AB9">
      <w:pPr>
        <w:numPr>
          <w:ilvl w:val="1"/>
          <w:numId w:val="56"/>
        </w:numPr>
        <w:spacing w:line="360" w:lineRule="auto"/>
        <w:ind w:left="714" w:hanging="357"/>
        <w:jc w:val="both"/>
        <w:rPr>
          <w:rFonts w:ascii="Arial" w:hAnsi="Arial" w:cs="Arial"/>
          <w:sz w:val="22"/>
          <w:szCs w:val="22"/>
          <w:lang w:val="x-none" w:eastAsia="x-none"/>
        </w:rPr>
      </w:pPr>
      <w:r w:rsidRPr="001C51F3">
        <w:rPr>
          <w:rFonts w:ascii="Arial" w:hAnsi="Arial" w:cs="Arial"/>
          <w:sz w:val="22"/>
          <w:szCs w:val="22"/>
          <w:lang w:val="x-none" w:eastAsia="x-none"/>
        </w:rPr>
        <w:t>dla poziom celu długoterminowego ozonu</w:t>
      </w:r>
      <w:r>
        <w:rPr>
          <w:rFonts w:ascii="Arial" w:hAnsi="Arial" w:cs="Arial"/>
          <w:sz w:val="22"/>
          <w:szCs w:val="22"/>
          <w:lang w:eastAsia="x-none"/>
        </w:rPr>
        <w:t xml:space="preserve"> (AOT40).</w:t>
      </w:r>
    </w:p>
    <w:p w14:paraId="68901C9B" w14:textId="6F0A5433" w:rsidR="00871B9D" w:rsidRDefault="001E24A9" w:rsidP="00871B9D">
      <w:pPr>
        <w:pStyle w:val="Bezodstpw"/>
        <w:rPr>
          <w:rFonts w:cs="Arial"/>
          <w:szCs w:val="22"/>
        </w:rPr>
      </w:pPr>
      <w:bookmarkStart w:id="234" w:name="_qsh70q" w:colFirst="0" w:colLast="0"/>
      <w:bookmarkEnd w:id="234"/>
      <w:r>
        <w:rPr>
          <w:rFonts w:eastAsia="Arial" w:cs="Arial"/>
          <w:szCs w:val="22"/>
        </w:rPr>
        <w:t xml:space="preserve">Dla pozostałych zanieczyszczeń standardy emisyjne na terenie strefy pomorskiej były dotrzymane. Teren gminy Brusy znalazł się w obszarze przekroczeń </w:t>
      </w:r>
      <w:r w:rsidR="00CC4723">
        <w:rPr>
          <w:rFonts w:eastAsia="Arial" w:cs="Arial"/>
          <w:szCs w:val="22"/>
        </w:rPr>
        <w:t xml:space="preserve">dla poziomu </w:t>
      </w:r>
      <w:r w:rsidRPr="00C11094">
        <w:rPr>
          <w:rFonts w:eastAsia="Arial" w:cs="Arial"/>
          <w:szCs w:val="22"/>
        </w:rPr>
        <w:t xml:space="preserve">celu długoterminowego </w:t>
      </w:r>
      <w:r w:rsidR="00CC4723">
        <w:rPr>
          <w:rFonts w:eastAsia="Arial" w:cs="Arial"/>
          <w:szCs w:val="22"/>
        </w:rPr>
        <w:t>ozonu</w:t>
      </w:r>
      <w:r w:rsidRPr="00C11094">
        <w:rPr>
          <w:rFonts w:eastAsia="Arial" w:cs="Arial"/>
          <w:szCs w:val="22"/>
          <w:vertAlign w:val="subscript"/>
        </w:rPr>
        <w:t xml:space="preserve"> </w:t>
      </w:r>
      <w:r w:rsidRPr="00C11094">
        <w:rPr>
          <w:rFonts w:eastAsia="Arial" w:cs="Arial"/>
          <w:szCs w:val="22"/>
        </w:rPr>
        <w:t>(kryterium ochrona zdrowia i ochrona roślin).</w:t>
      </w:r>
      <w:r w:rsidR="00871B9D" w:rsidRPr="00871B9D">
        <w:rPr>
          <w:rFonts w:cs="Arial"/>
          <w:szCs w:val="22"/>
        </w:rPr>
        <w:t xml:space="preserve"> </w:t>
      </w:r>
      <w:r w:rsidR="00871B9D" w:rsidRPr="00A73CF3">
        <w:rPr>
          <w:rFonts w:cs="Arial"/>
          <w:szCs w:val="22"/>
        </w:rPr>
        <w:t>W celu przywrócenia obowiązujących standardów należy podjąć działania na rzecz poprawy jakości powietrza we</w:t>
      </w:r>
      <w:r w:rsidR="00871B9D">
        <w:rPr>
          <w:rFonts w:cs="Arial"/>
          <w:szCs w:val="22"/>
        </w:rPr>
        <w:t> </w:t>
      </w:r>
      <w:r w:rsidR="00871B9D" w:rsidRPr="00A73CF3">
        <w:rPr>
          <w:rFonts w:cs="Arial"/>
          <w:szCs w:val="22"/>
        </w:rPr>
        <w:t>wskazanych obszarach, gdzie zostały przekroczone dopuszczalne wartości.</w:t>
      </w:r>
    </w:p>
    <w:p w14:paraId="7A4D18FE" w14:textId="11F2A007" w:rsidR="00E54FB8" w:rsidRDefault="00E54FB8" w:rsidP="00871B9D">
      <w:pPr>
        <w:pStyle w:val="Bezodstpw"/>
        <w:rPr>
          <w:rFonts w:cs="Arial"/>
          <w:color w:val="000000"/>
          <w:szCs w:val="22"/>
        </w:rPr>
      </w:pPr>
      <w:r>
        <w:rPr>
          <w:rFonts w:cs="Arial"/>
          <w:color w:val="000000"/>
          <w:szCs w:val="22"/>
        </w:rPr>
        <w:t xml:space="preserve">Ponadto zgodnie z informacjami pochodzącymi z raportów </w:t>
      </w:r>
      <w:r w:rsidR="000E05FB">
        <w:rPr>
          <w:rFonts w:cs="Arial"/>
          <w:color w:val="000000"/>
          <w:szCs w:val="22"/>
        </w:rPr>
        <w:t xml:space="preserve">z czujnika powietrza w Brusach </w:t>
      </w:r>
      <w:r w:rsidR="00555C3D">
        <w:rPr>
          <w:rFonts w:cs="Arial"/>
          <w:color w:val="000000"/>
          <w:szCs w:val="22"/>
        </w:rPr>
        <w:t xml:space="preserve">w 2021 roku </w:t>
      </w:r>
      <w:r w:rsidR="000E05FB">
        <w:rPr>
          <w:rFonts w:cs="Arial"/>
          <w:color w:val="000000"/>
          <w:szCs w:val="22"/>
        </w:rPr>
        <w:t>jakość powietrza na</w:t>
      </w:r>
      <w:r w:rsidR="00555C3D">
        <w:rPr>
          <w:rFonts w:cs="Arial"/>
          <w:color w:val="000000"/>
          <w:szCs w:val="22"/>
        </w:rPr>
        <w:t xml:space="preserve"> tym</w:t>
      </w:r>
      <w:r w:rsidR="000E05FB">
        <w:rPr>
          <w:rFonts w:cs="Arial"/>
          <w:color w:val="000000"/>
          <w:szCs w:val="22"/>
        </w:rPr>
        <w:t xml:space="preserve"> terenie przeważnie była</w:t>
      </w:r>
      <w:r w:rsidR="00555C3D">
        <w:rPr>
          <w:rFonts w:cs="Arial"/>
          <w:color w:val="000000"/>
          <w:szCs w:val="22"/>
        </w:rPr>
        <w:t xml:space="preserve"> określana jako:</w:t>
      </w:r>
      <w:r w:rsidR="000E05FB">
        <w:rPr>
          <w:rFonts w:cs="Arial"/>
          <w:color w:val="000000"/>
          <w:szCs w:val="22"/>
        </w:rPr>
        <w:t xml:space="preserve"> bardzo dobra, dobra lub umiarkowana. W styczniu, lutym i grudniu wystąpiły </w:t>
      </w:r>
      <w:r w:rsidR="00555C3D">
        <w:rPr>
          <w:rFonts w:cs="Arial"/>
          <w:color w:val="000000"/>
          <w:szCs w:val="22"/>
        </w:rPr>
        <w:t xml:space="preserve">jedynie </w:t>
      </w:r>
      <w:r w:rsidR="000E05FB">
        <w:rPr>
          <w:rFonts w:cs="Arial"/>
          <w:color w:val="000000"/>
          <w:szCs w:val="22"/>
        </w:rPr>
        <w:t>pojedyncze dni, kiedy wartość pyłu zawieszonego PM10 ukształtowała się na dostatecznym poziomie.</w:t>
      </w:r>
      <w:r w:rsidR="000E05FB">
        <w:rPr>
          <w:rStyle w:val="Odwoanieprzypisudolnego"/>
          <w:rFonts w:cs="Arial"/>
          <w:color w:val="000000"/>
          <w:szCs w:val="22"/>
        </w:rPr>
        <w:footnoteReference w:id="28"/>
      </w:r>
    </w:p>
    <w:p w14:paraId="6F5569A6" w14:textId="5E6137FF" w:rsidR="00A0259E" w:rsidRPr="00370BF6" w:rsidRDefault="00D3027D" w:rsidP="007849B4">
      <w:pPr>
        <w:pStyle w:val="Nagwek1"/>
        <w:rPr>
          <w:color w:val="000000" w:themeColor="text1"/>
        </w:rPr>
      </w:pPr>
      <w:bookmarkStart w:id="235" w:name="_Toc116980788"/>
      <w:r w:rsidRPr="00370BF6">
        <w:rPr>
          <w:color w:val="000000" w:themeColor="text1"/>
        </w:rPr>
        <w:t>5</w:t>
      </w:r>
      <w:r w:rsidR="00A0259E" w:rsidRPr="00370BF6">
        <w:rPr>
          <w:color w:val="000000" w:themeColor="text1"/>
        </w:rPr>
        <w:t>. Stan zaopatrzenia w ciepło</w:t>
      </w:r>
      <w:bookmarkEnd w:id="223"/>
      <w:bookmarkEnd w:id="235"/>
    </w:p>
    <w:p w14:paraId="3AC2F2B3" w14:textId="0AB834C2" w:rsidR="00A0259E" w:rsidRPr="00370BF6" w:rsidRDefault="00D3027D" w:rsidP="005060CA">
      <w:pPr>
        <w:pStyle w:val="Nagwek2"/>
        <w:rPr>
          <w:color w:val="000000" w:themeColor="text1"/>
        </w:rPr>
      </w:pPr>
      <w:bookmarkStart w:id="236" w:name="_Toc48650036"/>
      <w:bookmarkStart w:id="237" w:name="_Toc116980789"/>
      <w:r w:rsidRPr="00370BF6">
        <w:rPr>
          <w:color w:val="000000" w:themeColor="text1"/>
        </w:rPr>
        <w:t>5</w:t>
      </w:r>
      <w:r w:rsidR="00A0259E" w:rsidRPr="00370BF6">
        <w:rPr>
          <w:color w:val="000000" w:themeColor="text1"/>
        </w:rPr>
        <w:t>.1. Stan obecny</w:t>
      </w:r>
      <w:bookmarkEnd w:id="236"/>
      <w:bookmarkEnd w:id="237"/>
    </w:p>
    <w:p w14:paraId="3AEFC682" w14:textId="37EB1DB1" w:rsidR="00A222C2" w:rsidRDefault="00A222C2" w:rsidP="00A222C2">
      <w:pPr>
        <w:pStyle w:val="Bezodstpw"/>
        <w:rPr>
          <w:rFonts w:cs="Arial"/>
          <w:bCs/>
          <w:szCs w:val="22"/>
        </w:rPr>
      </w:pPr>
      <w:r w:rsidRPr="000C6F29">
        <w:rPr>
          <w:rFonts w:cs="Arial"/>
        </w:rPr>
        <w:t xml:space="preserve">Na terenie gminy </w:t>
      </w:r>
      <w:r>
        <w:rPr>
          <w:rFonts w:cs="Arial"/>
        </w:rPr>
        <w:t>Brusy</w:t>
      </w:r>
      <w:r w:rsidRPr="00506897">
        <w:rPr>
          <w:rFonts w:cs="Arial"/>
          <w:bCs/>
          <w:szCs w:val="22"/>
        </w:rPr>
        <w:t xml:space="preserve">, </w:t>
      </w:r>
      <w:bookmarkStart w:id="238" w:name="_Hlk108607988"/>
      <w:r w:rsidRPr="00506897">
        <w:rPr>
          <w:rFonts w:cs="Arial"/>
          <w:bCs/>
          <w:szCs w:val="22"/>
        </w:rPr>
        <w:t xml:space="preserve">nie funkcjonuje centralny system ciepłowniczy </w:t>
      </w:r>
      <w:r>
        <w:rPr>
          <w:rFonts w:cs="Arial"/>
          <w:bCs/>
          <w:szCs w:val="22"/>
        </w:rPr>
        <w:t>oraz</w:t>
      </w:r>
      <w:r w:rsidRPr="00506897">
        <w:rPr>
          <w:rFonts w:cs="Arial"/>
          <w:bCs/>
          <w:szCs w:val="22"/>
        </w:rPr>
        <w:t xml:space="preserve"> nie działają przedsiębiorstwa ciepłownicze. Ciepło odbiorcom dostarczane jest za pomocą indywidualnych kotłowni i</w:t>
      </w:r>
      <w:r>
        <w:rPr>
          <w:rFonts w:cs="Arial"/>
          <w:bCs/>
          <w:szCs w:val="22"/>
        </w:rPr>
        <w:t> </w:t>
      </w:r>
      <w:r w:rsidRPr="00506897">
        <w:rPr>
          <w:rFonts w:cs="Arial"/>
          <w:bCs/>
          <w:szCs w:val="22"/>
        </w:rPr>
        <w:t>systemów grzewczych, które zaspokajają potrzeby budynków mieszkalnych</w:t>
      </w:r>
      <w:r>
        <w:rPr>
          <w:rFonts w:cs="Arial"/>
          <w:bCs/>
          <w:szCs w:val="22"/>
        </w:rPr>
        <w:t>,</w:t>
      </w:r>
      <w:r w:rsidRPr="00506897">
        <w:rPr>
          <w:rFonts w:cs="Arial"/>
          <w:bCs/>
          <w:szCs w:val="22"/>
        </w:rPr>
        <w:t xml:space="preserve"> obiektów </w:t>
      </w:r>
      <w:r>
        <w:rPr>
          <w:rFonts w:cs="Arial"/>
          <w:bCs/>
          <w:szCs w:val="22"/>
        </w:rPr>
        <w:t>użyteczności publicznej oraz podmiotów gospodarczych</w:t>
      </w:r>
      <w:r w:rsidRPr="00506897">
        <w:rPr>
          <w:rFonts w:cs="Arial"/>
          <w:bCs/>
          <w:szCs w:val="22"/>
        </w:rPr>
        <w:t xml:space="preserve">. </w:t>
      </w:r>
      <w:r>
        <w:rPr>
          <w:rFonts w:cs="Arial"/>
          <w:bCs/>
          <w:szCs w:val="22"/>
        </w:rPr>
        <w:t>Ponadto funkcjonuj</w:t>
      </w:r>
      <w:r w:rsidR="000E747B">
        <w:rPr>
          <w:rFonts w:cs="Arial"/>
          <w:bCs/>
          <w:szCs w:val="22"/>
        </w:rPr>
        <w:t>ą</w:t>
      </w:r>
      <w:r>
        <w:rPr>
          <w:rFonts w:cs="Arial"/>
          <w:bCs/>
          <w:szCs w:val="22"/>
        </w:rPr>
        <w:t xml:space="preserve"> lokaln</w:t>
      </w:r>
      <w:r w:rsidR="000E747B">
        <w:rPr>
          <w:rFonts w:cs="Arial"/>
          <w:bCs/>
          <w:szCs w:val="22"/>
        </w:rPr>
        <w:t>e</w:t>
      </w:r>
      <w:r>
        <w:rPr>
          <w:rFonts w:cs="Arial"/>
          <w:bCs/>
          <w:szCs w:val="22"/>
        </w:rPr>
        <w:t xml:space="preserve"> kotłowni</w:t>
      </w:r>
      <w:r w:rsidR="000E747B">
        <w:rPr>
          <w:rFonts w:cs="Arial"/>
          <w:bCs/>
          <w:szCs w:val="22"/>
        </w:rPr>
        <w:t xml:space="preserve">e </w:t>
      </w:r>
      <w:r w:rsidR="00556851">
        <w:rPr>
          <w:rFonts w:cs="Arial"/>
          <w:bCs/>
          <w:szCs w:val="22"/>
        </w:rPr>
        <w:t xml:space="preserve">będące własnością przedsiębiorstwa </w:t>
      </w:r>
      <w:r w:rsidR="00556851" w:rsidRPr="00556851">
        <w:rPr>
          <w:rFonts w:cs="Arial"/>
          <w:bCs/>
          <w:szCs w:val="22"/>
        </w:rPr>
        <w:t>ZENON Sp. z o.o.</w:t>
      </w:r>
      <w:r w:rsidR="00556851">
        <w:rPr>
          <w:rFonts w:cs="Arial"/>
          <w:bCs/>
          <w:szCs w:val="22"/>
        </w:rPr>
        <w:t xml:space="preserve"> oraz</w:t>
      </w:r>
      <w:r w:rsidR="00556851" w:rsidRPr="00556851">
        <w:rPr>
          <w:rFonts w:cs="Arial"/>
          <w:bCs/>
          <w:szCs w:val="22"/>
        </w:rPr>
        <w:t xml:space="preserve"> Kaszubsk</w:t>
      </w:r>
      <w:r w:rsidR="00556851">
        <w:rPr>
          <w:rFonts w:cs="Arial"/>
          <w:bCs/>
          <w:szCs w:val="22"/>
        </w:rPr>
        <w:t>iej</w:t>
      </w:r>
      <w:r w:rsidR="00556851" w:rsidRPr="00556851">
        <w:rPr>
          <w:rFonts w:cs="Arial"/>
          <w:bCs/>
          <w:szCs w:val="22"/>
        </w:rPr>
        <w:t xml:space="preserve"> Spółdzielni Mieszkaniow</w:t>
      </w:r>
      <w:r w:rsidR="00556851">
        <w:rPr>
          <w:rFonts w:cs="Arial"/>
          <w:bCs/>
          <w:szCs w:val="22"/>
        </w:rPr>
        <w:t>ej</w:t>
      </w:r>
      <w:r w:rsidR="00556851" w:rsidRPr="00556851">
        <w:rPr>
          <w:rFonts w:cs="Arial"/>
          <w:bCs/>
          <w:szCs w:val="22"/>
        </w:rPr>
        <w:t xml:space="preserve"> w Brusach</w:t>
      </w:r>
      <w:r w:rsidR="00556851">
        <w:rPr>
          <w:rFonts w:cs="Arial"/>
          <w:bCs/>
          <w:szCs w:val="22"/>
        </w:rPr>
        <w:t xml:space="preserve">, które </w:t>
      </w:r>
      <w:r w:rsidR="000E747B">
        <w:rPr>
          <w:rFonts w:cs="Arial"/>
          <w:bCs/>
          <w:szCs w:val="22"/>
        </w:rPr>
        <w:t>zasilają grupy budynków</w:t>
      </w:r>
      <w:r w:rsidR="00556851">
        <w:rPr>
          <w:rFonts w:cs="Arial"/>
          <w:bCs/>
          <w:szCs w:val="22"/>
        </w:rPr>
        <w:t>.</w:t>
      </w:r>
    </w:p>
    <w:p w14:paraId="1B9F39ED" w14:textId="104345DE" w:rsidR="00A222C2" w:rsidRDefault="006E56EA" w:rsidP="00A222C2">
      <w:pPr>
        <w:pStyle w:val="Bezodstpw"/>
        <w:rPr>
          <w:rFonts w:cs="Arial"/>
          <w:bCs/>
          <w:szCs w:val="22"/>
        </w:rPr>
      </w:pPr>
      <w:r w:rsidRPr="006E56EA">
        <w:rPr>
          <w:rFonts w:cs="Arial"/>
          <w:bCs/>
          <w:szCs w:val="22"/>
        </w:rPr>
        <w:t xml:space="preserve">Zgodnie z danymi zawartymi w Centralnej Ewidencji Emisyjności Budynków (CEEB) oraz na podstawie danych udostępnionych przez Urząd Miejski w Brusach </w:t>
      </w:r>
      <w:r w:rsidR="00A222C2" w:rsidRPr="006E56EA">
        <w:rPr>
          <w:rFonts w:cs="Arial"/>
          <w:bCs/>
          <w:szCs w:val="22"/>
        </w:rPr>
        <w:t xml:space="preserve">na potrzeby cieplne budynków, w indywidualnych kotłowniach najczęściej spalany jest </w:t>
      </w:r>
      <w:bookmarkStart w:id="239" w:name="_Hlk103172065"/>
      <w:r w:rsidR="00A222C2" w:rsidRPr="006E56EA">
        <w:rPr>
          <w:rFonts w:cs="Arial"/>
          <w:bCs/>
        </w:rPr>
        <w:t>węgiel, drewno oraz</w:t>
      </w:r>
      <w:r>
        <w:rPr>
          <w:rFonts w:cs="Arial"/>
          <w:bCs/>
        </w:rPr>
        <w:t> </w:t>
      </w:r>
      <w:r w:rsidRPr="006E56EA">
        <w:rPr>
          <w:rFonts w:cs="Arial"/>
          <w:bCs/>
        </w:rPr>
        <w:t xml:space="preserve">biomasa, w tym </w:t>
      </w:r>
      <w:proofErr w:type="spellStart"/>
      <w:r w:rsidRPr="006E56EA">
        <w:rPr>
          <w:rFonts w:cs="Arial"/>
          <w:bCs/>
        </w:rPr>
        <w:t>pellet</w:t>
      </w:r>
      <w:proofErr w:type="spellEnd"/>
      <w:r w:rsidRPr="006E56EA">
        <w:rPr>
          <w:rFonts w:cs="Arial"/>
          <w:bCs/>
        </w:rPr>
        <w:t xml:space="preserve"> drzewny</w:t>
      </w:r>
      <w:r w:rsidR="00A222C2" w:rsidRPr="006E56EA">
        <w:rPr>
          <w:rFonts w:cs="Arial"/>
          <w:bCs/>
        </w:rPr>
        <w:t xml:space="preserve">. </w:t>
      </w:r>
      <w:r w:rsidRPr="006E56EA">
        <w:rPr>
          <w:rFonts w:cs="Arial"/>
          <w:bCs/>
          <w:szCs w:val="22"/>
        </w:rPr>
        <w:t>Na</w:t>
      </w:r>
      <w:r w:rsidR="00A222C2" w:rsidRPr="006E56EA">
        <w:rPr>
          <w:rFonts w:cs="Arial"/>
          <w:bCs/>
          <w:szCs w:val="22"/>
        </w:rPr>
        <w:t xml:space="preserve"> cele grzewcze wykorzystywan</w:t>
      </w:r>
      <w:r w:rsidRPr="006E56EA">
        <w:rPr>
          <w:rFonts w:cs="Arial"/>
          <w:bCs/>
          <w:szCs w:val="22"/>
        </w:rPr>
        <w:t>e są również</w:t>
      </w:r>
      <w:r w:rsidR="00A222C2" w:rsidRPr="006E56EA">
        <w:rPr>
          <w:rFonts w:cs="Arial"/>
          <w:bCs/>
          <w:szCs w:val="22"/>
        </w:rPr>
        <w:t xml:space="preserve"> odnawialne źródła energii m.in. kolektory słoneczne</w:t>
      </w:r>
      <w:r w:rsidRPr="006E56EA">
        <w:rPr>
          <w:rFonts w:cs="Arial"/>
          <w:bCs/>
          <w:szCs w:val="22"/>
        </w:rPr>
        <w:t xml:space="preserve"> i pompy ciepła</w:t>
      </w:r>
      <w:r w:rsidR="00A222C2" w:rsidRPr="006E56EA">
        <w:rPr>
          <w:rFonts w:cs="Arial"/>
          <w:bCs/>
          <w:szCs w:val="22"/>
        </w:rPr>
        <w:t>.</w:t>
      </w:r>
    </w:p>
    <w:p w14:paraId="7FDC11BD" w14:textId="7A48ACF0" w:rsidR="006E56EA" w:rsidRDefault="006E56EA" w:rsidP="00A222C2">
      <w:pPr>
        <w:pStyle w:val="Bezodstpw"/>
        <w:rPr>
          <w:rFonts w:cs="Arial"/>
          <w:bCs/>
          <w:szCs w:val="22"/>
        </w:rPr>
      </w:pPr>
      <w:r>
        <w:rPr>
          <w:rFonts w:cs="Arial"/>
          <w:bCs/>
          <w:szCs w:val="22"/>
        </w:rPr>
        <w:t>Prawie połowa budynków mieszkalnych wykorzystuje w lokalnych kotłowniach węgiel kamienny</w:t>
      </w:r>
      <w:r w:rsidR="00121019">
        <w:rPr>
          <w:rFonts w:cs="Arial"/>
          <w:bCs/>
          <w:szCs w:val="22"/>
        </w:rPr>
        <w:t xml:space="preserve">, natomiast około 40% </w:t>
      </w:r>
      <w:r w:rsidR="00095B78">
        <w:rPr>
          <w:rFonts w:cs="Arial"/>
          <w:bCs/>
          <w:szCs w:val="22"/>
        </w:rPr>
        <w:t xml:space="preserve">budynków, </w:t>
      </w:r>
      <w:proofErr w:type="spellStart"/>
      <w:r w:rsidR="00121019">
        <w:rPr>
          <w:rFonts w:cs="Arial"/>
          <w:bCs/>
          <w:szCs w:val="22"/>
        </w:rPr>
        <w:t>pellet</w:t>
      </w:r>
      <w:proofErr w:type="spellEnd"/>
      <w:r w:rsidR="00121019">
        <w:rPr>
          <w:rFonts w:cs="Arial"/>
          <w:bCs/>
          <w:szCs w:val="22"/>
        </w:rPr>
        <w:t xml:space="preserve"> drzewny</w:t>
      </w:r>
      <w:r>
        <w:rPr>
          <w:rFonts w:cs="Arial"/>
          <w:bCs/>
          <w:szCs w:val="22"/>
        </w:rPr>
        <w:t xml:space="preserve"> </w:t>
      </w:r>
      <w:r w:rsidR="00121019">
        <w:rPr>
          <w:rFonts w:cs="Arial"/>
          <w:bCs/>
          <w:szCs w:val="22"/>
        </w:rPr>
        <w:t>oraz drewno.</w:t>
      </w:r>
      <w:r>
        <w:rPr>
          <w:rFonts w:cs="Arial"/>
          <w:bCs/>
          <w:szCs w:val="22"/>
        </w:rPr>
        <w:t xml:space="preserve"> </w:t>
      </w:r>
      <w:r w:rsidR="00121019">
        <w:rPr>
          <w:rFonts w:cs="Arial"/>
          <w:bCs/>
          <w:szCs w:val="22"/>
        </w:rPr>
        <w:t xml:space="preserve">W mniejszym stopniu </w:t>
      </w:r>
      <w:r w:rsidR="00180117">
        <w:rPr>
          <w:rFonts w:cs="Arial"/>
          <w:bCs/>
          <w:szCs w:val="22"/>
        </w:rPr>
        <w:lastRenderedPageBreak/>
        <w:t xml:space="preserve">wykorzystywana </w:t>
      </w:r>
      <w:r w:rsidR="00121019">
        <w:rPr>
          <w:rFonts w:cs="Arial"/>
          <w:bCs/>
          <w:szCs w:val="22"/>
        </w:rPr>
        <w:t xml:space="preserve">jest w celach grzewczych energia elektryczna, gaz ciekły, </w:t>
      </w:r>
      <w:r w:rsidR="00095B78">
        <w:rPr>
          <w:rFonts w:cs="Arial"/>
          <w:bCs/>
          <w:szCs w:val="22"/>
        </w:rPr>
        <w:t>o</w:t>
      </w:r>
      <w:r w:rsidR="00121019">
        <w:rPr>
          <w:rFonts w:cs="Arial"/>
          <w:bCs/>
          <w:szCs w:val="22"/>
        </w:rPr>
        <w:t>lej opałowy oraz odnawialne źródła energii (kolektory słoneczne, pompy ciepła)</w:t>
      </w:r>
      <w:r w:rsidR="00121019">
        <w:rPr>
          <w:rStyle w:val="Odwoanieprzypisudolnego"/>
          <w:rFonts w:cs="Arial"/>
          <w:bCs/>
          <w:szCs w:val="22"/>
        </w:rPr>
        <w:footnoteReference w:id="29"/>
      </w:r>
      <w:r w:rsidR="00121019">
        <w:rPr>
          <w:rFonts w:cs="Arial"/>
          <w:bCs/>
          <w:szCs w:val="22"/>
        </w:rPr>
        <w:t>.</w:t>
      </w:r>
    </w:p>
    <w:p w14:paraId="1A8432B7" w14:textId="32BBB238" w:rsidR="00121019" w:rsidRDefault="00121019" w:rsidP="00A222C2">
      <w:pPr>
        <w:pStyle w:val="Bezodstpw"/>
        <w:rPr>
          <w:rFonts w:cs="Arial"/>
          <w:bCs/>
          <w:szCs w:val="22"/>
        </w:rPr>
      </w:pPr>
      <w:r>
        <w:rPr>
          <w:rFonts w:cs="Arial"/>
          <w:bCs/>
          <w:szCs w:val="22"/>
        </w:rPr>
        <w:t>Podmioty gospodarcze na potrzeby grzewcze w lokalnych kotłowaniach spalają głównie węgiel kamienny oraz olej opałowy, a także wykorzystują w tym celu energię elektryczną</w:t>
      </w:r>
      <w:r>
        <w:rPr>
          <w:rStyle w:val="Odwoanieprzypisudolnego"/>
          <w:rFonts w:cs="Arial"/>
          <w:bCs/>
          <w:szCs w:val="22"/>
        </w:rPr>
        <w:footnoteReference w:id="30"/>
      </w:r>
      <w:r>
        <w:rPr>
          <w:rFonts w:cs="Arial"/>
          <w:bCs/>
          <w:szCs w:val="22"/>
        </w:rPr>
        <w:t xml:space="preserve">. </w:t>
      </w:r>
    </w:p>
    <w:p w14:paraId="79C97B32" w14:textId="511F7257" w:rsidR="00121019" w:rsidRDefault="00121019" w:rsidP="00A222C2">
      <w:pPr>
        <w:pStyle w:val="Bezodstpw"/>
        <w:rPr>
          <w:rFonts w:cs="Arial"/>
          <w:bCs/>
          <w:szCs w:val="22"/>
        </w:rPr>
      </w:pPr>
      <w:r>
        <w:rPr>
          <w:rFonts w:cs="Arial"/>
          <w:bCs/>
          <w:szCs w:val="22"/>
        </w:rPr>
        <w:t xml:space="preserve">Budynki użyteczności publicznej </w:t>
      </w:r>
      <w:r w:rsidR="00933DC9">
        <w:rPr>
          <w:rFonts w:cs="Arial"/>
          <w:bCs/>
          <w:szCs w:val="22"/>
        </w:rPr>
        <w:t xml:space="preserve">wykorzystują źródła ciepła zasilane </w:t>
      </w:r>
      <w:r w:rsidR="003A5A63">
        <w:rPr>
          <w:rFonts w:cs="Arial"/>
          <w:bCs/>
          <w:szCs w:val="22"/>
        </w:rPr>
        <w:t xml:space="preserve">w większości </w:t>
      </w:r>
      <w:r w:rsidR="00933DC9">
        <w:rPr>
          <w:rFonts w:cs="Arial"/>
          <w:bCs/>
          <w:szCs w:val="22"/>
        </w:rPr>
        <w:t xml:space="preserve">węglem kamiennym, olejem opałowym oraz </w:t>
      </w:r>
      <w:proofErr w:type="spellStart"/>
      <w:r w:rsidR="00933DC9">
        <w:rPr>
          <w:rFonts w:cs="Arial"/>
          <w:bCs/>
          <w:szCs w:val="22"/>
        </w:rPr>
        <w:t>pelletem</w:t>
      </w:r>
      <w:proofErr w:type="spellEnd"/>
      <w:r w:rsidR="00933DC9">
        <w:rPr>
          <w:rFonts w:cs="Arial"/>
          <w:bCs/>
          <w:szCs w:val="22"/>
        </w:rPr>
        <w:t>.</w:t>
      </w:r>
      <w:r w:rsidR="003A5A63">
        <w:rPr>
          <w:rFonts w:cs="Arial"/>
          <w:bCs/>
          <w:szCs w:val="22"/>
        </w:rPr>
        <w:t xml:space="preserve"> Na potrzeby cieplne wykorzystywana jest również energia elektryczna i pompy ciepła. </w:t>
      </w:r>
      <w:r>
        <w:rPr>
          <w:rFonts w:cs="Arial"/>
          <w:bCs/>
          <w:szCs w:val="22"/>
        </w:rPr>
        <w:t xml:space="preserve">W poniższej tabeli przedstawiono wykaz budynków użyteczności publicznej wraz </w:t>
      </w:r>
      <w:r w:rsidR="009851A1">
        <w:rPr>
          <w:rFonts w:cs="Arial"/>
          <w:bCs/>
          <w:szCs w:val="22"/>
        </w:rPr>
        <w:t>ze źródłem ciepła.</w:t>
      </w:r>
    </w:p>
    <w:p w14:paraId="6281B9D0" w14:textId="7E7CCFC6" w:rsidR="009851A1" w:rsidRPr="00A37134" w:rsidRDefault="009851A1" w:rsidP="009851A1">
      <w:pPr>
        <w:pStyle w:val="Bezodstpw"/>
        <w:spacing w:before="240" w:line="240" w:lineRule="auto"/>
        <w:ind w:left="720"/>
        <w:jc w:val="center"/>
        <w:rPr>
          <w:rFonts w:cs="Arial"/>
          <w:b/>
          <w:bCs/>
          <w:color w:val="000000"/>
          <w:sz w:val="20"/>
        </w:rPr>
      </w:pPr>
      <w:bookmarkStart w:id="240" w:name="_Toc116980839"/>
      <w:r w:rsidRPr="00A37134">
        <w:rPr>
          <w:rFonts w:cs="Arial"/>
          <w:b/>
          <w:bCs/>
          <w:color w:val="000000"/>
          <w:sz w:val="20"/>
        </w:rPr>
        <w:t xml:space="preserve">Tabela </w:t>
      </w:r>
      <w:r w:rsidRPr="00A37134">
        <w:rPr>
          <w:rFonts w:cs="Arial"/>
          <w:b/>
          <w:bCs/>
          <w:color w:val="000000"/>
          <w:sz w:val="20"/>
        </w:rPr>
        <w:fldChar w:fldCharType="begin"/>
      </w:r>
      <w:r w:rsidRPr="00A37134">
        <w:rPr>
          <w:rFonts w:cs="Arial"/>
          <w:b/>
          <w:bCs/>
          <w:color w:val="000000"/>
          <w:sz w:val="20"/>
        </w:rPr>
        <w:instrText xml:space="preserve"> SEQ Tabela \* ARABIC </w:instrText>
      </w:r>
      <w:r w:rsidRPr="00A37134">
        <w:rPr>
          <w:rFonts w:cs="Arial"/>
          <w:b/>
          <w:bCs/>
          <w:color w:val="000000"/>
          <w:sz w:val="20"/>
        </w:rPr>
        <w:fldChar w:fldCharType="separate"/>
      </w:r>
      <w:r w:rsidR="00E62F94">
        <w:rPr>
          <w:rFonts w:cs="Arial"/>
          <w:b/>
          <w:bCs/>
          <w:noProof/>
          <w:color w:val="000000"/>
          <w:sz w:val="20"/>
        </w:rPr>
        <w:t>15</w:t>
      </w:r>
      <w:r w:rsidRPr="00A37134">
        <w:rPr>
          <w:rFonts w:cs="Arial"/>
          <w:color w:val="000000"/>
          <w:sz w:val="20"/>
        </w:rPr>
        <w:fldChar w:fldCharType="end"/>
      </w:r>
      <w:r w:rsidRPr="00A37134">
        <w:rPr>
          <w:rFonts w:cs="Arial"/>
          <w:b/>
          <w:bCs/>
          <w:color w:val="000000"/>
          <w:sz w:val="20"/>
        </w:rPr>
        <w:t>. Źródła ciepła stosowane na potrzeby budynków użyteczności publicznej na terenie gminy Brusy w 2021 r.</w:t>
      </w:r>
      <w:bookmarkEnd w:id="240"/>
    </w:p>
    <w:tbl>
      <w:tblPr>
        <w:tblW w:w="9042" w:type="dxa"/>
        <w:tblBorders>
          <w:top w:val="double" w:sz="4" w:space="0" w:color="3F3F3F"/>
          <w:left w:val="double" w:sz="4" w:space="0" w:color="3F3F3F"/>
          <w:bottom w:val="double" w:sz="4" w:space="0" w:color="3F3F3F"/>
          <w:right w:val="double" w:sz="4" w:space="0" w:color="3F3F3F"/>
          <w:insideH w:val="single" w:sz="6" w:space="0" w:color="3F3F3F"/>
          <w:insideV w:val="single" w:sz="6" w:space="0" w:color="3F3F3F"/>
        </w:tblBorders>
        <w:tblCellMar>
          <w:left w:w="70" w:type="dxa"/>
          <w:right w:w="70" w:type="dxa"/>
        </w:tblCellMar>
        <w:tblLook w:val="04A0" w:firstRow="1" w:lastRow="0" w:firstColumn="1" w:lastColumn="0" w:noHBand="0" w:noVBand="1"/>
      </w:tblPr>
      <w:tblGrid>
        <w:gridCol w:w="4892"/>
        <w:gridCol w:w="2410"/>
        <w:gridCol w:w="1740"/>
      </w:tblGrid>
      <w:tr w:rsidR="009851A1" w:rsidRPr="009851A1" w14:paraId="2FF1E089" w14:textId="77777777" w:rsidTr="006D3C2D">
        <w:trPr>
          <w:trHeight w:val="915"/>
          <w:tblHeader/>
        </w:trPr>
        <w:tc>
          <w:tcPr>
            <w:tcW w:w="4892" w:type="dxa"/>
            <w:shd w:val="clear" w:color="auto" w:fill="BFBFBF" w:themeFill="background1" w:themeFillShade="BF"/>
            <w:vAlign w:val="center"/>
            <w:hideMark/>
          </w:tcPr>
          <w:p w14:paraId="15A04237" w14:textId="77777777" w:rsidR="009851A1" w:rsidRPr="009851A1" w:rsidRDefault="009851A1" w:rsidP="009851A1">
            <w:pPr>
              <w:spacing w:before="60" w:after="60"/>
              <w:jc w:val="center"/>
              <w:rPr>
                <w:rFonts w:ascii="Arial" w:hAnsi="Arial" w:cs="Arial"/>
                <w:b/>
                <w:bCs/>
                <w:sz w:val="20"/>
                <w:szCs w:val="20"/>
              </w:rPr>
            </w:pPr>
            <w:r w:rsidRPr="009851A1">
              <w:rPr>
                <w:rFonts w:ascii="Arial" w:hAnsi="Arial" w:cs="Arial"/>
                <w:b/>
                <w:bCs/>
                <w:sz w:val="20"/>
                <w:szCs w:val="20"/>
              </w:rPr>
              <w:t>Funkcja budynku</w:t>
            </w:r>
          </w:p>
        </w:tc>
        <w:tc>
          <w:tcPr>
            <w:tcW w:w="2410" w:type="dxa"/>
            <w:shd w:val="clear" w:color="auto" w:fill="BFBFBF" w:themeFill="background1" w:themeFillShade="BF"/>
            <w:noWrap/>
            <w:vAlign w:val="center"/>
            <w:hideMark/>
          </w:tcPr>
          <w:p w14:paraId="4018E77C" w14:textId="4D3AD469" w:rsidR="009851A1" w:rsidRPr="009851A1" w:rsidRDefault="009851A1" w:rsidP="009851A1">
            <w:pPr>
              <w:spacing w:before="60" w:after="60"/>
              <w:jc w:val="center"/>
              <w:rPr>
                <w:rFonts w:ascii="Arial" w:hAnsi="Arial" w:cs="Arial"/>
                <w:b/>
                <w:sz w:val="20"/>
                <w:szCs w:val="20"/>
              </w:rPr>
            </w:pPr>
            <w:r w:rsidRPr="009851A1">
              <w:rPr>
                <w:rFonts w:ascii="Arial" w:hAnsi="Arial" w:cs="Arial"/>
                <w:b/>
                <w:sz w:val="20"/>
                <w:szCs w:val="20"/>
              </w:rPr>
              <w:t>Źródło ciepła</w:t>
            </w:r>
          </w:p>
        </w:tc>
        <w:tc>
          <w:tcPr>
            <w:tcW w:w="1740" w:type="dxa"/>
            <w:shd w:val="clear" w:color="auto" w:fill="BFBFBF" w:themeFill="background1" w:themeFillShade="BF"/>
            <w:vAlign w:val="center"/>
            <w:hideMark/>
          </w:tcPr>
          <w:p w14:paraId="16756008" w14:textId="3F25ECC0" w:rsidR="009851A1" w:rsidRPr="009851A1" w:rsidRDefault="009851A1" w:rsidP="009851A1">
            <w:pPr>
              <w:spacing w:before="60" w:after="60"/>
              <w:jc w:val="center"/>
              <w:rPr>
                <w:rFonts w:ascii="Arial" w:hAnsi="Arial" w:cs="Arial"/>
                <w:b/>
                <w:sz w:val="20"/>
                <w:szCs w:val="20"/>
              </w:rPr>
            </w:pPr>
            <w:r w:rsidRPr="009851A1">
              <w:rPr>
                <w:rFonts w:ascii="Arial" w:hAnsi="Arial" w:cs="Arial"/>
                <w:b/>
                <w:sz w:val="20"/>
                <w:szCs w:val="20"/>
              </w:rPr>
              <w:t>Rodzaj stosowanego paliwa*</w:t>
            </w:r>
          </w:p>
        </w:tc>
      </w:tr>
      <w:tr w:rsidR="009851A1" w:rsidRPr="009851A1" w14:paraId="42140E3A" w14:textId="77777777" w:rsidTr="006D3C2D">
        <w:trPr>
          <w:trHeight w:val="600"/>
        </w:trPr>
        <w:tc>
          <w:tcPr>
            <w:tcW w:w="4892" w:type="dxa"/>
            <w:shd w:val="clear" w:color="auto" w:fill="auto"/>
            <w:noWrap/>
            <w:vAlign w:val="center"/>
            <w:hideMark/>
          </w:tcPr>
          <w:p w14:paraId="6D3FA223" w14:textId="398C163C" w:rsidR="009851A1" w:rsidRPr="009851A1" w:rsidRDefault="002760E1" w:rsidP="009851A1">
            <w:pPr>
              <w:spacing w:before="60" w:after="60"/>
              <w:jc w:val="center"/>
              <w:rPr>
                <w:rFonts w:ascii="Arial" w:hAnsi="Arial" w:cs="Arial"/>
                <w:bCs/>
                <w:sz w:val="20"/>
                <w:szCs w:val="20"/>
              </w:rPr>
            </w:pPr>
            <w:r w:rsidRPr="002760E1">
              <w:rPr>
                <w:rFonts w:ascii="Arial" w:hAnsi="Arial" w:cs="Arial"/>
                <w:bCs/>
                <w:sz w:val="20"/>
                <w:szCs w:val="20"/>
              </w:rPr>
              <w:t xml:space="preserve">Chata Kaszubska - </w:t>
            </w:r>
            <w:r w:rsidR="00CE2FB5">
              <w:rPr>
                <w:rFonts w:ascii="Arial" w:hAnsi="Arial" w:cs="Arial"/>
                <w:bCs/>
                <w:sz w:val="20"/>
                <w:szCs w:val="20"/>
              </w:rPr>
              <w:t>Muzeum</w:t>
            </w:r>
          </w:p>
        </w:tc>
        <w:tc>
          <w:tcPr>
            <w:tcW w:w="2410" w:type="dxa"/>
            <w:shd w:val="clear" w:color="auto" w:fill="auto"/>
            <w:noWrap/>
            <w:vAlign w:val="center"/>
            <w:hideMark/>
          </w:tcPr>
          <w:p w14:paraId="3D3C05A9"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42B2026E" w14:textId="374BB151"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31FF0550" w14:textId="77777777" w:rsidTr="006D3C2D">
        <w:trPr>
          <w:trHeight w:val="720"/>
        </w:trPr>
        <w:tc>
          <w:tcPr>
            <w:tcW w:w="4892" w:type="dxa"/>
            <w:shd w:val="clear" w:color="auto" w:fill="auto"/>
            <w:vAlign w:val="center"/>
            <w:hideMark/>
          </w:tcPr>
          <w:p w14:paraId="16729FDD" w14:textId="569094B0"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OSP + pomieszczenia na siedzibę zespołu wyjazdowego wypadkowego (karetka „W”)</w:t>
            </w:r>
            <w:r w:rsidR="001800F2">
              <w:rPr>
                <w:rFonts w:ascii="Arial" w:hAnsi="Arial" w:cs="Arial"/>
                <w:bCs/>
                <w:sz w:val="20"/>
                <w:szCs w:val="20"/>
              </w:rPr>
              <w:t xml:space="preserve"> w Brusach</w:t>
            </w:r>
          </w:p>
        </w:tc>
        <w:tc>
          <w:tcPr>
            <w:tcW w:w="2410" w:type="dxa"/>
            <w:shd w:val="clear" w:color="auto" w:fill="auto"/>
            <w:noWrap/>
            <w:vAlign w:val="center"/>
            <w:hideMark/>
          </w:tcPr>
          <w:p w14:paraId="466B9E20"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299E1E59" w14:textId="009809A0"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węgiel</w:t>
            </w:r>
          </w:p>
        </w:tc>
      </w:tr>
      <w:tr w:rsidR="009851A1" w:rsidRPr="009851A1" w14:paraId="3BA3D299" w14:textId="77777777" w:rsidTr="006D3C2D">
        <w:trPr>
          <w:trHeight w:val="300"/>
        </w:trPr>
        <w:tc>
          <w:tcPr>
            <w:tcW w:w="4892" w:type="dxa"/>
            <w:shd w:val="clear" w:color="auto" w:fill="auto"/>
            <w:noWrap/>
            <w:vAlign w:val="center"/>
            <w:hideMark/>
          </w:tcPr>
          <w:p w14:paraId="1F7BA4C2" w14:textId="145B0633" w:rsidR="009851A1" w:rsidRPr="007E16CF" w:rsidRDefault="009851A1" w:rsidP="009851A1">
            <w:pPr>
              <w:spacing w:before="60" w:after="60"/>
              <w:jc w:val="center"/>
            </w:pPr>
            <w:r w:rsidRPr="009851A1">
              <w:rPr>
                <w:rFonts w:ascii="Arial" w:hAnsi="Arial" w:cs="Arial"/>
                <w:bCs/>
                <w:sz w:val="20"/>
                <w:szCs w:val="20"/>
              </w:rPr>
              <w:t>Budynek socjalno-sportowy</w:t>
            </w:r>
            <w:r w:rsidR="007E16CF">
              <w:rPr>
                <w:rFonts w:ascii="Arial" w:hAnsi="Arial" w:cs="Arial"/>
                <w:bCs/>
                <w:sz w:val="20"/>
                <w:szCs w:val="20"/>
              </w:rPr>
              <w:t xml:space="preserve"> w Brusach</w:t>
            </w:r>
          </w:p>
        </w:tc>
        <w:tc>
          <w:tcPr>
            <w:tcW w:w="2410" w:type="dxa"/>
            <w:shd w:val="clear" w:color="auto" w:fill="auto"/>
            <w:noWrap/>
            <w:vAlign w:val="center"/>
            <w:hideMark/>
          </w:tcPr>
          <w:p w14:paraId="656C6005"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sieć ciepłownicza</w:t>
            </w:r>
          </w:p>
        </w:tc>
        <w:tc>
          <w:tcPr>
            <w:tcW w:w="1740" w:type="dxa"/>
            <w:shd w:val="clear" w:color="auto" w:fill="auto"/>
            <w:noWrap/>
            <w:vAlign w:val="center"/>
            <w:hideMark/>
          </w:tcPr>
          <w:p w14:paraId="09AC8CD7" w14:textId="55C15446"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39D2DD96" w14:textId="77777777" w:rsidTr="006D3C2D">
        <w:trPr>
          <w:trHeight w:val="300"/>
        </w:trPr>
        <w:tc>
          <w:tcPr>
            <w:tcW w:w="4892" w:type="dxa"/>
            <w:shd w:val="clear" w:color="auto" w:fill="auto"/>
            <w:noWrap/>
            <w:vAlign w:val="center"/>
            <w:hideMark/>
          </w:tcPr>
          <w:p w14:paraId="16D2FDCB" w14:textId="2343798D"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Kompleks boisk sportowych Orlik 2012</w:t>
            </w:r>
            <w:r w:rsidR="007E16CF">
              <w:rPr>
                <w:rFonts w:ascii="Arial" w:hAnsi="Arial" w:cs="Arial"/>
                <w:bCs/>
                <w:sz w:val="20"/>
                <w:szCs w:val="20"/>
              </w:rPr>
              <w:t xml:space="preserve"> w Brusach</w:t>
            </w:r>
          </w:p>
        </w:tc>
        <w:tc>
          <w:tcPr>
            <w:tcW w:w="2410" w:type="dxa"/>
            <w:shd w:val="clear" w:color="auto" w:fill="auto"/>
            <w:noWrap/>
            <w:vAlign w:val="center"/>
            <w:hideMark/>
          </w:tcPr>
          <w:p w14:paraId="375F0FCA"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54ED9751" w14:textId="262DCD86"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B95F56A" w14:textId="77777777" w:rsidTr="006D3C2D">
        <w:trPr>
          <w:trHeight w:val="1110"/>
        </w:trPr>
        <w:tc>
          <w:tcPr>
            <w:tcW w:w="4892" w:type="dxa"/>
            <w:shd w:val="clear" w:color="auto" w:fill="auto"/>
            <w:vAlign w:val="center"/>
            <w:hideMark/>
          </w:tcPr>
          <w:p w14:paraId="698B9131" w14:textId="436C7E60"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 xml:space="preserve">Budynek </w:t>
            </w:r>
            <w:r w:rsidR="002760E1" w:rsidRPr="009851A1">
              <w:rPr>
                <w:rFonts w:ascii="Arial" w:hAnsi="Arial" w:cs="Arial"/>
                <w:bCs/>
                <w:sz w:val="20"/>
                <w:szCs w:val="20"/>
              </w:rPr>
              <w:t xml:space="preserve">komunalny </w:t>
            </w:r>
            <w:r w:rsidR="007E16CF">
              <w:rPr>
                <w:rFonts w:ascii="Arial" w:hAnsi="Arial" w:cs="Arial"/>
                <w:bCs/>
                <w:sz w:val="20"/>
                <w:szCs w:val="20"/>
              </w:rPr>
              <w:t>w Brusach</w:t>
            </w:r>
            <w:r w:rsidR="007E16CF" w:rsidRPr="009851A1">
              <w:rPr>
                <w:rFonts w:ascii="Arial" w:hAnsi="Arial" w:cs="Arial"/>
                <w:bCs/>
                <w:sz w:val="20"/>
                <w:szCs w:val="20"/>
              </w:rPr>
              <w:t xml:space="preserve"> </w:t>
            </w:r>
            <w:r w:rsidR="002760E1" w:rsidRPr="009851A1">
              <w:rPr>
                <w:rFonts w:ascii="Arial" w:hAnsi="Arial" w:cs="Arial"/>
                <w:bCs/>
                <w:sz w:val="20"/>
                <w:szCs w:val="20"/>
              </w:rPr>
              <w:t>(</w:t>
            </w:r>
            <w:r w:rsidRPr="009851A1">
              <w:rPr>
                <w:rFonts w:ascii="Arial" w:hAnsi="Arial" w:cs="Arial"/>
                <w:bCs/>
                <w:sz w:val="20"/>
                <w:szCs w:val="20"/>
              </w:rPr>
              <w:t>budynek użyteczności publicznej z przeznaczeniem na cele administracyjne, opiekuńcze, oświatowe, rehabilitacyjne, sportowe - żłobek i przedszkole)</w:t>
            </w:r>
          </w:p>
        </w:tc>
        <w:tc>
          <w:tcPr>
            <w:tcW w:w="2410" w:type="dxa"/>
            <w:shd w:val="clear" w:color="auto" w:fill="auto"/>
            <w:noWrap/>
            <w:vAlign w:val="center"/>
            <w:hideMark/>
          </w:tcPr>
          <w:p w14:paraId="2A4DEC81"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sieć ciepłownicza</w:t>
            </w:r>
          </w:p>
        </w:tc>
        <w:tc>
          <w:tcPr>
            <w:tcW w:w="1740" w:type="dxa"/>
            <w:shd w:val="clear" w:color="auto" w:fill="auto"/>
            <w:noWrap/>
            <w:vAlign w:val="center"/>
            <w:hideMark/>
          </w:tcPr>
          <w:p w14:paraId="0A76D354" w14:textId="13E00BD7"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2760E1" w:rsidRPr="009851A1" w14:paraId="5F85E2D6" w14:textId="77777777" w:rsidTr="006D3C2D">
        <w:trPr>
          <w:trHeight w:val="360"/>
        </w:trPr>
        <w:tc>
          <w:tcPr>
            <w:tcW w:w="4892" w:type="dxa"/>
            <w:vMerge w:val="restart"/>
            <w:shd w:val="clear" w:color="auto" w:fill="auto"/>
            <w:vAlign w:val="center"/>
            <w:hideMark/>
          </w:tcPr>
          <w:p w14:paraId="12F4AA51" w14:textId="5EC3D107" w:rsidR="002760E1" w:rsidRPr="009851A1" w:rsidRDefault="007E16CF" w:rsidP="009851A1">
            <w:pPr>
              <w:spacing w:before="60" w:after="60"/>
              <w:jc w:val="center"/>
              <w:rPr>
                <w:rFonts w:ascii="Arial" w:hAnsi="Arial" w:cs="Arial"/>
                <w:bCs/>
                <w:sz w:val="20"/>
                <w:szCs w:val="20"/>
              </w:rPr>
            </w:pPr>
            <w:r w:rsidRPr="009851A1">
              <w:rPr>
                <w:rFonts w:ascii="Arial" w:hAnsi="Arial" w:cs="Arial"/>
                <w:bCs/>
                <w:sz w:val="20"/>
                <w:szCs w:val="20"/>
              </w:rPr>
              <w:t>Oczyszczalnia Ścieków</w:t>
            </w:r>
            <w:r>
              <w:rPr>
                <w:rFonts w:ascii="Arial" w:hAnsi="Arial" w:cs="Arial"/>
                <w:bCs/>
                <w:sz w:val="20"/>
                <w:szCs w:val="20"/>
              </w:rPr>
              <w:t xml:space="preserve"> w Brusach</w:t>
            </w:r>
          </w:p>
        </w:tc>
        <w:tc>
          <w:tcPr>
            <w:tcW w:w="2410" w:type="dxa"/>
            <w:shd w:val="clear" w:color="auto" w:fill="auto"/>
            <w:noWrap/>
            <w:vAlign w:val="center"/>
            <w:hideMark/>
          </w:tcPr>
          <w:p w14:paraId="4F36B1DA" w14:textId="77777777" w:rsidR="002760E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0051DC87" w14:textId="5EF095B2" w:rsidR="002760E1" w:rsidRPr="009851A1" w:rsidRDefault="002760E1" w:rsidP="009851A1">
            <w:pPr>
              <w:spacing w:before="60" w:after="60"/>
              <w:jc w:val="center"/>
              <w:rPr>
                <w:rFonts w:ascii="Arial" w:hAnsi="Arial" w:cs="Arial"/>
                <w:bCs/>
                <w:sz w:val="20"/>
                <w:szCs w:val="20"/>
              </w:rPr>
            </w:pPr>
            <w:r>
              <w:rPr>
                <w:rFonts w:ascii="Arial" w:hAnsi="Arial" w:cs="Arial"/>
                <w:bCs/>
                <w:sz w:val="20"/>
                <w:szCs w:val="20"/>
              </w:rPr>
              <w:t>węgiel</w:t>
            </w:r>
          </w:p>
        </w:tc>
      </w:tr>
      <w:tr w:rsidR="002760E1" w:rsidRPr="009851A1" w14:paraId="17340540" w14:textId="77777777" w:rsidTr="006D3C2D">
        <w:trPr>
          <w:trHeight w:val="300"/>
        </w:trPr>
        <w:tc>
          <w:tcPr>
            <w:tcW w:w="4892" w:type="dxa"/>
            <w:vMerge/>
            <w:shd w:val="clear" w:color="auto" w:fill="auto"/>
            <w:vAlign w:val="center"/>
            <w:hideMark/>
          </w:tcPr>
          <w:p w14:paraId="2E5C03A3" w14:textId="1BA2EA6A" w:rsidR="002760E1" w:rsidRPr="009851A1" w:rsidRDefault="002760E1" w:rsidP="009851A1">
            <w:pPr>
              <w:spacing w:before="60" w:after="60"/>
              <w:jc w:val="center"/>
              <w:rPr>
                <w:rFonts w:ascii="Arial" w:hAnsi="Arial" w:cs="Arial"/>
                <w:bCs/>
                <w:sz w:val="20"/>
                <w:szCs w:val="20"/>
              </w:rPr>
            </w:pPr>
          </w:p>
        </w:tc>
        <w:tc>
          <w:tcPr>
            <w:tcW w:w="2410" w:type="dxa"/>
            <w:shd w:val="clear" w:color="auto" w:fill="auto"/>
            <w:noWrap/>
            <w:vAlign w:val="center"/>
            <w:hideMark/>
          </w:tcPr>
          <w:p w14:paraId="1B04488D" w14:textId="77777777" w:rsidR="002760E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pompa ciepła</w:t>
            </w:r>
          </w:p>
        </w:tc>
        <w:tc>
          <w:tcPr>
            <w:tcW w:w="1740" w:type="dxa"/>
            <w:shd w:val="clear" w:color="auto" w:fill="auto"/>
            <w:noWrap/>
            <w:vAlign w:val="center"/>
            <w:hideMark/>
          </w:tcPr>
          <w:p w14:paraId="0E6015E1" w14:textId="3FF723D9" w:rsidR="002760E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r w:rsidRPr="009851A1">
              <w:rPr>
                <w:rFonts w:ascii="Arial" w:hAnsi="Arial" w:cs="Arial"/>
                <w:bCs/>
                <w:sz w:val="20"/>
                <w:szCs w:val="20"/>
              </w:rPr>
              <w:t>.</w:t>
            </w:r>
          </w:p>
        </w:tc>
      </w:tr>
      <w:tr w:rsidR="002760E1" w:rsidRPr="009851A1" w14:paraId="64AE2B48" w14:textId="77777777" w:rsidTr="006D3C2D">
        <w:trPr>
          <w:trHeight w:val="300"/>
        </w:trPr>
        <w:tc>
          <w:tcPr>
            <w:tcW w:w="4892" w:type="dxa"/>
            <w:vMerge/>
            <w:shd w:val="clear" w:color="auto" w:fill="auto"/>
            <w:vAlign w:val="center"/>
            <w:hideMark/>
          </w:tcPr>
          <w:p w14:paraId="41BA17AE" w14:textId="5407973C" w:rsidR="002760E1" w:rsidRPr="009851A1" w:rsidRDefault="002760E1" w:rsidP="009851A1">
            <w:pPr>
              <w:spacing w:before="60" w:after="60"/>
              <w:jc w:val="center"/>
              <w:rPr>
                <w:rFonts w:ascii="Arial" w:hAnsi="Arial" w:cs="Arial"/>
                <w:bCs/>
                <w:sz w:val="20"/>
                <w:szCs w:val="20"/>
              </w:rPr>
            </w:pPr>
          </w:p>
        </w:tc>
        <w:tc>
          <w:tcPr>
            <w:tcW w:w="2410" w:type="dxa"/>
            <w:shd w:val="clear" w:color="auto" w:fill="auto"/>
            <w:noWrap/>
            <w:vAlign w:val="center"/>
            <w:hideMark/>
          </w:tcPr>
          <w:p w14:paraId="1B2B473A" w14:textId="77777777" w:rsidR="002760E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66584DD1" w14:textId="0193F7DE" w:rsidR="002760E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7E745FD0" w14:textId="77777777" w:rsidTr="006D3C2D">
        <w:trPr>
          <w:trHeight w:val="525"/>
        </w:trPr>
        <w:tc>
          <w:tcPr>
            <w:tcW w:w="4892" w:type="dxa"/>
            <w:shd w:val="clear" w:color="auto" w:fill="auto"/>
            <w:noWrap/>
            <w:vAlign w:val="center"/>
            <w:hideMark/>
          </w:tcPr>
          <w:p w14:paraId="08BF59A1" w14:textId="791166CC" w:rsidR="009851A1" w:rsidRPr="009851A1" w:rsidRDefault="0019091E" w:rsidP="009851A1">
            <w:pPr>
              <w:spacing w:before="60" w:after="60"/>
              <w:jc w:val="center"/>
              <w:rPr>
                <w:rFonts w:ascii="Arial" w:hAnsi="Arial" w:cs="Arial"/>
                <w:bCs/>
                <w:sz w:val="20"/>
                <w:szCs w:val="20"/>
              </w:rPr>
            </w:pPr>
            <w:r w:rsidRPr="0019091E">
              <w:rPr>
                <w:rFonts w:ascii="Arial" w:hAnsi="Arial" w:cs="Arial"/>
                <w:bCs/>
                <w:sz w:val="20"/>
                <w:szCs w:val="20"/>
              </w:rPr>
              <w:t>Centrum Kultury i Biblioteki</w:t>
            </w:r>
            <w:r>
              <w:rPr>
                <w:rFonts w:ascii="Arial" w:hAnsi="Arial" w:cs="Arial"/>
                <w:bCs/>
                <w:sz w:val="20"/>
                <w:szCs w:val="20"/>
              </w:rPr>
              <w:t xml:space="preserve"> w Brusach</w:t>
            </w:r>
          </w:p>
        </w:tc>
        <w:tc>
          <w:tcPr>
            <w:tcW w:w="2410" w:type="dxa"/>
            <w:shd w:val="clear" w:color="auto" w:fill="auto"/>
            <w:noWrap/>
            <w:vAlign w:val="center"/>
            <w:hideMark/>
          </w:tcPr>
          <w:p w14:paraId="2FDE1B41"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lokalna sieć ciepłownicza</w:t>
            </w:r>
          </w:p>
        </w:tc>
        <w:tc>
          <w:tcPr>
            <w:tcW w:w="1740" w:type="dxa"/>
            <w:shd w:val="clear" w:color="auto" w:fill="auto"/>
            <w:noWrap/>
            <w:vAlign w:val="center"/>
            <w:hideMark/>
          </w:tcPr>
          <w:p w14:paraId="76C85511" w14:textId="109E29FE"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6F2A6665" w14:textId="77777777" w:rsidTr="006D3C2D">
        <w:trPr>
          <w:trHeight w:val="600"/>
        </w:trPr>
        <w:tc>
          <w:tcPr>
            <w:tcW w:w="4892" w:type="dxa"/>
            <w:shd w:val="clear" w:color="auto" w:fill="auto"/>
            <w:noWrap/>
            <w:vAlign w:val="center"/>
            <w:hideMark/>
          </w:tcPr>
          <w:p w14:paraId="518CAB78" w14:textId="6B51BA7D"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Przychodnia lekarska</w:t>
            </w:r>
            <w:r w:rsidR="007E16CF">
              <w:rPr>
                <w:rFonts w:ascii="Arial" w:hAnsi="Arial" w:cs="Arial"/>
                <w:bCs/>
                <w:sz w:val="20"/>
                <w:szCs w:val="20"/>
              </w:rPr>
              <w:t xml:space="preserve"> w Brusach</w:t>
            </w:r>
          </w:p>
        </w:tc>
        <w:tc>
          <w:tcPr>
            <w:tcW w:w="2410" w:type="dxa"/>
            <w:shd w:val="clear" w:color="auto" w:fill="auto"/>
            <w:noWrap/>
            <w:vAlign w:val="center"/>
            <w:hideMark/>
          </w:tcPr>
          <w:p w14:paraId="1C9AECA5"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7E752571" w14:textId="6D152E73"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węgiel</w:t>
            </w:r>
          </w:p>
        </w:tc>
      </w:tr>
      <w:tr w:rsidR="002760E1" w:rsidRPr="009851A1" w14:paraId="05B37E16" w14:textId="77777777" w:rsidTr="006D3C2D">
        <w:trPr>
          <w:trHeight w:val="300"/>
        </w:trPr>
        <w:tc>
          <w:tcPr>
            <w:tcW w:w="4892" w:type="dxa"/>
            <w:vMerge w:val="restart"/>
            <w:shd w:val="clear" w:color="auto" w:fill="auto"/>
            <w:noWrap/>
            <w:vAlign w:val="center"/>
            <w:hideMark/>
          </w:tcPr>
          <w:p w14:paraId="548E4BB7" w14:textId="77777777" w:rsidR="00501463" w:rsidRDefault="002760E1" w:rsidP="009851A1">
            <w:pPr>
              <w:spacing w:before="60" w:after="60"/>
              <w:jc w:val="center"/>
              <w:rPr>
                <w:rFonts w:ascii="Arial" w:hAnsi="Arial" w:cs="Arial"/>
                <w:bCs/>
                <w:sz w:val="20"/>
                <w:szCs w:val="20"/>
              </w:rPr>
            </w:pPr>
            <w:r w:rsidRPr="009851A1">
              <w:rPr>
                <w:rFonts w:ascii="Arial" w:hAnsi="Arial" w:cs="Arial"/>
                <w:bCs/>
                <w:sz w:val="20"/>
                <w:szCs w:val="20"/>
              </w:rPr>
              <w:t>Budynek administracyjny</w:t>
            </w:r>
            <w:r w:rsidR="007E16CF">
              <w:rPr>
                <w:rFonts w:ascii="Arial" w:hAnsi="Arial" w:cs="Arial"/>
                <w:bCs/>
                <w:sz w:val="20"/>
                <w:szCs w:val="20"/>
              </w:rPr>
              <w:t xml:space="preserve"> w Brusach </w:t>
            </w:r>
          </w:p>
          <w:p w14:paraId="0E236329" w14:textId="594559AE" w:rsidR="002760E1" w:rsidRPr="009851A1" w:rsidRDefault="007E16CF" w:rsidP="009851A1">
            <w:pPr>
              <w:spacing w:before="60" w:after="60"/>
              <w:jc w:val="center"/>
              <w:rPr>
                <w:rFonts w:ascii="Arial" w:hAnsi="Arial" w:cs="Arial"/>
                <w:bCs/>
                <w:sz w:val="20"/>
                <w:szCs w:val="20"/>
              </w:rPr>
            </w:pPr>
            <w:r>
              <w:rPr>
                <w:rFonts w:ascii="Arial" w:hAnsi="Arial" w:cs="Arial"/>
                <w:bCs/>
                <w:sz w:val="20"/>
                <w:szCs w:val="20"/>
              </w:rPr>
              <w:t>(</w:t>
            </w:r>
            <w:r w:rsidRPr="007E16CF">
              <w:rPr>
                <w:rFonts w:ascii="Arial" w:hAnsi="Arial" w:cs="Arial"/>
                <w:bCs/>
                <w:sz w:val="20"/>
                <w:szCs w:val="20"/>
              </w:rPr>
              <w:t>ul. Na Zaborach 1</w:t>
            </w:r>
            <w:r>
              <w:rPr>
                <w:rFonts w:ascii="Arial" w:hAnsi="Arial" w:cs="Arial"/>
                <w:bCs/>
                <w:sz w:val="20"/>
                <w:szCs w:val="20"/>
              </w:rPr>
              <w:t>)</w:t>
            </w:r>
          </w:p>
        </w:tc>
        <w:tc>
          <w:tcPr>
            <w:tcW w:w="2410" w:type="dxa"/>
            <w:shd w:val="clear" w:color="auto" w:fill="auto"/>
            <w:noWrap/>
            <w:vAlign w:val="center"/>
            <w:hideMark/>
          </w:tcPr>
          <w:p w14:paraId="7E9FC567" w14:textId="77777777" w:rsidR="002760E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kocioł olejowy</w:t>
            </w:r>
          </w:p>
        </w:tc>
        <w:tc>
          <w:tcPr>
            <w:tcW w:w="1740" w:type="dxa"/>
            <w:shd w:val="clear" w:color="auto" w:fill="auto"/>
            <w:noWrap/>
            <w:vAlign w:val="center"/>
            <w:hideMark/>
          </w:tcPr>
          <w:p w14:paraId="5264F262" w14:textId="51C6C363" w:rsidR="002760E1" w:rsidRPr="009851A1" w:rsidRDefault="002760E1" w:rsidP="009851A1">
            <w:pPr>
              <w:spacing w:before="60" w:after="60"/>
              <w:jc w:val="center"/>
              <w:rPr>
                <w:rFonts w:ascii="Arial" w:hAnsi="Arial" w:cs="Arial"/>
                <w:bCs/>
                <w:sz w:val="20"/>
                <w:szCs w:val="20"/>
              </w:rPr>
            </w:pPr>
            <w:r>
              <w:rPr>
                <w:rFonts w:ascii="Arial" w:hAnsi="Arial" w:cs="Arial"/>
                <w:bCs/>
                <w:sz w:val="20"/>
                <w:szCs w:val="20"/>
              </w:rPr>
              <w:t>olej opałowy</w:t>
            </w:r>
          </w:p>
        </w:tc>
      </w:tr>
      <w:tr w:rsidR="002760E1" w:rsidRPr="009851A1" w14:paraId="671F7B59" w14:textId="77777777" w:rsidTr="006D3C2D">
        <w:trPr>
          <w:trHeight w:val="300"/>
        </w:trPr>
        <w:tc>
          <w:tcPr>
            <w:tcW w:w="4892" w:type="dxa"/>
            <w:vMerge/>
            <w:shd w:val="clear" w:color="auto" w:fill="auto"/>
            <w:noWrap/>
            <w:vAlign w:val="center"/>
            <w:hideMark/>
          </w:tcPr>
          <w:p w14:paraId="51F8B55C" w14:textId="4241B183" w:rsidR="002760E1" w:rsidRPr="009851A1" w:rsidRDefault="002760E1" w:rsidP="009851A1">
            <w:pPr>
              <w:spacing w:before="60" w:after="60"/>
              <w:jc w:val="center"/>
              <w:rPr>
                <w:rFonts w:ascii="Arial" w:hAnsi="Arial" w:cs="Arial"/>
                <w:bCs/>
                <w:sz w:val="20"/>
                <w:szCs w:val="20"/>
              </w:rPr>
            </w:pPr>
          </w:p>
        </w:tc>
        <w:tc>
          <w:tcPr>
            <w:tcW w:w="2410" w:type="dxa"/>
            <w:shd w:val="clear" w:color="auto" w:fill="auto"/>
            <w:noWrap/>
            <w:vAlign w:val="center"/>
            <w:hideMark/>
          </w:tcPr>
          <w:p w14:paraId="4D525A12" w14:textId="77777777" w:rsidR="002760E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pompa ciepła</w:t>
            </w:r>
          </w:p>
        </w:tc>
        <w:tc>
          <w:tcPr>
            <w:tcW w:w="1740" w:type="dxa"/>
            <w:shd w:val="clear" w:color="auto" w:fill="auto"/>
            <w:noWrap/>
            <w:vAlign w:val="center"/>
            <w:hideMark/>
          </w:tcPr>
          <w:p w14:paraId="6B564199" w14:textId="03791923" w:rsidR="002760E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2760E1" w:rsidRPr="009851A1" w14:paraId="456A7DFC" w14:textId="77777777" w:rsidTr="006D3C2D">
        <w:trPr>
          <w:trHeight w:val="341"/>
        </w:trPr>
        <w:tc>
          <w:tcPr>
            <w:tcW w:w="4892" w:type="dxa"/>
            <w:vMerge/>
            <w:shd w:val="clear" w:color="auto" w:fill="auto"/>
            <w:noWrap/>
            <w:vAlign w:val="center"/>
            <w:hideMark/>
          </w:tcPr>
          <w:p w14:paraId="3DCBED68" w14:textId="6D43CAD3" w:rsidR="002760E1" w:rsidRPr="009851A1" w:rsidRDefault="002760E1" w:rsidP="009851A1">
            <w:pPr>
              <w:spacing w:before="60" w:after="60"/>
              <w:jc w:val="center"/>
              <w:rPr>
                <w:rFonts w:ascii="Arial" w:hAnsi="Arial" w:cs="Arial"/>
                <w:bCs/>
                <w:sz w:val="20"/>
                <w:szCs w:val="20"/>
              </w:rPr>
            </w:pPr>
          </w:p>
        </w:tc>
        <w:tc>
          <w:tcPr>
            <w:tcW w:w="2410" w:type="dxa"/>
            <w:shd w:val="clear" w:color="auto" w:fill="auto"/>
            <w:noWrap/>
            <w:vAlign w:val="center"/>
            <w:hideMark/>
          </w:tcPr>
          <w:p w14:paraId="535F9415" w14:textId="77777777" w:rsidR="002760E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14C0D9A6" w14:textId="62BB5839" w:rsidR="002760E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2D2A6768" w14:textId="77777777" w:rsidTr="006D3C2D">
        <w:trPr>
          <w:trHeight w:val="300"/>
        </w:trPr>
        <w:tc>
          <w:tcPr>
            <w:tcW w:w="4892" w:type="dxa"/>
            <w:shd w:val="clear" w:color="auto" w:fill="auto"/>
            <w:noWrap/>
            <w:vAlign w:val="center"/>
            <w:hideMark/>
          </w:tcPr>
          <w:p w14:paraId="21700DBB" w14:textId="3C3DBCA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Przedszkole nr 1</w:t>
            </w:r>
            <w:r w:rsidR="00501463">
              <w:rPr>
                <w:rFonts w:ascii="Arial" w:hAnsi="Arial" w:cs="Arial"/>
                <w:bCs/>
                <w:sz w:val="20"/>
                <w:szCs w:val="20"/>
              </w:rPr>
              <w:t xml:space="preserve"> w Brusach</w:t>
            </w:r>
          </w:p>
        </w:tc>
        <w:tc>
          <w:tcPr>
            <w:tcW w:w="2410" w:type="dxa"/>
            <w:shd w:val="clear" w:color="auto" w:fill="auto"/>
            <w:noWrap/>
            <w:vAlign w:val="center"/>
            <w:hideMark/>
          </w:tcPr>
          <w:p w14:paraId="62CB88F6" w14:textId="0696DBDC" w:rsidR="009851A1" w:rsidRPr="009851A1" w:rsidRDefault="0019091E" w:rsidP="009851A1">
            <w:pPr>
              <w:spacing w:before="60" w:after="60"/>
              <w:jc w:val="center"/>
              <w:rPr>
                <w:rFonts w:ascii="Arial" w:hAnsi="Arial" w:cs="Arial"/>
                <w:bCs/>
                <w:sz w:val="20"/>
                <w:szCs w:val="20"/>
              </w:rPr>
            </w:pPr>
            <w:r w:rsidRPr="009851A1">
              <w:rPr>
                <w:rFonts w:ascii="Arial" w:hAnsi="Arial" w:cs="Arial"/>
                <w:bCs/>
                <w:sz w:val="20"/>
                <w:szCs w:val="20"/>
              </w:rPr>
              <w:t>lokalna sieć ciepłownicza</w:t>
            </w:r>
          </w:p>
        </w:tc>
        <w:tc>
          <w:tcPr>
            <w:tcW w:w="1740" w:type="dxa"/>
            <w:shd w:val="clear" w:color="auto" w:fill="auto"/>
            <w:noWrap/>
            <w:vAlign w:val="center"/>
            <w:hideMark/>
          </w:tcPr>
          <w:p w14:paraId="355230E4" w14:textId="1C6791AE"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729972FD" w14:textId="77777777" w:rsidTr="006D3C2D">
        <w:trPr>
          <w:trHeight w:val="600"/>
        </w:trPr>
        <w:tc>
          <w:tcPr>
            <w:tcW w:w="4892" w:type="dxa"/>
            <w:shd w:val="clear" w:color="auto" w:fill="auto"/>
            <w:noWrap/>
            <w:vAlign w:val="center"/>
            <w:hideMark/>
          </w:tcPr>
          <w:p w14:paraId="4ECDCCAF" w14:textId="3C307FD9"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Szkoła Podstawowa nr 1</w:t>
            </w:r>
            <w:r w:rsidR="00501463">
              <w:rPr>
                <w:rFonts w:ascii="Arial" w:hAnsi="Arial" w:cs="Arial"/>
                <w:bCs/>
                <w:sz w:val="20"/>
                <w:szCs w:val="20"/>
              </w:rPr>
              <w:t xml:space="preserve"> w Brusach</w:t>
            </w:r>
          </w:p>
        </w:tc>
        <w:tc>
          <w:tcPr>
            <w:tcW w:w="2410" w:type="dxa"/>
            <w:shd w:val="clear" w:color="auto" w:fill="auto"/>
            <w:noWrap/>
            <w:vAlign w:val="center"/>
            <w:hideMark/>
          </w:tcPr>
          <w:p w14:paraId="48322F7D" w14:textId="354A0BCC" w:rsidR="009851A1" w:rsidRPr="009851A1" w:rsidRDefault="0019091E" w:rsidP="009851A1">
            <w:pPr>
              <w:spacing w:before="60" w:after="60"/>
              <w:jc w:val="center"/>
              <w:rPr>
                <w:rFonts w:ascii="Arial" w:hAnsi="Arial" w:cs="Arial"/>
                <w:bCs/>
                <w:sz w:val="20"/>
                <w:szCs w:val="20"/>
              </w:rPr>
            </w:pPr>
            <w:r w:rsidRPr="009851A1">
              <w:rPr>
                <w:rFonts w:ascii="Arial" w:hAnsi="Arial" w:cs="Arial"/>
                <w:bCs/>
                <w:sz w:val="20"/>
                <w:szCs w:val="20"/>
              </w:rPr>
              <w:t>lokalna sieć ciepłownicza</w:t>
            </w:r>
          </w:p>
        </w:tc>
        <w:tc>
          <w:tcPr>
            <w:tcW w:w="1740" w:type="dxa"/>
            <w:shd w:val="clear" w:color="auto" w:fill="auto"/>
            <w:noWrap/>
            <w:vAlign w:val="center"/>
            <w:hideMark/>
          </w:tcPr>
          <w:p w14:paraId="4854A70D" w14:textId="2DB10515"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2ACF3A5" w14:textId="77777777" w:rsidTr="006D3C2D">
        <w:trPr>
          <w:trHeight w:val="300"/>
        </w:trPr>
        <w:tc>
          <w:tcPr>
            <w:tcW w:w="4892" w:type="dxa"/>
            <w:shd w:val="clear" w:color="auto" w:fill="auto"/>
            <w:noWrap/>
            <w:vAlign w:val="center"/>
            <w:hideMark/>
          </w:tcPr>
          <w:p w14:paraId="03DD48E1" w14:textId="045E9856"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Szkoła Podstawowa nr 2</w:t>
            </w:r>
            <w:r w:rsidR="00501463">
              <w:rPr>
                <w:rFonts w:ascii="Arial" w:hAnsi="Arial" w:cs="Arial"/>
                <w:bCs/>
                <w:sz w:val="20"/>
                <w:szCs w:val="20"/>
              </w:rPr>
              <w:t xml:space="preserve"> w Brusach</w:t>
            </w:r>
          </w:p>
        </w:tc>
        <w:tc>
          <w:tcPr>
            <w:tcW w:w="2410" w:type="dxa"/>
            <w:shd w:val="clear" w:color="auto" w:fill="auto"/>
            <w:noWrap/>
            <w:vAlign w:val="center"/>
            <w:hideMark/>
          </w:tcPr>
          <w:p w14:paraId="5B4181AE" w14:textId="1F1E205A" w:rsidR="009851A1" w:rsidRPr="009851A1" w:rsidRDefault="0019091E" w:rsidP="009851A1">
            <w:pPr>
              <w:spacing w:before="60" w:after="60"/>
              <w:jc w:val="center"/>
              <w:rPr>
                <w:rFonts w:ascii="Arial" w:hAnsi="Arial" w:cs="Arial"/>
                <w:bCs/>
                <w:sz w:val="20"/>
                <w:szCs w:val="20"/>
              </w:rPr>
            </w:pPr>
            <w:r w:rsidRPr="009851A1">
              <w:rPr>
                <w:rFonts w:ascii="Arial" w:hAnsi="Arial" w:cs="Arial"/>
                <w:bCs/>
                <w:sz w:val="20"/>
                <w:szCs w:val="20"/>
              </w:rPr>
              <w:t>lokalna sieć ciepłownicza</w:t>
            </w:r>
          </w:p>
        </w:tc>
        <w:tc>
          <w:tcPr>
            <w:tcW w:w="1740" w:type="dxa"/>
            <w:shd w:val="clear" w:color="auto" w:fill="auto"/>
            <w:noWrap/>
            <w:vAlign w:val="center"/>
            <w:hideMark/>
          </w:tcPr>
          <w:p w14:paraId="7B18D4E9" w14:textId="1A204CA8"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32313CF9" w14:textId="77777777" w:rsidTr="006D3C2D">
        <w:trPr>
          <w:trHeight w:val="300"/>
        </w:trPr>
        <w:tc>
          <w:tcPr>
            <w:tcW w:w="4892" w:type="dxa"/>
            <w:shd w:val="clear" w:color="auto" w:fill="auto"/>
            <w:noWrap/>
            <w:vAlign w:val="center"/>
            <w:hideMark/>
          </w:tcPr>
          <w:p w14:paraId="400BC44D" w14:textId="33103AC3" w:rsidR="009851A1" w:rsidRPr="009851A1" w:rsidRDefault="00501463" w:rsidP="009851A1">
            <w:pPr>
              <w:spacing w:before="60" w:after="60"/>
              <w:jc w:val="center"/>
              <w:rPr>
                <w:rFonts w:ascii="Arial" w:hAnsi="Arial" w:cs="Arial"/>
                <w:bCs/>
                <w:sz w:val="20"/>
                <w:szCs w:val="20"/>
              </w:rPr>
            </w:pPr>
            <w:r w:rsidRPr="009851A1">
              <w:rPr>
                <w:rFonts w:ascii="Arial" w:hAnsi="Arial" w:cs="Arial"/>
                <w:bCs/>
                <w:sz w:val="20"/>
                <w:szCs w:val="20"/>
              </w:rPr>
              <w:lastRenderedPageBreak/>
              <w:t>H</w:t>
            </w:r>
            <w:r w:rsidR="009851A1" w:rsidRPr="009851A1">
              <w:rPr>
                <w:rFonts w:ascii="Arial" w:hAnsi="Arial" w:cs="Arial"/>
                <w:bCs/>
                <w:sz w:val="20"/>
                <w:szCs w:val="20"/>
              </w:rPr>
              <w:t>ydrofornia</w:t>
            </w:r>
            <w:r>
              <w:rPr>
                <w:rFonts w:ascii="Arial" w:hAnsi="Arial" w:cs="Arial"/>
                <w:bCs/>
                <w:sz w:val="20"/>
                <w:szCs w:val="20"/>
              </w:rPr>
              <w:t xml:space="preserve"> w Brusach</w:t>
            </w:r>
          </w:p>
        </w:tc>
        <w:tc>
          <w:tcPr>
            <w:tcW w:w="2410" w:type="dxa"/>
            <w:shd w:val="clear" w:color="auto" w:fill="auto"/>
            <w:noWrap/>
            <w:vAlign w:val="center"/>
            <w:hideMark/>
          </w:tcPr>
          <w:p w14:paraId="1E76A321"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485CFBB5" w14:textId="2B0CA5B0"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BB06F29" w14:textId="77777777" w:rsidTr="006D3C2D">
        <w:trPr>
          <w:trHeight w:val="300"/>
        </w:trPr>
        <w:tc>
          <w:tcPr>
            <w:tcW w:w="4892" w:type="dxa"/>
            <w:shd w:val="clear" w:color="auto" w:fill="auto"/>
            <w:noWrap/>
            <w:vAlign w:val="center"/>
            <w:hideMark/>
          </w:tcPr>
          <w:p w14:paraId="25FCFDB7" w14:textId="666FCCD2"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B</w:t>
            </w:r>
            <w:r w:rsidR="009851A1" w:rsidRPr="009851A1">
              <w:rPr>
                <w:rFonts w:ascii="Arial" w:hAnsi="Arial" w:cs="Arial"/>
                <w:bCs/>
                <w:sz w:val="20"/>
                <w:szCs w:val="20"/>
              </w:rPr>
              <w:t>udynek komunalny</w:t>
            </w:r>
            <w:r w:rsidR="00501463">
              <w:rPr>
                <w:rFonts w:ascii="Arial" w:hAnsi="Arial" w:cs="Arial"/>
                <w:bCs/>
                <w:sz w:val="20"/>
                <w:szCs w:val="20"/>
              </w:rPr>
              <w:t xml:space="preserve"> w Brusach (</w:t>
            </w:r>
            <w:r w:rsidR="00501463" w:rsidRPr="00501463">
              <w:rPr>
                <w:rFonts w:ascii="Arial" w:hAnsi="Arial" w:cs="Arial"/>
                <w:bCs/>
                <w:sz w:val="20"/>
                <w:szCs w:val="20"/>
              </w:rPr>
              <w:t>ul. Szkolna 1</w:t>
            </w:r>
            <w:r w:rsidR="00501463">
              <w:rPr>
                <w:rFonts w:ascii="Arial" w:hAnsi="Arial" w:cs="Arial"/>
                <w:bCs/>
                <w:sz w:val="20"/>
                <w:szCs w:val="20"/>
              </w:rPr>
              <w:t>)</w:t>
            </w:r>
          </w:p>
        </w:tc>
        <w:tc>
          <w:tcPr>
            <w:tcW w:w="2410" w:type="dxa"/>
            <w:shd w:val="clear" w:color="auto" w:fill="auto"/>
            <w:noWrap/>
            <w:vAlign w:val="center"/>
            <w:hideMark/>
          </w:tcPr>
          <w:p w14:paraId="759E267A"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olejowy</w:t>
            </w:r>
          </w:p>
        </w:tc>
        <w:tc>
          <w:tcPr>
            <w:tcW w:w="1740" w:type="dxa"/>
            <w:shd w:val="clear" w:color="auto" w:fill="auto"/>
            <w:noWrap/>
            <w:vAlign w:val="center"/>
            <w:hideMark/>
          </w:tcPr>
          <w:p w14:paraId="4F36FDB9" w14:textId="05744A70"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olej opałowy</w:t>
            </w:r>
          </w:p>
        </w:tc>
      </w:tr>
      <w:tr w:rsidR="009851A1" w:rsidRPr="009851A1" w14:paraId="60C1B507" w14:textId="77777777" w:rsidTr="006D3C2D">
        <w:trPr>
          <w:trHeight w:val="600"/>
        </w:trPr>
        <w:tc>
          <w:tcPr>
            <w:tcW w:w="4892" w:type="dxa"/>
            <w:shd w:val="clear" w:color="auto" w:fill="auto"/>
            <w:noWrap/>
            <w:vAlign w:val="center"/>
            <w:hideMark/>
          </w:tcPr>
          <w:p w14:paraId="0AA54047" w14:textId="27DA41DC" w:rsidR="009851A1" w:rsidRPr="009851A1" w:rsidRDefault="00501463" w:rsidP="009851A1">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t>
            </w:r>
            <w:r w:rsidRPr="00501463">
              <w:rPr>
                <w:rFonts w:ascii="Arial" w:hAnsi="Arial" w:cs="Arial"/>
                <w:bCs/>
                <w:sz w:val="20"/>
                <w:szCs w:val="20"/>
              </w:rPr>
              <w:t>Czapiewicach</w:t>
            </w:r>
          </w:p>
        </w:tc>
        <w:tc>
          <w:tcPr>
            <w:tcW w:w="2410" w:type="dxa"/>
            <w:shd w:val="clear" w:color="auto" w:fill="auto"/>
            <w:noWrap/>
            <w:vAlign w:val="center"/>
            <w:hideMark/>
          </w:tcPr>
          <w:p w14:paraId="009FA91B" w14:textId="5D326B04"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r w:rsidR="0019091E">
              <w:rPr>
                <w:rFonts w:ascii="Arial" w:hAnsi="Arial" w:cs="Arial"/>
                <w:bCs/>
                <w:sz w:val="20"/>
                <w:szCs w:val="20"/>
              </w:rPr>
              <w:t xml:space="preserve"> stałe</w:t>
            </w:r>
          </w:p>
        </w:tc>
        <w:tc>
          <w:tcPr>
            <w:tcW w:w="1740" w:type="dxa"/>
            <w:shd w:val="clear" w:color="auto" w:fill="auto"/>
            <w:noWrap/>
            <w:vAlign w:val="center"/>
            <w:hideMark/>
          </w:tcPr>
          <w:p w14:paraId="082724F6" w14:textId="2FBF304F"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węgiel</w:t>
            </w:r>
          </w:p>
        </w:tc>
      </w:tr>
      <w:tr w:rsidR="009851A1" w:rsidRPr="009851A1" w14:paraId="69937BEA" w14:textId="77777777" w:rsidTr="006D3C2D">
        <w:trPr>
          <w:trHeight w:val="690"/>
        </w:trPr>
        <w:tc>
          <w:tcPr>
            <w:tcW w:w="4892" w:type="dxa"/>
            <w:shd w:val="clear" w:color="auto" w:fill="auto"/>
            <w:noWrap/>
            <w:vAlign w:val="center"/>
            <w:hideMark/>
          </w:tcPr>
          <w:p w14:paraId="024AB3B6" w14:textId="2633A49F" w:rsidR="009851A1" w:rsidRPr="009851A1" w:rsidRDefault="00501463" w:rsidP="009851A1">
            <w:pPr>
              <w:spacing w:before="60" w:after="60"/>
              <w:jc w:val="center"/>
              <w:rPr>
                <w:rFonts w:ascii="Arial" w:hAnsi="Arial" w:cs="Arial"/>
                <w:bCs/>
                <w:sz w:val="20"/>
                <w:szCs w:val="20"/>
              </w:rPr>
            </w:pPr>
            <w:r w:rsidRPr="009851A1">
              <w:rPr>
                <w:rFonts w:ascii="Arial" w:hAnsi="Arial" w:cs="Arial"/>
                <w:bCs/>
                <w:sz w:val="20"/>
                <w:szCs w:val="20"/>
              </w:rPr>
              <w:t>Ś</w:t>
            </w:r>
            <w:r w:rsidR="009851A1" w:rsidRPr="009851A1">
              <w:rPr>
                <w:rFonts w:ascii="Arial" w:hAnsi="Arial" w:cs="Arial"/>
                <w:bCs/>
                <w:sz w:val="20"/>
                <w:szCs w:val="20"/>
              </w:rPr>
              <w:t>wietlica</w:t>
            </w:r>
            <w:r>
              <w:rPr>
                <w:rFonts w:ascii="Arial" w:hAnsi="Arial" w:cs="Arial"/>
                <w:bCs/>
                <w:sz w:val="20"/>
                <w:szCs w:val="20"/>
              </w:rPr>
              <w:t xml:space="preserve"> </w:t>
            </w:r>
            <w:r w:rsidRPr="00501463">
              <w:rPr>
                <w:rFonts w:ascii="Arial" w:hAnsi="Arial" w:cs="Arial"/>
                <w:bCs/>
                <w:sz w:val="20"/>
                <w:szCs w:val="20"/>
              </w:rPr>
              <w:t>Czapiewicach</w:t>
            </w:r>
          </w:p>
        </w:tc>
        <w:tc>
          <w:tcPr>
            <w:tcW w:w="2410" w:type="dxa"/>
            <w:shd w:val="clear" w:color="auto" w:fill="auto"/>
            <w:noWrap/>
            <w:vAlign w:val="center"/>
            <w:hideMark/>
          </w:tcPr>
          <w:p w14:paraId="06DD06F7" w14:textId="6BFD0175"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r w:rsidR="0019091E">
              <w:rPr>
                <w:rFonts w:ascii="Arial" w:hAnsi="Arial" w:cs="Arial"/>
                <w:bCs/>
                <w:sz w:val="20"/>
                <w:szCs w:val="20"/>
              </w:rPr>
              <w:t xml:space="preserve"> stałe</w:t>
            </w:r>
          </w:p>
        </w:tc>
        <w:tc>
          <w:tcPr>
            <w:tcW w:w="1740" w:type="dxa"/>
            <w:shd w:val="clear" w:color="auto" w:fill="auto"/>
            <w:noWrap/>
            <w:vAlign w:val="center"/>
            <w:hideMark/>
          </w:tcPr>
          <w:p w14:paraId="6860EDE6" w14:textId="5E792082" w:rsidR="009851A1" w:rsidRPr="006D3C2D" w:rsidRDefault="006D3C2D" w:rsidP="009851A1">
            <w:pPr>
              <w:spacing w:before="60" w:after="60"/>
              <w:jc w:val="center"/>
              <w:rPr>
                <w:rFonts w:ascii="Arial" w:hAnsi="Arial" w:cs="Arial"/>
                <w:bCs/>
                <w:strike/>
                <w:sz w:val="20"/>
                <w:szCs w:val="20"/>
              </w:rPr>
            </w:pPr>
            <w:r w:rsidRPr="006D3C2D">
              <w:rPr>
                <w:rFonts w:ascii="Arial" w:hAnsi="Arial" w:cs="Arial"/>
                <w:bCs/>
                <w:sz w:val="20"/>
                <w:szCs w:val="20"/>
              </w:rPr>
              <w:t>węgiel (</w:t>
            </w:r>
            <w:proofErr w:type="spellStart"/>
            <w:r w:rsidRPr="006D3C2D">
              <w:rPr>
                <w:rFonts w:ascii="Arial" w:hAnsi="Arial" w:cs="Arial"/>
                <w:bCs/>
                <w:sz w:val="20"/>
                <w:szCs w:val="20"/>
              </w:rPr>
              <w:t>ekogroszek</w:t>
            </w:r>
            <w:proofErr w:type="spellEnd"/>
            <w:r w:rsidRPr="006D3C2D">
              <w:rPr>
                <w:rFonts w:ascii="Arial" w:hAnsi="Arial" w:cs="Arial"/>
                <w:bCs/>
                <w:sz w:val="20"/>
                <w:szCs w:val="20"/>
              </w:rPr>
              <w:t>)</w:t>
            </w:r>
          </w:p>
        </w:tc>
      </w:tr>
      <w:tr w:rsidR="006D3C2D" w:rsidRPr="009851A1" w14:paraId="5590F180" w14:textId="77777777" w:rsidTr="006D3C2D">
        <w:trPr>
          <w:trHeight w:val="300"/>
        </w:trPr>
        <w:tc>
          <w:tcPr>
            <w:tcW w:w="4892" w:type="dxa"/>
            <w:shd w:val="clear" w:color="auto" w:fill="auto"/>
            <w:vAlign w:val="center"/>
            <w:hideMark/>
          </w:tcPr>
          <w:p w14:paraId="5A05BC16" w14:textId="6A11802F" w:rsidR="006D3C2D" w:rsidRPr="009851A1" w:rsidRDefault="006D3C2D" w:rsidP="006D3C2D">
            <w:pPr>
              <w:spacing w:before="60" w:after="60"/>
              <w:jc w:val="center"/>
              <w:rPr>
                <w:rFonts w:ascii="Arial" w:hAnsi="Arial" w:cs="Arial"/>
                <w:bCs/>
                <w:sz w:val="20"/>
                <w:szCs w:val="20"/>
              </w:rPr>
            </w:pPr>
            <w:r>
              <w:rPr>
                <w:rFonts w:ascii="Arial" w:hAnsi="Arial" w:cs="Arial"/>
                <w:bCs/>
                <w:sz w:val="20"/>
                <w:szCs w:val="20"/>
              </w:rPr>
              <w:t>Ś</w:t>
            </w:r>
            <w:r w:rsidRPr="009851A1">
              <w:rPr>
                <w:rFonts w:ascii="Arial" w:hAnsi="Arial" w:cs="Arial"/>
                <w:bCs/>
                <w:sz w:val="20"/>
                <w:szCs w:val="20"/>
              </w:rPr>
              <w:t>wietlica + OSP</w:t>
            </w:r>
            <w:r>
              <w:rPr>
                <w:rFonts w:ascii="Arial" w:hAnsi="Arial" w:cs="Arial"/>
                <w:bCs/>
                <w:sz w:val="20"/>
                <w:szCs w:val="20"/>
              </w:rPr>
              <w:t xml:space="preserve"> w </w:t>
            </w:r>
            <w:proofErr w:type="spellStart"/>
            <w:r>
              <w:rPr>
                <w:rFonts w:ascii="Arial" w:hAnsi="Arial" w:cs="Arial"/>
                <w:bCs/>
                <w:sz w:val="20"/>
                <w:szCs w:val="20"/>
              </w:rPr>
              <w:t>Czarniżu</w:t>
            </w:r>
            <w:proofErr w:type="spellEnd"/>
          </w:p>
        </w:tc>
        <w:tc>
          <w:tcPr>
            <w:tcW w:w="2410" w:type="dxa"/>
            <w:shd w:val="clear" w:color="auto" w:fill="auto"/>
            <w:noWrap/>
            <w:vAlign w:val="center"/>
            <w:hideMark/>
          </w:tcPr>
          <w:p w14:paraId="290D9067" w14:textId="4342CD4F" w:rsidR="006D3C2D" w:rsidRPr="006D3C2D" w:rsidRDefault="006D3C2D" w:rsidP="006D3C2D">
            <w:pPr>
              <w:spacing w:before="60" w:after="60"/>
              <w:jc w:val="center"/>
              <w:rPr>
                <w:rFonts w:ascii="Arial" w:hAnsi="Arial" w:cs="Arial"/>
                <w:bCs/>
                <w:strike/>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0869954A" w14:textId="74CB154E" w:rsidR="006D3C2D" w:rsidRPr="006D3C2D" w:rsidRDefault="006D3C2D" w:rsidP="006D3C2D">
            <w:pPr>
              <w:spacing w:before="60" w:after="60"/>
              <w:jc w:val="center"/>
              <w:rPr>
                <w:rFonts w:ascii="Arial" w:hAnsi="Arial" w:cs="Arial"/>
                <w:bCs/>
                <w:strike/>
                <w:sz w:val="20"/>
                <w:szCs w:val="20"/>
              </w:rPr>
            </w:pPr>
            <w:r>
              <w:rPr>
                <w:rFonts w:ascii="Arial" w:hAnsi="Arial" w:cs="Arial"/>
                <w:bCs/>
                <w:sz w:val="20"/>
                <w:szCs w:val="20"/>
              </w:rPr>
              <w:t>-</w:t>
            </w:r>
          </w:p>
        </w:tc>
      </w:tr>
      <w:tr w:rsidR="009851A1" w:rsidRPr="009851A1" w14:paraId="498204B5" w14:textId="77777777" w:rsidTr="006D3C2D">
        <w:trPr>
          <w:trHeight w:val="990"/>
        </w:trPr>
        <w:tc>
          <w:tcPr>
            <w:tcW w:w="4892" w:type="dxa"/>
            <w:shd w:val="clear" w:color="auto" w:fill="auto"/>
            <w:noWrap/>
            <w:vAlign w:val="center"/>
            <w:hideMark/>
          </w:tcPr>
          <w:p w14:paraId="06A6D782" w14:textId="6B542B09"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 +OSP</w:t>
            </w:r>
            <w:r w:rsidR="00501463">
              <w:rPr>
                <w:rFonts w:ascii="Arial" w:hAnsi="Arial" w:cs="Arial"/>
                <w:bCs/>
                <w:sz w:val="20"/>
                <w:szCs w:val="20"/>
              </w:rPr>
              <w:t xml:space="preserve"> w Czarnowie</w:t>
            </w:r>
          </w:p>
        </w:tc>
        <w:tc>
          <w:tcPr>
            <w:tcW w:w="2410" w:type="dxa"/>
            <w:shd w:val="clear" w:color="auto" w:fill="auto"/>
            <w:noWrap/>
            <w:vAlign w:val="center"/>
            <w:hideMark/>
          </w:tcPr>
          <w:p w14:paraId="49A650E5"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0C7A43A7" w14:textId="061A2C67"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5B3E89A6" w14:textId="77777777" w:rsidTr="006D3C2D">
        <w:trPr>
          <w:trHeight w:val="300"/>
        </w:trPr>
        <w:tc>
          <w:tcPr>
            <w:tcW w:w="4892" w:type="dxa"/>
            <w:shd w:val="clear" w:color="auto" w:fill="auto"/>
            <w:noWrap/>
            <w:vAlign w:val="center"/>
            <w:hideMark/>
          </w:tcPr>
          <w:p w14:paraId="1BFB5F95" w14:textId="1703EA3D"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H</w:t>
            </w:r>
            <w:r w:rsidR="009851A1" w:rsidRPr="009851A1">
              <w:rPr>
                <w:rFonts w:ascii="Arial" w:hAnsi="Arial" w:cs="Arial"/>
                <w:bCs/>
                <w:sz w:val="20"/>
                <w:szCs w:val="20"/>
              </w:rPr>
              <w:t>ydrofornia</w:t>
            </w:r>
            <w:r w:rsidR="00501463">
              <w:rPr>
                <w:rFonts w:ascii="Arial" w:hAnsi="Arial" w:cs="Arial"/>
                <w:bCs/>
                <w:sz w:val="20"/>
                <w:szCs w:val="20"/>
              </w:rPr>
              <w:t xml:space="preserve"> </w:t>
            </w:r>
            <w:r w:rsidR="00501463" w:rsidRPr="00501463">
              <w:rPr>
                <w:rFonts w:ascii="Arial" w:hAnsi="Arial" w:cs="Arial"/>
                <w:bCs/>
                <w:sz w:val="20"/>
                <w:szCs w:val="20"/>
              </w:rPr>
              <w:t>w Czyczkowach</w:t>
            </w:r>
          </w:p>
        </w:tc>
        <w:tc>
          <w:tcPr>
            <w:tcW w:w="2410" w:type="dxa"/>
            <w:shd w:val="clear" w:color="auto" w:fill="auto"/>
            <w:noWrap/>
            <w:vAlign w:val="center"/>
            <w:hideMark/>
          </w:tcPr>
          <w:p w14:paraId="158EAA14"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1D1F77AB" w14:textId="12456B53"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BEEC242" w14:textId="77777777" w:rsidTr="006D3C2D">
        <w:trPr>
          <w:trHeight w:val="225"/>
        </w:trPr>
        <w:tc>
          <w:tcPr>
            <w:tcW w:w="4892" w:type="dxa"/>
            <w:shd w:val="clear" w:color="auto" w:fill="auto"/>
            <w:noWrap/>
            <w:vAlign w:val="center"/>
            <w:hideMark/>
          </w:tcPr>
          <w:p w14:paraId="09339DCB" w14:textId="0C3DE447"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w:t>
            </w:r>
            <w:r w:rsidR="00501463">
              <w:rPr>
                <w:rFonts w:ascii="Arial" w:hAnsi="Arial" w:cs="Arial"/>
                <w:bCs/>
                <w:sz w:val="20"/>
                <w:szCs w:val="20"/>
              </w:rPr>
              <w:t xml:space="preserve"> </w:t>
            </w:r>
            <w:r w:rsidR="00501463" w:rsidRPr="00501463">
              <w:rPr>
                <w:rFonts w:ascii="Arial" w:hAnsi="Arial" w:cs="Arial"/>
                <w:bCs/>
                <w:sz w:val="20"/>
                <w:szCs w:val="20"/>
              </w:rPr>
              <w:t>w Czyczkowach</w:t>
            </w:r>
          </w:p>
        </w:tc>
        <w:tc>
          <w:tcPr>
            <w:tcW w:w="2410" w:type="dxa"/>
            <w:shd w:val="clear" w:color="auto" w:fill="auto"/>
            <w:noWrap/>
            <w:vAlign w:val="center"/>
            <w:hideMark/>
          </w:tcPr>
          <w:p w14:paraId="1C392B39"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ręczny na paliwo</w:t>
            </w:r>
          </w:p>
        </w:tc>
        <w:tc>
          <w:tcPr>
            <w:tcW w:w="1740" w:type="dxa"/>
            <w:shd w:val="clear" w:color="auto" w:fill="auto"/>
            <w:noWrap/>
            <w:vAlign w:val="center"/>
            <w:hideMark/>
          </w:tcPr>
          <w:p w14:paraId="583BDF34" w14:textId="5565C3C9"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851A1" w:rsidRPr="009851A1" w14:paraId="6AF14BFD" w14:textId="77777777" w:rsidTr="006D3C2D">
        <w:trPr>
          <w:trHeight w:val="315"/>
        </w:trPr>
        <w:tc>
          <w:tcPr>
            <w:tcW w:w="4892" w:type="dxa"/>
            <w:shd w:val="clear" w:color="auto" w:fill="auto"/>
            <w:noWrap/>
            <w:vAlign w:val="center"/>
            <w:hideMark/>
          </w:tcPr>
          <w:p w14:paraId="619F14D3" w14:textId="3ED5B39E" w:rsidR="009851A1" w:rsidRPr="009851A1" w:rsidRDefault="00501463" w:rsidP="009851A1">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t>
            </w:r>
            <w:r w:rsidRPr="00501463">
              <w:rPr>
                <w:rFonts w:ascii="Arial" w:hAnsi="Arial" w:cs="Arial"/>
                <w:bCs/>
                <w:sz w:val="20"/>
                <w:szCs w:val="20"/>
              </w:rPr>
              <w:t>w Czyczkowach</w:t>
            </w:r>
          </w:p>
        </w:tc>
        <w:tc>
          <w:tcPr>
            <w:tcW w:w="2410" w:type="dxa"/>
            <w:shd w:val="clear" w:color="auto" w:fill="auto"/>
            <w:noWrap/>
            <w:vAlign w:val="center"/>
            <w:hideMark/>
          </w:tcPr>
          <w:p w14:paraId="2EEEBAFF"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17888209" w14:textId="175A3576"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851A1" w:rsidRPr="009851A1" w14:paraId="7220CD75" w14:textId="77777777" w:rsidTr="006D3C2D">
        <w:trPr>
          <w:trHeight w:val="300"/>
        </w:trPr>
        <w:tc>
          <w:tcPr>
            <w:tcW w:w="4892" w:type="dxa"/>
            <w:shd w:val="clear" w:color="auto" w:fill="auto"/>
            <w:noWrap/>
            <w:vAlign w:val="center"/>
            <w:hideMark/>
          </w:tcPr>
          <w:p w14:paraId="45FD1601" w14:textId="6DBE5608" w:rsidR="009851A1" w:rsidRPr="009851A1" w:rsidRDefault="00501463" w:rsidP="009851A1">
            <w:pPr>
              <w:spacing w:before="60" w:after="60"/>
              <w:jc w:val="center"/>
              <w:rPr>
                <w:rFonts w:ascii="Arial" w:hAnsi="Arial" w:cs="Arial"/>
                <w:bCs/>
                <w:sz w:val="20"/>
                <w:szCs w:val="20"/>
              </w:rPr>
            </w:pPr>
            <w:r w:rsidRPr="009851A1">
              <w:rPr>
                <w:rFonts w:ascii="Arial" w:hAnsi="Arial" w:cs="Arial"/>
                <w:bCs/>
                <w:sz w:val="20"/>
                <w:szCs w:val="20"/>
              </w:rPr>
              <w:t>P</w:t>
            </w:r>
            <w:r w:rsidR="009851A1" w:rsidRPr="009851A1">
              <w:rPr>
                <w:rFonts w:ascii="Arial" w:hAnsi="Arial" w:cs="Arial"/>
                <w:bCs/>
                <w:sz w:val="20"/>
                <w:szCs w:val="20"/>
              </w:rPr>
              <w:t>rzedszkole</w:t>
            </w:r>
            <w:r>
              <w:rPr>
                <w:rFonts w:ascii="Arial" w:hAnsi="Arial" w:cs="Arial"/>
                <w:bCs/>
                <w:sz w:val="20"/>
                <w:szCs w:val="20"/>
              </w:rPr>
              <w:t xml:space="preserve"> </w:t>
            </w:r>
            <w:r w:rsidRPr="00501463">
              <w:rPr>
                <w:rFonts w:ascii="Arial" w:hAnsi="Arial" w:cs="Arial"/>
                <w:bCs/>
                <w:sz w:val="20"/>
                <w:szCs w:val="20"/>
              </w:rPr>
              <w:t>w Czyczkowach</w:t>
            </w:r>
          </w:p>
        </w:tc>
        <w:tc>
          <w:tcPr>
            <w:tcW w:w="2410" w:type="dxa"/>
            <w:shd w:val="clear" w:color="auto" w:fill="auto"/>
            <w:noWrap/>
            <w:vAlign w:val="center"/>
            <w:hideMark/>
          </w:tcPr>
          <w:p w14:paraId="19421030"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1673C387" w14:textId="7522306B"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264A2044" w14:textId="77777777" w:rsidTr="006D3C2D">
        <w:trPr>
          <w:trHeight w:val="411"/>
        </w:trPr>
        <w:tc>
          <w:tcPr>
            <w:tcW w:w="4892" w:type="dxa"/>
            <w:shd w:val="clear" w:color="auto" w:fill="auto"/>
            <w:noWrap/>
            <w:vAlign w:val="center"/>
            <w:hideMark/>
          </w:tcPr>
          <w:p w14:paraId="6F770347" w14:textId="3D6B4186"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B</w:t>
            </w:r>
            <w:r w:rsidR="009851A1" w:rsidRPr="009851A1">
              <w:rPr>
                <w:rFonts w:ascii="Arial" w:hAnsi="Arial" w:cs="Arial"/>
                <w:bCs/>
                <w:sz w:val="20"/>
                <w:szCs w:val="20"/>
              </w:rPr>
              <w:t>udynek socjalno-sportowy</w:t>
            </w:r>
            <w:r w:rsidR="00501463">
              <w:rPr>
                <w:rFonts w:ascii="Arial" w:hAnsi="Arial" w:cs="Arial"/>
                <w:bCs/>
                <w:sz w:val="20"/>
                <w:szCs w:val="20"/>
              </w:rPr>
              <w:t xml:space="preserve"> </w:t>
            </w:r>
            <w:r w:rsidR="00501463" w:rsidRPr="00501463">
              <w:rPr>
                <w:rFonts w:ascii="Arial" w:hAnsi="Arial" w:cs="Arial"/>
                <w:bCs/>
                <w:sz w:val="20"/>
                <w:szCs w:val="20"/>
              </w:rPr>
              <w:t>w Czyczkowach</w:t>
            </w:r>
          </w:p>
        </w:tc>
        <w:tc>
          <w:tcPr>
            <w:tcW w:w="2410" w:type="dxa"/>
            <w:shd w:val="clear" w:color="auto" w:fill="auto"/>
            <w:noWrap/>
            <w:vAlign w:val="center"/>
            <w:hideMark/>
          </w:tcPr>
          <w:p w14:paraId="43C5ABB6"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115934C5" w14:textId="46D27B53"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0699E8D" w14:textId="77777777" w:rsidTr="006D3C2D">
        <w:trPr>
          <w:trHeight w:val="570"/>
        </w:trPr>
        <w:tc>
          <w:tcPr>
            <w:tcW w:w="4892" w:type="dxa"/>
            <w:shd w:val="clear" w:color="auto" w:fill="auto"/>
            <w:noWrap/>
            <w:vAlign w:val="center"/>
            <w:hideMark/>
          </w:tcPr>
          <w:p w14:paraId="04C49B1C" w14:textId="1D0C1689"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OSP</w:t>
            </w:r>
            <w:r w:rsidR="00501463">
              <w:rPr>
                <w:rFonts w:ascii="Arial" w:hAnsi="Arial" w:cs="Arial"/>
                <w:bCs/>
                <w:sz w:val="20"/>
                <w:szCs w:val="20"/>
              </w:rPr>
              <w:t xml:space="preserve"> </w:t>
            </w:r>
            <w:r w:rsidR="00501463" w:rsidRPr="00501463">
              <w:rPr>
                <w:rFonts w:ascii="Arial" w:hAnsi="Arial" w:cs="Arial"/>
                <w:bCs/>
                <w:sz w:val="20"/>
                <w:szCs w:val="20"/>
              </w:rPr>
              <w:t>w Czyczkowach</w:t>
            </w:r>
          </w:p>
        </w:tc>
        <w:tc>
          <w:tcPr>
            <w:tcW w:w="2410" w:type="dxa"/>
            <w:shd w:val="clear" w:color="auto" w:fill="auto"/>
            <w:noWrap/>
            <w:vAlign w:val="center"/>
            <w:hideMark/>
          </w:tcPr>
          <w:p w14:paraId="057F42D0"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7E32DD88" w14:textId="7A32CF77"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1956713A" w14:textId="77777777" w:rsidTr="006D3C2D">
        <w:trPr>
          <w:trHeight w:val="600"/>
        </w:trPr>
        <w:tc>
          <w:tcPr>
            <w:tcW w:w="4892" w:type="dxa"/>
            <w:shd w:val="clear" w:color="auto" w:fill="auto"/>
            <w:vAlign w:val="center"/>
            <w:hideMark/>
          </w:tcPr>
          <w:p w14:paraId="6EF42950" w14:textId="56BD8154"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726D9B" w:rsidRPr="009851A1">
              <w:rPr>
                <w:rFonts w:ascii="Arial" w:hAnsi="Arial" w:cs="Arial"/>
                <w:bCs/>
                <w:sz w:val="20"/>
                <w:szCs w:val="20"/>
              </w:rPr>
              <w:t>wietlica</w:t>
            </w:r>
            <w:r w:rsidR="00726D9B">
              <w:rPr>
                <w:rFonts w:ascii="Arial" w:hAnsi="Arial" w:cs="Arial"/>
                <w:bCs/>
                <w:sz w:val="20"/>
                <w:szCs w:val="20"/>
              </w:rPr>
              <w:t xml:space="preserve"> </w:t>
            </w:r>
            <w:r w:rsidR="00726D9B" w:rsidRPr="00726D9B">
              <w:rPr>
                <w:rFonts w:ascii="Arial" w:hAnsi="Arial" w:cs="Arial"/>
                <w:bCs/>
                <w:sz w:val="20"/>
                <w:szCs w:val="20"/>
              </w:rPr>
              <w:t>w Główczewicach</w:t>
            </w:r>
          </w:p>
        </w:tc>
        <w:tc>
          <w:tcPr>
            <w:tcW w:w="2410" w:type="dxa"/>
            <w:shd w:val="clear" w:color="auto" w:fill="auto"/>
            <w:noWrap/>
            <w:vAlign w:val="center"/>
            <w:hideMark/>
          </w:tcPr>
          <w:p w14:paraId="27E1D4B5"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1DA9E22C" w14:textId="704CE922"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1D13B2F8" w14:textId="77777777" w:rsidTr="006D3C2D">
        <w:trPr>
          <w:trHeight w:val="600"/>
        </w:trPr>
        <w:tc>
          <w:tcPr>
            <w:tcW w:w="4892" w:type="dxa"/>
            <w:shd w:val="clear" w:color="auto" w:fill="auto"/>
            <w:noWrap/>
            <w:vAlign w:val="center"/>
            <w:hideMark/>
          </w:tcPr>
          <w:p w14:paraId="24427D3D" w14:textId="3F175094"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 +OSP</w:t>
            </w:r>
            <w:r w:rsidR="00726D9B">
              <w:rPr>
                <w:rFonts w:ascii="Arial" w:hAnsi="Arial" w:cs="Arial"/>
                <w:bCs/>
                <w:sz w:val="20"/>
                <w:szCs w:val="20"/>
              </w:rPr>
              <w:t xml:space="preserve"> w Hucie</w:t>
            </w:r>
          </w:p>
        </w:tc>
        <w:tc>
          <w:tcPr>
            <w:tcW w:w="2410" w:type="dxa"/>
            <w:shd w:val="clear" w:color="auto" w:fill="auto"/>
            <w:noWrap/>
            <w:vAlign w:val="center"/>
            <w:hideMark/>
          </w:tcPr>
          <w:p w14:paraId="25CB455C"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023096BE" w14:textId="6925FF81"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26C0E55" w14:textId="77777777" w:rsidTr="006D3C2D">
        <w:trPr>
          <w:trHeight w:val="300"/>
        </w:trPr>
        <w:tc>
          <w:tcPr>
            <w:tcW w:w="4892" w:type="dxa"/>
            <w:shd w:val="clear" w:color="auto" w:fill="auto"/>
            <w:noWrap/>
            <w:vAlign w:val="center"/>
            <w:hideMark/>
          </w:tcPr>
          <w:p w14:paraId="17C59390" w14:textId="7C7B082B"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 +OSP+</w:t>
            </w:r>
            <w:r w:rsidR="00726D9B">
              <w:rPr>
                <w:rFonts w:ascii="Arial" w:hAnsi="Arial" w:cs="Arial"/>
                <w:bCs/>
                <w:sz w:val="20"/>
                <w:szCs w:val="20"/>
              </w:rPr>
              <w:t xml:space="preserve"> </w:t>
            </w:r>
            <w:r w:rsidR="009851A1" w:rsidRPr="009851A1">
              <w:rPr>
                <w:rFonts w:ascii="Arial" w:hAnsi="Arial" w:cs="Arial"/>
                <w:bCs/>
                <w:sz w:val="20"/>
                <w:szCs w:val="20"/>
              </w:rPr>
              <w:t>l</w:t>
            </w:r>
            <w:r w:rsidR="00726D9B">
              <w:rPr>
                <w:rFonts w:ascii="Arial" w:hAnsi="Arial" w:cs="Arial"/>
                <w:bCs/>
                <w:sz w:val="20"/>
                <w:szCs w:val="20"/>
              </w:rPr>
              <w:t>okal</w:t>
            </w:r>
            <w:r w:rsidR="009851A1" w:rsidRPr="009851A1">
              <w:rPr>
                <w:rFonts w:ascii="Arial" w:hAnsi="Arial" w:cs="Arial"/>
                <w:bCs/>
                <w:sz w:val="20"/>
                <w:szCs w:val="20"/>
              </w:rPr>
              <w:t xml:space="preserve"> użytkowy</w:t>
            </w:r>
            <w:r w:rsidR="00726D9B">
              <w:rPr>
                <w:rFonts w:ascii="Arial" w:hAnsi="Arial" w:cs="Arial"/>
                <w:bCs/>
                <w:sz w:val="20"/>
                <w:szCs w:val="20"/>
              </w:rPr>
              <w:t xml:space="preserve"> </w:t>
            </w:r>
            <w:r w:rsidR="00726D9B" w:rsidRPr="00726D9B">
              <w:rPr>
                <w:rFonts w:ascii="Arial" w:hAnsi="Arial" w:cs="Arial"/>
                <w:bCs/>
                <w:sz w:val="20"/>
                <w:szCs w:val="20"/>
              </w:rPr>
              <w:t>w Kinicach</w:t>
            </w:r>
          </w:p>
        </w:tc>
        <w:tc>
          <w:tcPr>
            <w:tcW w:w="2410" w:type="dxa"/>
            <w:shd w:val="clear" w:color="auto" w:fill="auto"/>
            <w:noWrap/>
            <w:vAlign w:val="center"/>
            <w:hideMark/>
          </w:tcPr>
          <w:p w14:paraId="11BAC006"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44656F4F" w14:textId="1CC43589"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741AF9C8" w14:textId="77777777" w:rsidTr="006D3C2D">
        <w:trPr>
          <w:trHeight w:val="345"/>
        </w:trPr>
        <w:tc>
          <w:tcPr>
            <w:tcW w:w="4892" w:type="dxa"/>
            <w:shd w:val="clear" w:color="auto" w:fill="auto"/>
            <w:noWrap/>
            <w:vAlign w:val="center"/>
            <w:hideMark/>
          </w:tcPr>
          <w:p w14:paraId="066E8430" w14:textId="16F541A0"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 +</w:t>
            </w:r>
            <w:r w:rsidR="00726D9B">
              <w:rPr>
                <w:rFonts w:ascii="Arial" w:hAnsi="Arial" w:cs="Arial"/>
                <w:bCs/>
                <w:sz w:val="20"/>
                <w:szCs w:val="20"/>
              </w:rPr>
              <w:t xml:space="preserve"> </w:t>
            </w:r>
            <w:r w:rsidR="009851A1" w:rsidRPr="009851A1">
              <w:rPr>
                <w:rFonts w:ascii="Arial" w:hAnsi="Arial" w:cs="Arial"/>
                <w:bCs/>
                <w:sz w:val="20"/>
                <w:szCs w:val="20"/>
              </w:rPr>
              <w:t>OSP</w:t>
            </w:r>
            <w:r w:rsidR="00726D9B">
              <w:rPr>
                <w:rFonts w:ascii="Arial" w:hAnsi="Arial" w:cs="Arial"/>
                <w:bCs/>
                <w:sz w:val="20"/>
                <w:szCs w:val="20"/>
              </w:rPr>
              <w:t xml:space="preserve"> </w:t>
            </w:r>
            <w:r w:rsidR="00726D9B" w:rsidRPr="00726D9B">
              <w:rPr>
                <w:rFonts w:ascii="Arial" w:hAnsi="Arial" w:cs="Arial"/>
                <w:bCs/>
                <w:sz w:val="20"/>
                <w:szCs w:val="20"/>
              </w:rPr>
              <w:t>w Kosobudach</w:t>
            </w:r>
          </w:p>
        </w:tc>
        <w:tc>
          <w:tcPr>
            <w:tcW w:w="2410" w:type="dxa"/>
            <w:shd w:val="clear" w:color="auto" w:fill="auto"/>
            <w:noWrap/>
            <w:vAlign w:val="center"/>
            <w:hideMark/>
          </w:tcPr>
          <w:p w14:paraId="58D1C67B"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02B8517E" w14:textId="33A560DE"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095B78" w:rsidRPr="009851A1" w14:paraId="01BAD0B0" w14:textId="77777777" w:rsidTr="006D3C2D">
        <w:trPr>
          <w:trHeight w:val="390"/>
        </w:trPr>
        <w:tc>
          <w:tcPr>
            <w:tcW w:w="4892" w:type="dxa"/>
            <w:vMerge w:val="restart"/>
            <w:shd w:val="clear" w:color="auto" w:fill="auto"/>
            <w:noWrap/>
            <w:vAlign w:val="center"/>
            <w:hideMark/>
          </w:tcPr>
          <w:p w14:paraId="49ED518A" w14:textId="41896FD5" w:rsidR="00095B78" w:rsidRPr="00726D9B" w:rsidRDefault="00726D9B" w:rsidP="009851A1">
            <w:pPr>
              <w:spacing w:before="60" w:after="60"/>
              <w:jc w:val="center"/>
              <w:rPr>
                <w:rFonts w:ascii="Arial" w:hAnsi="Arial" w:cs="Arial"/>
                <w:bCs/>
                <w:sz w:val="20"/>
                <w:szCs w:val="20"/>
              </w:rPr>
            </w:pPr>
            <w:r w:rsidRPr="00726D9B">
              <w:rPr>
                <w:rFonts w:ascii="Arial" w:hAnsi="Arial" w:cs="Arial"/>
                <w:bCs/>
                <w:sz w:val="20"/>
                <w:szCs w:val="20"/>
              </w:rPr>
              <w:t>Szkoła Podstawowa w Kosobudach</w:t>
            </w:r>
          </w:p>
        </w:tc>
        <w:tc>
          <w:tcPr>
            <w:tcW w:w="2410" w:type="dxa"/>
            <w:shd w:val="clear" w:color="auto" w:fill="auto"/>
            <w:noWrap/>
            <w:vAlign w:val="center"/>
            <w:hideMark/>
          </w:tcPr>
          <w:p w14:paraId="305DEA7C" w14:textId="77777777" w:rsidR="00095B78" w:rsidRPr="009851A1" w:rsidRDefault="00095B78"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1DF9583D" w14:textId="703C896C" w:rsidR="00095B78"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095B78" w:rsidRPr="009851A1" w14:paraId="2180A73D" w14:textId="77777777" w:rsidTr="006D3C2D">
        <w:trPr>
          <w:trHeight w:val="300"/>
        </w:trPr>
        <w:tc>
          <w:tcPr>
            <w:tcW w:w="4892" w:type="dxa"/>
            <w:vMerge/>
            <w:shd w:val="clear" w:color="auto" w:fill="auto"/>
            <w:noWrap/>
            <w:vAlign w:val="center"/>
            <w:hideMark/>
          </w:tcPr>
          <w:p w14:paraId="76E4B013" w14:textId="23E55DE5" w:rsidR="00095B78" w:rsidRPr="009851A1" w:rsidRDefault="00095B78" w:rsidP="009851A1">
            <w:pPr>
              <w:spacing w:before="60" w:after="60"/>
              <w:jc w:val="center"/>
              <w:rPr>
                <w:rFonts w:ascii="Arial" w:hAnsi="Arial" w:cs="Arial"/>
                <w:bCs/>
                <w:sz w:val="20"/>
                <w:szCs w:val="20"/>
              </w:rPr>
            </w:pPr>
          </w:p>
        </w:tc>
        <w:tc>
          <w:tcPr>
            <w:tcW w:w="2410" w:type="dxa"/>
            <w:shd w:val="clear" w:color="auto" w:fill="auto"/>
            <w:noWrap/>
            <w:vAlign w:val="center"/>
            <w:hideMark/>
          </w:tcPr>
          <w:p w14:paraId="3E43B554" w14:textId="77777777" w:rsidR="00095B78" w:rsidRPr="009851A1" w:rsidRDefault="00095B78"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46901BA0" w14:textId="4EEB9AA0" w:rsidR="00095B78"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381AAF62" w14:textId="77777777" w:rsidTr="006D3C2D">
        <w:trPr>
          <w:trHeight w:val="300"/>
        </w:trPr>
        <w:tc>
          <w:tcPr>
            <w:tcW w:w="4892" w:type="dxa"/>
            <w:shd w:val="clear" w:color="auto" w:fill="auto"/>
            <w:noWrap/>
            <w:vAlign w:val="center"/>
            <w:hideMark/>
          </w:tcPr>
          <w:p w14:paraId="5F9C8807" w14:textId="5EB8EDE4" w:rsidR="009851A1" w:rsidRPr="00726D9B" w:rsidRDefault="00726D9B" w:rsidP="009851A1">
            <w:pPr>
              <w:spacing w:before="60" w:after="60"/>
              <w:jc w:val="center"/>
              <w:rPr>
                <w:rFonts w:ascii="Arial" w:hAnsi="Arial" w:cs="Arial"/>
                <w:bCs/>
                <w:sz w:val="20"/>
                <w:szCs w:val="20"/>
              </w:rPr>
            </w:pPr>
            <w:r w:rsidRPr="00726D9B">
              <w:rPr>
                <w:rFonts w:ascii="Arial" w:hAnsi="Arial" w:cs="Arial"/>
                <w:bCs/>
                <w:sz w:val="20"/>
                <w:szCs w:val="20"/>
              </w:rPr>
              <w:t>Szkoła Podstawowa w Leśnie</w:t>
            </w:r>
          </w:p>
        </w:tc>
        <w:tc>
          <w:tcPr>
            <w:tcW w:w="2410" w:type="dxa"/>
            <w:shd w:val="clear" w:color="auto" w:fill="auto"/>
            <w:noWrap/>
            <w:vAlign w:val="center"/>
            <w:hideMark/>
          </w:tcPr>
          <w:p w14:paraId="131B6F94"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olejowy</w:t>
            </w:r>
          </w:p>
        </w:tc>
        <w:tc>
          <w:tcPr>
            <w:tcW w:w="1740" w:type="dxa"/>
            <w:shd w:val="clear" w:color="auto" w:fill="auto"/>
            <w:noWrap/>
            <w:vAlign w:val="center"/>
            <w:hideMark/>
          </w:tcPr>
          <w:p w14:paraId="1E943DFC" w14:textId="175E57E6"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olej opałowy</w:t>
            </w:r>
          </w:p>
        </w:tc>
      </w:tr>
      <w:tr w:rsidR="009851A1" w:rsidRPr="009851A1" w14:paraId="070593FC" w14:textId="77777777" w:rsidTr="006D3C2D">
        <w:trPr>
          <w:trHeight w:val="345"/>
        </w:trPr>
        <w:tc>
          <w:tcPr>
            <w:tcW w:w="4892" w:type="dxa"/>
            <w:shd w:val="clear" w:color="auto" w:fill="auto"/>
            <w:noWrap/>
            <w:vAlign w:val="center"/>
            <w:hideMark/>
          </w:tcPr>
          <w:p w14:paraId="72C71D56" w14:textId="59E34F18"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P</w:t>
            </w:r>
            <w:r w:rsidR="009851A1" w:rsidRPr="009851A1">
              <w:rPr>
                <w:rFonts w:ascii="Arial" w:hAnsi="Arial" w:cs="Arial"/>
                <w:bCs/>
                <w:sz w:val="20"/>
                <w:szCs w:val="20"/>
              </w:rPr>
              <w:t>rzychodnia lekarska</w:t>
            </w:r>
            <w:r w:rsidR="00726D9B">
              <w:rPr>
                <w:rFonts w:ascii="Arial" w:hAnsi="Arial" w:cs="Arial"/>
                <w:bCs/>
                <w:sz w:val="20"/>
                <w:szCs w:val="20"/>
              </w:rPr>
              <w:t xml:space="preserve"> </w:t>
            </w:r>
            <w:r w:rsidR="00726D9B" w:rsidRPr="00726D9B">
              <w:rPr>
                <w:rFonts w:ascii="Arial" w:hAnsi="Arial" w:cs="Arial"/>
                <w:bCs/>
                <w:sz w:val="20"/>
                <w:szCs w:val="20"/>
              </w:rPr>
              <w:t>w Leśnie</w:t>
            </w:r>
          </w:p>
        </w:tc>
        <w:tc>
          <w:tcPr>
            <w:tcW w:w="2410" w:type="dxa"/>
            <w:shd w:val="clear" w:color="auto" w:fill="auto"/>
            <w:noWrap/>
            <w:vAlign w:val="center"/>
            <w:hideMark/>
          </w:tcPr>
          <w:p w14:paraId="5BBD6B2B"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ręczny na paliwo</w:t>
            </w:r>
          </w:p>
        </w:tc>
        <w:tc>
          <w:tcPr>
            <w:tcW w:w="1740" w:type="dxa"/>
            <w:shd w:val="clear" w:color="auto" w:fill="auto"/>
            <w:noWrap/>
            <w:vAlign w:val="center"/>
            <w:hideMark/>
          </w:tcPr>
          <w:p w14:paraId="0CC54570" w14:textId="74B29839"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851A1" w:rsidRPr="009851A1" w14:paraId="1D150291" w14:textId="77777777" w:rsidTr="006D3C2D">
        <w:trPr>
          <w:trHeight w:val="390"/>
        </w:trPr>
        <w:tc>
          <w:tcPr>
            <w:tcW w:w="4892" w:type="dxa"/>
            <w:shd w:val="clear" w:color="auto" w:fill="auto"/>
            <w:noWrap/>
            <w:vAlign w:val="center"/>
            <w:hideMark/>
          </w:tcPr>
          <w:p w14:paraId="7C0AEA28" w14:textId="005E3FDD" w:rsidR="009851A1" w:rsidRPr="009851A1" w:rsidRDefault="00CE2FB5"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 +</w:t>
            </w:r>
            <w:r w:rsidR="00726D9B">
              <w:rPr>
                <w:rFonts w:ascii="Arial" w:hAnsi="Arial" w:cs="Arial"/>
                <w:bCs/>
                <w:sz w:val="20"/>
                <w:szCs w:val="20"/>
              </w:rPr>
              <w:t xml:space="preserve"> </w:t>
            </w:r>
            <w:r w:rsidR="009851A1" w:rsidRPr="009851A1">
              <w:rPr>
                <w:rFonts w:ascii="Arial" w:hAnsi="Arial" w:cs="Arial"/>
                <w:bCs/>
                <w:sz w:val="20"/>
                <w:szCs w:val="20"/>
              </w:rPr>
              <w:t>biblioteka</w:t>
            </w:r>
            <w:r w:rsidR="00726D9B">
              <w:rPr>
                <w:rFonts w:ascii="Arial" w:hAnsi="Arial" w:cs="Arial"/>
                <w:bCs/>
                <w:sz w:val="20"/>
                <w:szCs w:val="20"/>
              </w:rPr>
              <w:t xml:space="preserve"> </w:t>
            </w:r>
            <w:r w:rsidR="00726D9B" w:rsidRPr="00726D9B">
              <w:rPr>
                <w:rFonts w:ascii="Arial" w:hAnsi="Arial" w:cs="Arial"/>
                <w:bCs/>
                <w:sz w:val="20"/>
                <w:szCs w:val="20"/>
              </w:rPr>
              <w:t>w Leśnie</w:t>
            </w:r>
          </w:p>
        </w:tc>
        <w:tc>
          <w:tcPr>
            <w:tcW w:w="2410" w:type="dxa"/>
            <w:shd w:val="clear" w:color="auto" w:fill="auto"/>
            <w:noWrap/>
            <w:vAlign w:val="center"/>
            <w:hideMark/>
          </w:tcPr>
          <w:p w14:paraId="49C608E7"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pompa ciepła</w:t>
            </w:r>
          </w:p>
        </w:tc>
        <w:tc>
          <w:tcPr>
            <w:tcW w:w="1740" w:type="dxa"/>
            <w:shd w:val="clear" w:color="auto" w:fill="auto"/>
            <w:noWrap/>
            <w:vAlign w:val="center"/>
            <w:hideMark/>
          </w:tcPr>
          <w:p w14:paraId="4D504FDF" w14:textId="078E4F5B"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5A43AB84" w14:textId="77777777" w:rsidTr="006D3C2D">
        <w:trPr>
          <w:trHeight w:val="600"/>
        </w:trPr>
        <w:tc>
          <w:tcPr>
            <w:tcW w:w="4892" w:type="dxa"/>
            <w:shd w:val="clear" w:color="auto" w:fill="auto"/>
            <w:noWrap/>
            <w:vAlign w:val="center"/>
            <w:hideMark/>
          </w:tcPr>
          <w:p w14:paraId="4A104560" w14:textId="52E87011"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OSP</w:t>
            </w:r>
            <w:r w:rsidR="00726D9B">
              <w:rPr>
                <w:rFonts w:ascii="Arial" w:hAnsi="Arial" w:cs="Arial"/>
                <w:bCs/>
                <w:sz w:val="20"/>
                <w:szCs w:val="20"/>
              </w:rPr>
              <w:t xml:space="preserve"> </w:t>
            </w:r>
            <w:r w:rsidR="00726D9B" w:rsidRPr="00726D9B">
              <w:rPr>
                <w:rFonts w:ascii="Arial" w:hAnsi="Arial" w:cs="Arial"/>
                <w:bCs/>
                <w:sz w:val="20"/>
                <w:szCs w:val="20"/>
              </w:rPr>
              <w:t>w Leśnie</w:t>
            </w:r>
          </w:p>
        </w:tc>
        <w:tc>
          <w:tcPr>
            <w:tcW w:w="2410" w:type="dxa"/>
            <w:shd w:val="clear" w:color="auto" w:fill="auto"/>
            <w:noWrap/>
            <w:vAlign w:val="center"/>
            <w:hideMark/>
          </w:tcPr>
          <w:p w14:paraId="6D423F66"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lokalna sieć ciepłownicza</w:t>
            </w:r>
          </w:p>
        </w:tc>
        <w:tc>
          <w:tcPr>
            <w:tcW w:w="1740" w:type="dxa"/>
            <w:shd w:val="clear" w:color="auto" w:fill="auto"/>
            <w:noWrap/>
            <w:vAlign w:val="center"/>
            <w:hideMark/>
          </w:tcPr>
          <w:p w14:paraId="21872FDB" w14:textId="4F123814"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1CACA8DC" w14:textId="77777777" w:rsidTr="006D3C2D">
        <w:trPr>
          <w:trHeight w:val="300"/>
        </w:trPr>
        <w:tc>
          <w:tcPr>
            <w:tcW w:w="4892" w:type="dxa"/>
            <w:shd w:val="clear" w:color="auto" w:fill="auto"/>
            <w:noWrap/>
            <w:vAlign w:val="center"/>
            <w:hideMark/>
          </w:tcPr>
          <w:p w14:paraId="7117C150" w14:textId="3AC4A33A" w:rsidR="009851A1" w:rsidRPr="00CE2ED7" w:rsidRDefault="00CE2FB5" w:rsidP="009851A1">
            <w:pPr>
              <w:spacing w:before="60" w:after="60"/>
              <w:jc w:val="center"/>
              <w:rPr>
                <w:rFonts w:ascii="Arial" w:hAnsi="Arial" w:cs="Arial"/>
                <w:bCs/>
                <w:sz w:val="20"/>
                <w:szCs w:val="20"/>
              </w:rPr>
            </w:pPr>
            <w:r>
              <w:rPr>
                <w:rFonts w:ascii="Arial" w:hAnsi="Arial" w:cs="Arial"/>
                <w:bCs/>
                <w:sz w:val="20"/>
                <w:szCs w:val="20"/>
              </w:rPr>
              <w:t>B</w:t>
            </w:r>
            <w:r w:rsidR="009851A1" w:rsidRPr="00CE2ED7">
              <w:rPr>
                <w:rFonts w:ascii="Arial" w:hAnsi="Arial" w:cs="Arial"/>
                <w:bCs/>
                <w:sz w:val="20"/>
                <w:szCs w:val="20"/>
              </w:rPr>
              <w:t>udynek kulturalno-sportowy</w:t>
            </w:r>
            <w:r w:rsidR="00CE2ED7" w:rsidRPr="00CE2ED7">
              <w:rPr>
                <w:rFonts w:ascii="Arial" w:hAnsi="Arial" w:cs="Arial"/>
                <w:bCs/>
                <w:sz w:val="20"/>
                <w:szCs w:val="20"/>
              </w:rPr>
              <w:t xml:space="preserve"> w Lubni</w:t>
            </w:r>
          </w:p>
        </w:tc>
        <w:tc>
          <w:tcPr>
            <w:tcW w:w="2410" w:type="dxa"/>
            <w:shd w:val="clear" w:color="auto" w:fill="auto"/>
            <w:noWrap/>
            <w:vAlign w:val="center"/>
            <w:hideMark/>
          </w:tcPr>
          <w:p w14:paraId="37601C83"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pompa ciepła</w:t>
            </w:r>
          </w:p>
        </w:tc>
        <w:tc>
          <w:tcPr>
            <w:tcW w:w="1740" w:type="dxa"/>
            <w:shd w:val="clear" w:color="auto" w:fill="auto"/>
            <w:noWrap/>
            <w:vAlign w:val="center"/>
            <w:hideMark/>
          </w:tcPr>
          <w:p w14:paraId="7D32B091" w14:textId="2895E64A"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r w:rsidRPr="009851A1">
              <w:rPr>
                <w:rFonts w:ascii="Arial" w:hAnsi="Arial" w:cs="Arial"/>
                <w:bCs/>
                <w:sz w:val="20"/>
                <w:szCs w:val="20"/>
              </w:rPr>
              <w:t>.</w:t>
            </w:r>
          </w:p>
        </w:tc>
      </w:tr>
      <w:tr w:rsidR="009851A1" w:rsidRPr="009851A1" w14:paraId="33B5A06D" w14:textId="77777777" w:rsidTr="006D3C2D">
        <w:trPr>
          <w:trHeight w:val="675"/>
        </w:trPr>
        <w:tc>
          <w:tcPr>
            <w:tcW w:w="4892" w:type="dxa"/>
            <w:shd w:val="clear" w:color="auto" w:fill="auto"/>
            <w:noWrap/>
            <w:vAlign w:val="center"/>
            <w:hideMark/>
          </w:tcPr>
          <w:p w14:paraId="26D6AEE7" w14:textId="5F4832EA"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OSP</w:t>
            </w:r>
            <w:r w:rsidR="00CE2ED7">
              <w:rPr>
                <w:rFonts w:ascii="Arial" w:hAnsi="Arial" w:cs="Arial"/>
                <w:bCs/>
                <w:sz w:val="20"/>
                <w:szCs w:val="20"/>
              </w:rPr>
              <w:t xml:space="preserve"> </w:t>
            </w:r>
            <w:r w:rsidR="00CE2ED7" w:rsidRPr="00CE2ED7">
              <w:rPr>
                <w:rFonts w:ascii="Arial" w:hAnsi="Arial" w:cs="Arial"/>
                <w:bCs/>
                <w:sz w:val="20"/>
                <w:szCs w:val="20"/>
              </w:rPr>
              <w:t>w Lubni</w:t>
            </w:r>
          </w:p>
        </w:tc>
        <w:tc>
          <w:tcPr>
            <w:tcW w:w="2410" w:type="dxa"/>
            <w:shd w:val="clear" w:color="auto" w:fill="auto"/>
            <w:noWrap/>
            <w:vAlign w:val="center"/>
            <w:hideMark/>
          </w:tcPr>
          <w:p w14:paraId="1500A97D"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5572E485" w14:textId="22819650"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CE2ED7" w:rsidRPr="009851A1" w14:paraId="3C3CD763" w14:textId="77777777" w:rsidTr="006D3C2D">
        <w:trPr>
          <w:trHeight w:val="300"/>
        </w:trPr>
        <w:tc>
          <w:tcPr>
            <w:tcW w:w="4892" w:type="dxa"/>
            <w:vMerge w:val="restart"/>
            <w:shd w:val="clear" w:color="auto" w:fill="auto"/>
            <w:noWrap/>
            <w:vAlign w:val="center"/>
            <w:hideMark/>
          </w:tcPr>
          <w:p w14:paraId="59D854D5" w14:textId="38C154A0"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Przedszkole</w:t>
            </w:r>
            <w:r>
              <w:rPr>
                <w:rFonts w:ascii="Arial" w:hAnsi="Arial" w:cs="Arial"/>
                <w:bCs/>
                <w:sz w:val="20"/>
                <w:szCs w:val="20"/>
              </w:rPr>
              <w:t xml:space="preserve"> </w:t>
            </w:r>
            <w:r w:rsidRPr="00CE2ED7">
              <w:rPr>
                <w:rFonts w:ascii="Arial" w:hAnsi="Arial" w:cs="Arial"/>
                <w:bCs/>
                <w:sz w:val="20"/>
                <w:szCs w:val="20"/>
              </w:rPr>
              <w:t>w Lubni</w:t>
            </w:r>
          </w:p>
        </w:tc>
        <w:tc>
          <w:tcPr>
            <w:tcW w:w="2410" w:type="dxa"/>
            <w:shd w:val="clear" w:color="auto" w:fill="auto"/>
            <w:noWrap/>
            <w:vAlign w:val="center"/>
            <w:hideMark/>
          </w:tcPr>
          <w:p w14:paraId="5B3B440C"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piec kaflowy</w:t>
            </w:r>
          </w:p>
        </w:tc>
        <w:tc>
          <w:tcPr>
            <w:tcW w:w="1740" w:type="dxa"/>
            <w:shd w:val="clear" w:color="auto" w:fill="auto"/>
            <w:noWrap/>
            <w:vAlign w:val="center"/>
            <w:hideMark/>
          </w:tcPr>
          <w:p w14:paraId="0BAE63F1" w14:textId="4D9614B2" w:rsidR="00CE2ED7" w:rsidRPr="009851A1" w:rsidRDefault="00CE2ED7" w:rsidP="009851A1">
            <w:pPr>
              <w:spacing w:before="60" w:after="60"/>
              <w:jc w:val="center"/>
              <w:rPr>
                <w:rFonts w:ascii="Arial" w:hAnsi="Arial" w:cs="Arial"/>
                <w:bCs/>
                <w:sz w:val="20"/>
                <w:szCs w:val="20"/>
              </w:rPr>
            </w:pPr>
            <w:r>
              <w:rPr>
                <w:rFonts w:ascii="Arial" w:hAnsi="Arial" w:cs="Arial"/>
                <w:bCs/>
                <w:sz w:val="20"/>
                <w:szCs w:val="20"/>
              </w:rPr>
              <w:t>węgiel</w:t>
            </w:r>
          </w:p>
        </w:tc>
      </w:tr>
      <w:tr w:rsidR="00CE2ED7" w:rsidRPr="009851A1" w14:paraId="3D9AE40F" w14:textId="77777777" w:rsidTr="006D3C2D">
        <w:trPr>
          <w:trHeight w:val="300"/>
        </w:trPr>
        <w:tc>
          <w:tcPr>
            <w:tcW w:w="4892" w:type="dxa"/>
            <w:vMerge/>
            <w:shd w:val="clear" w:color="auto" w:fill="auto"/>
            <w:noWrap/>
            <w:vAlign w:val="center"/>
            <w:hideMark/>
          </w:tcPr>
          <w:p w14:paraId="051FCBB5" w14:textId="314FDBFB" w:rsidR="00CE2ED7" w:rsidRPr="009851A1" w:rsidRDefault="00CE2ED7" w:rsidP="009851A1">
            <w:pPr>
              <w:spacing w:before="60" w:after="60"/>
              <w:jc w:val="center"/>
              <w:rPr>
                <w:rFonts w:ascii="Arial" w:hAnsi="Arial" w:cs="Arial"/>
                <w:bCs/>
                <w:sz w:val="20"/>
                <w:szCs w:val="20"/>
              </w:rPr>
            </w:pPr>
          </w:p>
        </w:tc>
        <w:tc>
          <w:tcPr>
            <w:tcW w:w="2410" w:type="dxa"/>
            <w:shd w:val="clear" w:color="auto" w:fill="auto"/>
            <w:noWrap/>
            <w:vAlign w:val="center"/>
            <w:hideMark/>
          </w:tcPr>
          <w:p w14:paraId="2FD690F5"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kuchnia węglowa</w:t>
            </w:r>
          </w:p>
        </w:tc>
        <w:tc>
          <w:tcPr>
            <w:tcW w:w="1740" w:type="dxa"/>
            <w:shd w:val="clear" w:color="auto" w:fill="auto"/>
            <w:noWrap/>
            <w:vAlign w:val="center"/>
            <w:hideMark/>
          </w:tcPr>
          <w:p w14:paraId="5583D54E" w14:textId="7CC82833" w:rsidR="00CE2ED7" w:rsidRPr="009851A1" w:rsidRDefault="00CE2ED7" w:rsidP="009851A1">
            <w:pPr>
              <w:spacing w:before="60" w:after="60"/>
              <w:jc w:val="center"/>
              <w:rPr>
                <w:rFonts w:ascii="Arial" w:hAnsi="Arial" w:cs="Arial"/>
                <w:bCs/>
                <w:sz w:val="20"/>
                <w:szCs w:val="20"/>
              </w:rPr>
            </w:pPr>
            <w:r>
              <w:rPr>
                <w:rFonts w:ascii="Arial" w:hAnsi="Arial" w:cs="Arial"/>
                <w:bCs/>
                <w:sz w:val="20"/>
                <w:szCs w:val="20"/>
              </w:rPr>
              <w:t>węgiel</w:t>
            </w:r>
          </w:p>
        </w:tc>
      </w:tr>
      <w:tr w:rsidR="00CE2ED7" w:rsidRPr="009851A1" w14:paraId="7EE33D32" w14:textId="77777777" w:rsidTr="006D3C2D">
        <w:trPr>
          <w:trHeight w:val="300"/>
        </w:trPr>
        <w:tc>
          <w:tcPr>
            <w:tcW w:w="4892" w:type="dxa"/>
            <w:vMerge/>
            <w:shd w:val="clear" w:color="auto" w:fill="auto"/>
            <w:noWrap/>
            <w:vAlign w:val="center"/>
            <w:hideMark/>
          </w:tcPr>
          <w:p w14:paraId="7A2BDB4D" w14:textId="5FB6F217" w:rsidR="00CE2ED7" w:rsidRPr="009851A1" w:rsidRDefault="00CE2ED7" w:rsidP="009851A1">
            <w:pPr>
              <w:spacing w:before="60" w:after="60"/>
              <w:jc w:val="center"/>
              <w:rPr>
                <w:rFonts w:ascii="Arial" w:hAnsi="Arial" w:cs="Arial"/>
                <w:bCs/>
                <w:sz w:val="20"/>
                <w:szCs w:val="20"/>
              </w:rPr>
            </w:pPr>
          </w:p>
        </w:tc>
        <w:tc>
          <w:tcPr>
            <w:tcW w:w="2410" w:type="dxa"/>
            <w:shd w:val="clear" w:color="auto" w:fill="auto"/>
            <w:noWrap/>
            <w:vAlign w:val="center"/>
            <w:hideMark/>
          </w:tcPr>
          <w:p w14:paraId="7F892097"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4AB4385E" w14:textId="19734AE4" w:rsidR="00CE2ED7" w:rsidRPr="009851A1" w:rsidRDefault="00CE2ED7" w:rsidP="009851A1">
            <w:pPr>
              <w:spacing w:before="60" w:after="60"/>
              <w:jc w:val="center"/>
              <w:rPr>
                <w:rFonts w:ascii="Arial" w:hAnsi="Arial" w:cs="Arial"/>
                <w:bCs/>
                <w:sz w:val="20"/>
                <w:szCs w:val="20"/>
              </w:rPr>
            </w:pPr>
            <w:r>
              <w:rPr>
                <w:rFonts w:ascii="Arial" w:hAnsi="Arial" w:cs="Arial"/>
                <w:bCs/>
                <w:sz w:val="20"/>
                <w:szCs w:val="20"/>
              </w:rPr>
              <w:t>-</w:t>
            </w:r>
          </w:p>
        </w:tc>
      </w:tr>
      <w:tr w:rsidR="00CE2ED7" w:rsidRPr="009851A1" w14:paraId="020F6DC5" w14:textId="77777777" w:rsidTr="006D3C2D">
        <w:trPr>
          <w:trHeight w:val="360"/>
        </w:trPr>
        <w:tc>
          <w:tcPr>
            <w:tcW w:w="4892" w:type="dxa"/>
            <w:vMerge w:val="restart"/>
            <w:shd w:val="clear" w:color="auto" w:fill="auto"/>
            <w:noWrap/>
            <w:vAlign w:val="center"/>
            <w:hideMark/>
          </w:tcPr>
          <w:p w14:paraId="6EAF9934" w14:textId="5F83C370"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t>
            </w:r>
            <w:r w:rsidRPr="00CE2ED7">
              <w:rPr>
                <w:rFonts w:ascii="Arial" w:hAnsi="Arial" w:cs="Arial"/>
                <w:bCs/>
                <w:sz w:val="20"/>
                <w:szCs w:val="20"/>
              </w:rPr>
              <w:t>w Lubni</w:t>
            </w:r>
          </w:p>
        </w:tc>
        <w:tc>
          <w:tcPr>
            <w:tcW w:w="2410" w:type="dxa"/>
            <w:shd w:val="clear" w:color="auto" w:fill="auto"/>
            <w:noWrap/>
            <w:vAlign w:val="center"/>
            <w:hideMark/>
          </w:tcPr>
          <w:p w14:paraId="61954B69"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377AEE29" w14:textId="64652F00" w:rsidR="00CE2ED7" w:rsidRPr="009851A1" w:rsidRDefault="00CE2ED7" w:rsidP="009851A1">
            <w:pPr>
              <w:spacing w:before="60" w:after="60"/>
              <w:jc w:val="center"/>
              <w:rPr>
                <w:rFonts w:ascii="Arial" w:hAnsi="Arial" w:cs="Arial"/>
                <w:bCs/>
                <w:sz w:val="20"/>
                <w:szCs w:val="20"/>
              </w:rPr>
            </w:pPr>
            <w:proofErr w:type="spellStart"/>
            <w:r w:rsidRPr="009851A1">
              <w:rPr>
                <w:rFonts w:ascii="Arial" w:hAnsi="Arial" w:cs="Arial"/>
                <w:bCs/>
                <w:sz w:val="20"/>
                <w:szCs w:val="20"/>
              </w:rPr>
              <w:t>p</w:t>
            </w:r>
            <w:r>
              <w:rPr>
                <w:rFonts w:ascii="Arial" w:hAnsi="Arial" w:cs="Arial"/>
                <w:bCs/>
                <w:sz w:val="20"/>
                <w:szCs w:val="20"/>
              </w:rPr>
              <w:t>ellet</w:t>
            </w:r>
            <w:proofErr w:type="spellEnd"/>
          </w:p>
        </w:tc>
      </w:tr>
      <w:tr w:rsidR="00CE2ED7" w:rsidRPr="009851A1" w14:paraId="376E7B2A" w14:textId="77777777" w:rsidTr="006D3C2D">
        <w:trPr>
          <w:trHeight w:val="300"/>
        </w:trPr>
        <w:tc>
          <w:tcPr>
            <w:tcW w:w="4892" w:type="dxa"/>
            <w:vMerge/>
            <w:shd w:val="clear" w:color="auto" w:fill="auto"/>
            <w:noWrap/>
            <w:vAlign w:val="center"/>
            <w:hideMark/>
          </w:tcPr>
          <w:p w14:paraId="24F2CDFF" w14:textId="08724842" w:rsidR="00CE2ED7" w:rsidRPr="009851A1" w:rsidRDefault="00CE2ED7" w:rsidP="009851A1">
            <w:pPr>
              <w:spacing w:before="60" w:after="60"/>
              <w:jc w:val="center"/>
              <w:rPr>
                <w:rFonts w:ascii="Arial" w:hAnsi="Arial" w:cs="Arial"/>
                <w:bCs/>
                <w:sz w:val="20"/>
                <w:szCs w:val="20"/>
              </w:rPr>
            </w:pPr>
          </w:p>
        </w:tc>
        <w:tc>
          <w:tcPr>
            <w:tcW w:w="2410" w:type="dxa"/>
            <w:shd w:val="clear" w:color="auto" w:fill="auto"/>
            <w:noWrap/>
            <w:vAlign w:val="center"/>
            <w:hideMark/>
          </w:tcPr>
          <w:p w14:paraId="11D588A8"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47E8576B" w14:textId="74239A82" w:rsidR="00CE2ED7" w:rsidRPr="009851A1" w:rsidRDefault="00CE2ED7" w:rsidP="009851A1">
            <w:pPr>
              <w:spacing w:before="60" w:after="60"/>
              <w:jc w:val="center"/>
              <w:rPr>
                <w:rFonts w:ascii="Arial" w:hAnsi="Arial" w:cs="Arial"/>
                <w:bCs/>
                <w:sz w:val="20"/>
                <w:szCs w:val="20"/>
              </w:rPr>
            </w:pPr>
            <w:r>
              <w:rPr>
                <w:rFonts w:ascii="Arial" w:hAnsi="Arial" w:cs="Arial"/>
                <w:bCs/>
                <w:sz w:val="20"/>
                <w:szCs w:val="20"/>
              </w:rPr>
              <w:t>-</w:t>
            </w:r>
          </w:p>
        </w:tc>
      </w:tr>
      <w:tr w:rsidR="00CE2ED7" w:rsidRPr="009851A1" w14:paraId="16808FBE" w14:textId="77777777" w:rsidTr="006D3C2D">
        <w:trPr>
          <w:trHeight w:val="300"/>
        </w:trPr>
        <w:tc>
          <w:tcPr>
            <w:tcW w:w="4892" w:type="dxa"/>
            <w:vMerge w:val="restart"/>
            <w:shd w:val="clear" w:color="auto" w:fill="auto"/>
            <w:noWrap/>
            <w:vAlign w:val="center"/>
            <w:hideMark/>
          </w:tcPr>
          <w:p w14:paraId="2477C530" w14:textId="24B6CCC7" w:rsidR="00CE2ED7" w:rsidRPr="009851A1" w:rsidRDefault="001325EC" w:rsidP="009851A1">
            <w:pPr>
              <w:spacing w:before="60" w:after="60"/>
              <w:jc w:val="center"/>
              <w:rPr>
                <w:rFonts w:ascii="Arial" w:hAnsi="Arial" w:cs="Arial"/>
                <w:bCs/>
                <w:sz w:val="20"/>
                <w:szCs w:val="20"/>
              </w:rPr>
            </w:pPr>
            <w:r>
              <w:rPr>
                <w:rFonts w:ascii="Arial" w:hAnsi="Arial" w:cs="Arial"/>
                <w:bCs/>
                <w:sz w:val="20"/>
                <w:szCs w:val="20"/>
              </w:rPr>
              <w:t>Ś</w:t>
            </w:r>
            <w:r w:rsidR="00CE2ED7" w:rsidRPr="009851A1">
              <w:rPr>
                <w:rFonts w:ascii="Arial" w:hAnsi="Arial" w:cs="Arial"/>
                <w:bCs/>
                <w:sz w:val="20"/>
                <w:szCs w:val="20"/>
              </w:rPr>
              <w:t>wietlica + biblioteka</w:t>
            </w:r>
            <w:r w:rsidR="00CE2ED7">
              <w:rPr>
                <w:rFonts w:ascii="Arial" w:hAnsi="Arial" w:cs="Arial"/>
                <w:bCs/>
                <w:sz w:val="20"/>
                <w:szCs w:val="20"/>
              </w:rPr>
              <w:t xml:space="preserve"> w</w:t>
            </w:r>
            <w:r w:rsidR="00CE2ED7" w:rsidRPr="00CE2ED7">
              <w:rPr>
                <w:rFonts w:ascii="Arial" w:hAnsi="Arial" w:cs="Arial"/>
                <w:bCs/>
                <w:sz w:val="20"/>
                <w:szCs w:val="20"/>
              </w:rPr>
              <w:t xml:space="preserve"> Małych Chełmach</w:t>
            </w:r>
          </w:p>
        </w:tc>
        <w:tc>
          <w:tcPr>
            <w:tcW w:w="2410" w:type="dxa"/>
            <w:shd w:val="clear" w:color="auto" w:fill="auto"/>
            <w:noWrap/>
            <w:vAlign w:val="center"/>
            <w:hideMark/>
          </w:tcPr>
          <w:p w14:paraId="21D48E7E"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piec kaflowy</w:t>
            </w:r>
          </w:p>
        </w:tc>
        <w:tc>
          <w:tcPr>
            <w:tcW w:w="1740" w:type="dxa"/>
            <w:shd w:val="clear" w:color="auto" w:fill="auto"/>
            <w:noWrap/>
            <w:vAlign w:val="center"/>
            <w:hideMark/>
          </w:tcPr>
          <w:p w14:paraId="726B3942" w14:textId="258FF532" w:rsidR="00CE2ED7" w:rsidRPr="009851A1" w:rsidRDefault="00CE2ED7" w:rsidP="009851A1">
            <w:pPr>
              <w:spacing w:before="60" w:after="60"/>
              <w:jc w:val="center"/>
              <w:rPr>
                <w:rFonts w:ascii="Arial" w:hAnsi="Arial" w:cs="Arial"/>
                <w:bCs/>
                <w:sz w:val="20"/>
                <w:szCs w:val="20"/>
              </w:rPr>
            </w:pPr>
            <w:r>
              <w:rPr>
                <w:rFonts w:ascii="Arial" w:hAnsi="Arial" w:cs="Arial"/>
                <w:bCs/>
                <w:sz w:val="20"/>
                <w:szCs w:val="20"/>
              </w:rPr>
              <w:t>węgiel</w:t>
            </w:r>
          </w:p>
        </w:tc>
      </w:tr>
      <w:tr w:rsidR="00CE2ED7" w:rsidRPr="009851A1" w14:paraId="09D52EF7" w14:textId="77777777" w:rsidTr="006D3C2D">
        <w:trPr>
          <w:trHeight w:val="300"/>
        </w:trPr>
        <w:tc>
          <w:tcPr>
            <w:tcW w:w="4892" w:type="dxa"/>
            <w:vMerge/>
            <w:shd w:val="clear" w:color="auto" w:fill="auto"/>
            <w:noWrap/>
            <w:vAlign w:val="center"/>
            <w:hideMark/>
          </w:tcPr>
          <w:p w14:paraId="5D171BC0" w14:textId="234AAEAC" w:rsidR="00CE2ED7" w:rsidRPr="009851A1" w:rsidRDefault="00CE2ED7" w:rsidP="009851A1">
            <w:pPr>
              <w:spacing w:before="60" w:after="60"/>
              <w:jc w:val="center"/>
              <w:rPr>
                <w:rFonts w:ascii="Arial" w:hAnsi="Arial" w:cs="Arial"/>
                <w:bCs/>
                <w:sz w:val="20"/>
                <w:szCs w:val="20"/>
              </w:rPr>
            </w:pPr>
          </w:p>
        </w:tc>
        <w:tc>
          <w:tcPr>
            <w:tcW w:w="2410" w:type="dxa"/>
            <w:shd w:val="clear" w:color="auto" w:fill="auto"/>
            <w:noWrap/>
            <w:vAlign w:val="center"/>
            <w:hideMark/>
          </w:tcPr>
          <w:p w14:paraId="5A9089A3" w14:textId="77777777" w:rsidR="00CE2ED7"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75FD19D6" w14:textId="02D1A1EF" w:rsidR="00CE2ED7" w:rsidRPr="009851A1" w:rsidRDefault="00CE2ED7"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3D171D28" w14:textId="77777777" w:rsidTr="006D3C2D">
        <w:trPr>
          <w:trHeight w:val="300"/>
        </w:trPr>
        <w:tc>
          <w:tcPr>
            <w:tcW w:w="4892" w:type="dxa"/>
            <w:shd w:val="clear" w:color="auto" w:fill="auto"/>
            <w:vAlign w:val="center"/>
            <w:hideMark/>
          </w:tcPr>
          <w:p w14:paraId="527775E6" w14:textId="13DAB4F4"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w:t>
            </w:r>
            <w:r w:rsidR="00CE2ED7">
              <w:rPr>
                <w:rFonts w:ascii="Arial" w:hAnsi="Arial" w:cs="Arial"/>
                <w:bCs/>
                <w:sz w:val="20"/>
                <w:szCs w:val="20"/>
              </w:rPr>
              <w:t xml:space="preserve"> w Małym Gliśnie</w:t>
            </w:r>
          </w:p>
        </w:tc>
        <w:tc>
          <w:tcPr>
            <w:tcW w:w="2410" w:type="dxa"/>
            <w:shd w:val="clear" w:color="auto" w:fill="auto"/>
            <w:noWrap/>
            <w:vAlign w:val="center"/>
            <w:hideMark/>
          </w:tcPr>
          <w:p w14:paraId="4BF2CCEC"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3CAC67CE" w14:textId="48549DB1"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1309D8D6" w14:textId="77777777" w:rsidTr="006D3C2D">
        <w:trPr>
          <w:trHeight w:val="300"/>
        </w:trPr>
        <w:tc>
          <w:tcPr>
            <w:tcW w:w="4892" w:type="dxa"/>
            <w:shd w:val="clear" w:color="auto" w:fill="auto"/>
            <w:noWrap/>
            <w:vAlign w:val="center"/>
            <w:hideMark/>
          </w:tcPr>
          <w:p w14:paraId="3AC660C6" w14:textId="485CB321"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B</w:t>
            </w:r>
            <w:r w:rsidR="009851A1" w:rsidRPr="009851A1">
              <w:rPr>
                <w:rFonts w:ascii="Arial" w:hAnsi="Arial" w:cs="Arial"/>
                <w:bCs/>
                <w:sz w:val="20"/>
                <w:szCs w:val="20"/>
              </w:rPr>
              <w:t>udynek przystani służący turystyce wodnej</w:t>
            </w:r>
            <w:r w:rsidR="00CE2ED7">
              <w:rPr>
                <w:rFonts w:ascii="Arial" w:hAnsi="Arial" w:cs="Arial"/>
                <w:bCs/>
                <w:sz w:val="20"/>
                <w:szCs w:val="20"/>
              </w:rPr>
              <w:t xml:space="preserve"> </w:t>
            </w:r>
            <w:r w:rsidR="00CE2ED7" w:rsidRPr="00CE2ED7">
              <w:rPr>
                <w:rFonts w:ascii="Arial" w:hAnsi="Arial" w:cs="Arial"/>
                <w:bCs/>
                <w:sz w:val="20"/>
                <w:szCs w:val="20"/>
              </w:rPr>
              <w:t>w Męcikale</w:t>
            </w:r>
          </w:p>
        </w:tc>
        <w:tc>
          <w:tcPr>
            <w:tcW w:w="2410" w:type="dxa"/>
            <w:shd w:val="clear" w:color="auto" w:fill="auto"/>
            <w:noWrap/>
            <w:vAlign w:val="center"/>
            <w:hideMark/>
          </w:tcPr>
          <w:p w14:paraId="677B4C37"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0027D458" w14:textId="34B0AA7E"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0B867C31" w14:textId="77777777" w:rsidTr="006D3C2D">
        <w:trPr>
          <w:trHeight w:val="300"/>
        </w:trPr>
        <w:tc>
          <w:tcPr>
            <w:tcW w:w="4892" w:type="dxa"/>
            <w:shd w:val="clear" w:color="auto" w:fill="auto"/>
            <w:noWrap/>
            <w:vAlign w:val="center"/>
            <w:hideMark/>
          </w:tcPr>
          <w:p w14:paraId="7BD04B4D" w14:textId="2C58B32D" w:rsidR="009851A1" w:rsidRPr="009851A1" w:rsidRDefault="00CE2ED7" w:rsidP="009851A1">
            <w:pPr>
              <w:spacing w:before="60" w:after="60"/>
              <w:jc w:val="center"/>
              <w:rPr>
                <w:rFonts w:ascii="Arial" w:hAnsi="Arial" w:cs="Arial"/>
                <w:bCs/>
                <w:sz w:val="20"/>
                <w:szCs w:val="20"/>
              </w:rPr>
            </w:pPr>
            <w:r w:rsidRPr="009851A1">
              <w:rPr>
                <w:rFonts w:ascii="Arial" w:hAnsi="Arial" w:cs="Arial"/>
                <w:bCs/>
                <w:sz w:val="20"/>
                <w:szCs w:val="20"/>
              </w:rPr>
              <w:t>H</w:t>
            </w:r>
            <w:r w:rsidR="009851A1" w:rsidRPr="009851A1">
              <w:rPr>
                <w:rFonts w:ascii="Arial" w:hAnsi="Arial" w:cs="Arial"/>
                <w:bCs/>
                <w:sz w:val="20"/>
                <w:szCs w:val="20"/>
              </w:rPr>
              <w:t>ydrofornia</w:t>
            </w:r>
            <w:r>
              <w:rPr>
                <w:rFonts w:ascii="Arial" w:hAnsi="Arial" w:cs="Arial"/>
                <w:bCs/>
                <w:sz w:val="20"/>
                <w:szCs w:val="20"/>
              </w:rPr>
              <w:t xml:space="preserve"> </w:t>
            </w:r>
            <w:r w:rsidRPr="00CE2ED7">
              <w:rPr>
                <w:rFonts w:ascii="Arial" w:hAnsi="Arial" w:cs="Arial"/>
                <w:bCs/>
                <w:sz w:val="20"/>
                <w:szCs w:val="20"/>
              </w:rPr>
              <w:t>w Męcikale</w:t>
            </w:r>
          </w:p>
        </w:tc>
        <w:tc>
          <w:tcPr>
            <w:tcW w:w="2410" w:type="dxa"/>
            <w:shd w:val="clear" w:color="auto" w:fill="auto"/>
            <w:noWrap/>
            <w:vAlign w:val="center"/>
            <w:hideMark/>
          </w:tcPr>
          <w:p w14:paraId="00E5D513"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0C2BE896" w14:textId="4EFDB230"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7DF7E0FB" w14:textId="77777777" w:rsidTr="006D3C2D">
        <w:trPr>
          <w:trHeight w:val="420"/>
        </w:trPr>
        <w:tc>
          <w:tcPr>
            <w:tcW w:w="4892" w:type="dxa"/>
            <w:shd w:val="clear" w:color="auto" w:fill="auto"/>
            <w:noWrap/>
            <w:vAlign w:val="center"/>
            <w:hideMark/>
          </w:tcPr>
          <w:p w14:paraId="41571D89" w14:textId="2750E590"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S</w:t>
            </w:r>
            <w:r w:rsidR="009851A1" w:rsidRPr="009851A1">
              <w:rPr>
                <w:rFonts w:ascii="Arial" w:hAnsi="Arial" w:cs="Arial"/>
                <w:bCs/>
                <w:sz w:val="20"/>
                <w:szCs w:val="20"/>
              </w:rPr>
              <w:t>zkoła podstawowa</w:t>
            </w:r>
            <w:r w:rsidR="00CE2ED7">
              <w:rPr>
                <w:rFonts w:ascii="Arial" w:hAnsi="Arial" w:cs="Arial"/>
                <w:bCs/>
                <w:sz w:val="20"/>
                <w:szCs w:val="20"/>
              </w:rPr>
              <w:t xml:space="preserve"> </w:t>
            </w:r>
            <w:r w:rsidR="00CE2ED7" w:rsidRPr="00CE2ED7">
              <w:rPr>
                <w:rFonts w:ascii="Arial" w:hAnsi="Arial" w:cs="Arial"/>
                <w:bCs/>
                <w:sz w:val="20"/>
                <w:szCs w:val="20"/>
              </w:rPr>
              <w:t>w Męcikale</w:t>
            </w:r>
          </w:p>
        </w:tc>
        <w:tc>
          <w:tcPr>
            <w:tcW w:w="2410" w:type="dxa"/>
            <w:shd w:val="clear" w:color="auto" w:fill="auto"/>
            <w:noWrap/>
            <w:vAlign w:val="center"/>
            <w:hideMark/>
          </w:tcPr>
          <w:p w14:paraId="4614D5AB"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2855C874" w14:textId="65392346"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851A1" w:rsidRPr="009851A1" w14:paraId="0CBA98A4" w14:textId="77777777" w:rsidTr="006D3C2D">
        <w:trPr>
          <w:trHeight w:val="300"/>
        </w:trPr>
        <w:tc>
          <w:tcPr>
            <w:tcW w:w="4892" w:type="dxa"/>
            <w:shd w:val="clear" w:color="auto" w:fill="auto"/>
            <w:noWrap/>
            <w:vAlign w:val="center"/>
            <w:hideMark/>
          </w:tcPr>
          <w:p w14:paraId="297EEB08" w14:textId="6583805B"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B</w:t>
            </w:r>
            <w:r w:rsidR="009851A1" w:rsidRPr="009851A1">
              <w:rPr>
                <w:rFonts w:ascii="Arial" w:hAnsi="Arial" w:cs="Arial"/>
                <w:bCs/>
                <w:sz w:val="20"/>
                <w:szCs w:val="20"/>
              </w:rPr>
              <w:t>iblioteka</w:t>
            </w:r>
            <w:r w:rsidR="00CE2ED7" w:rsidRPr="00CE2ED7">
              <w:rPr>
                <w:rFonts w:ascii="Arial" w:hAnsi="Arial" w:cs="Arial"/>
                <w:bCs/>
                <w:sz w:val="20"/>
                <w:szCs w:val="20"/>
              </w:rPr>
              <w:t xml:space="preserve"> w Męcikale</w:t>
            </w:r>
          </w:p>
        </w:tc>
        <w:tc>
          <w:tcPr>
            <w:tcW w:w="2410" w:type="dxa"/>
            <w:shd w:val="clear" w:color="auto" w:fill="auto"/>
            <w:noWrap/>
            <w:vAlign w:val="center"/>
            <w:hideMark/>
          </w:tcPr>
          <w:p w14:paraId="050B507A"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olejowy</w:t>
            </w:r>
          </w:p>
        </w:tc>
        <w:tc>
          <w:tcPr>
            <w:tcW w:w="1740" w:type="dxa"/>
            <w:shd w:val="clear" w:color="auto" w:fill="auto"/>
            <w:noWrap/>
            <w:vAlign w:val="center"/>
            <w:hideMark/>
          </w:tcPr>
          <w:p w14:paraId="1E1AFF23" w14:textId="6CA612EA"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olej opałowy</w:t>
            </w:r>
          </w:p>
        </w:tc>
      </w:tr>
      <w:tr w:rsidR="009851A1" w:rsidRPr="009851A1" w14:paraId="1E38658C" w14:textId="77777777" w:rsidTr="006D3C2D">
        <w:trPr>
          <w:trHeight w:val="300"/>
        </w:trPr>
        <w:tc>
          <w:tcPr>
            <w:tcW w:w="4892" w:type="dxa"/>
            <w:shd w:val="clear" w:color="auto" w:fill="auto"/>
            <w:vAlign w:val="center"/>
            <w:hideMark/>
          </w:tcPr>
          <w:p w14:paraId="6D7E8485" w14:textId="00E001FF"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 + OSP</w:t>
            </w:r>
            <w:r w:rsidR="00CE2ED7">
              <w:rPr>
                <w:rFonts w:ascii="Arial" w:hAnsi="Arial" w:cs="Arial"/>
                <w:bCs/>
                <w:sz w:val="20"/>
                <w:szCs w:val="20"/>
              </w:rPr>
              <w:t xml:space="preserve"> </w:t>
            </w:r>
            <w:r w:rsidR="00CE2ED7" w:rsidRPr="00CE2ED7">
              <w:rPr>
                <w:rFonts w:ascii="Arial" w:hAnsi="Arial" w:cs="Arial"/>
                <w:bCs/>
                <w:sz w:val="20"/>
                <w:szCs w:val="20"/>
              </w:rPr>
              <w:t>w Męcikale</w:t>
            </w:r>
          </w:p>
        </w:tc>
        <w:tc>
          <w:tcPr>
            <w:tcW w:w="2410" w:type="dxa"/>
            <w:shd w:val="clear" w:color="auto" w:fill="auto"/>
            <w:noWrap/>
            <w:vAlign w:val="center"/>
            <w:hideMark/>
          </w:tcPr>
          <w:p w14:paraId="29AEE452"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lokalna sieć ciepłownicza</w:t>
            </w:r>
          </w:p>
        </w:tc>
        <w:tc>
          <w:tcPr>
            <w:tcW w:w="1740" w:type="dxa"/>
            <w:shd w:val="clear" w:color="auto" w:fill="auto"/>
            <w:noWrap/>
            <w:vAlign w:val="center"/>
            <w:hideMark/>
          </w:tcPr>
          <w:p w14:paraId="3579D6F6" w14:textId="74F32178"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53647DD9" w14:textId="77777777" w:rsidTr="006D3C2D">
        <w:trPr>
          <w:trHeight w:val="300"/>
        </w:trPr>
        <w:tc>
          <w:tcPr>
            <w:tcW w:w="4892" w:type="dxa"/>
            <w:shd w:val="clear" w:color="auto" w:fill="auto"/>
            <w:vAlign w:val="center"/>
            <w:hideMark/>
          </w:tcPr>
          <w:p w14:paraId="749C7EF4" w14:textId="2CB94C6F"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w:t>
            </w:r>
            <w:r w:rsidR="00CE2ED7">
              <w:rPr>
                <w:rFonts w:ascii="Arial" w:hAnsi="Arial" w:cs="Arial"/>
                <w:bCs/>
                <w:sz w:val="20"/>
                <w:szCs w:val="20"/>
              </w:rPr>
              <w:t xml:space="preserve"> w </w:t>
            </w:r>
            <w:r w:rsidR="00CE2ED7" w:rsidRPr="00CE2ED7">
              <w:rPr>
                <w:rFonts w:ascii="Arial" w:hAnsi="Arial" w:cs="Arial"/>
                <w:bCs/>
                <w:sz w:val="20"/>
                <w:szCs w:val="20"/>
              </w:rPr>
              <w:t>Przymusze</w:t>
            </w:r>
            <w:r w:rsidR="00CE2ED7">
              <w:rPr>
                <w:rFonts w:ascii="Arial" w:hAnsi="Arial" w:cs="Arial"/>
                <w:bCs/>
                <w:sz w:val="20"/>
                <w:szCs w:val="20"/>
              </w:rPr>
              <w:t>wie</w:t>
            </w:r>
          </w:p>
        </w:tc>
        <w:tc>
          <w:tcPr>
            <w:tcW w:w="2410" w:type="dxa"/>
            <w:shd w:val="clear" w:color="auto" w:fill="auto"/>
            <w:noWrap/>
            <w:vAlign w:val="center"/>
            <w:hideMark/>
          </w:tcPr>
          <w:p w14:paraId="32BF4157"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6E3A7341" w14:textId="7DBA3568"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5F9F376A" w14:textId="77777777" w:rsidTr="006D3C2D">
        <w:trPr>
          <w:trHeight w:val="345"/>
        </w:trPr>
        <w:tc>
          <w:tcPr>
            <w:tcW w:w="4892" w:type="dxa"/>
            <w:shd w:val="clear" w:color="auto" w:fill="auto"/>
            <w:vAlign w:val="center"/>
            <w:hideMark/>
          </w:tcPr>
          <w:p w14:paraId="513CC3C6" w14:textId="06A74ABA" w:rsidR="009851A1" w:rsidRPr="009851A1" w:rsidRDefault="00933DC9" w:rsidP="009851A1">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w:t>
            </w:r>
            <w:r w:rsidRPr="00933DC9">
              <w:rPr>
                <w:rFonts w:ascii="Arial" w:hAnsi="Arial" w:cs="Arial"/>
                <w:bCs/>
                <w:sz w:val="20"/>
                <w:szCs w:val="20"/>
              </w:rPr>
              <w:t xml:space="preserve"> Przymuszewie </w:t>
            </w:r>
          </w:p>
        </w:tc>
        <w:tc>
          <w:tcPr>
            <w:tcW w:w="2410" w:type="dxa"/>
            <w:shd w:val="clear" w:color="auto" w:fill="auto"/>
            <w:noWrap/>
            <w:vAlign w:val="center"/>
            <w:hideMark/>
          </w:tcPr>
          <w:p w14:paraId="232F69E2"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6CFDCC9B" w14:textId="10DC6195"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851A1" w:rsidRPr="009851A1" w14:paraId="68614241" w14:textId="77777777" w:rsidTr="006D3C2D">
        <w:trPr>
          <w:trHeight w:val="300"/>
        </w:trPr>
        <w:tc>
          <w:tcPr>
            <w:tcW w:w="4892" w:type="dxa"/>
            <w:shd w:val="clear" w:color="auto" w:fill="auto"/>
            <w:vAlign w:val="center"/>
            <w:hideMark/>
          </w:tcPr>
          <w:p w14:paraId="7A1DC6EE" w14:textId="6D4EB969" w:rsidR="009851A1" w:rsidRPr="009851A1" w:rsidRDefault="00933DC9" w:rsidP="009851A1">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 Rolbiku</w:t>
            </w:r>
          </w:p>
        </w:tc>
        <w:tc>
          <w:tcPr>
            <w:tcW w:w="2410" w:type="dxa"/>
            <w:shd w:val="clear" w:color="auto" w:fill="auto"/>
            <w:noWrap/>
            <w:vAlign w:val="center"/>
            <w:hideMark/>
          </w:tcPr>
          <w:p w14:paraId="6365881A"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ręczny na paliwo</w:t>
            </w:r>
          </w:p>
        </w:tc>
        <w:tc>
          <w:tcPr>
            <w:tcW w:w="1740" w:type="dxa"/>
            <w:shd w:val="clear" w:color="auto" w:fill="auto"/>
            <w:noWrap/>
            <w:vAlign w:val="center"/>
            <w:hideMark/>
          </w:tcPr>
          <w:p w14:paraId="49234029" w14:textId="6F2B2075"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851A1" w:rsidRPr="009851A1" w14:paraId="04FDB487" w14:textId="77777777" w:rsidTr="006D3C2D">
        <w:trPr>
          <w:trHeight w:val="300"/>
        </w:trPr>
        <w:tc>
          <w:tcPr>
            <w:tcW w:w="4892" w:type="dxa"/>
            <w:shd w:val="clear" w:color="auto" w:fill="auto"/>
            <w:noWrap/>
            <w:vAlign w:val="center"/>
            <w:hideMark/>
          </w:tcPr>
          <w:p w14:paraId="76379DE3" w14:textId="5BB60C06"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Ś</w:t>
            </w:r>
            <w:r w:rsidR="009851A1" w:rsidRPr="009851A1">
              <w:rPr>
                <w:rFonts w:ascii="Arial" w:hAnsi="Arial" w:cs="Arial"/>
                <w:bCs/>
                <w:sz w:val="20"/>
                <w:szCs w:val="20"/>
              </w:rPr>
              <w:t>wietlica</w:t>
            </w:r>
            <w:r w:rsidR="00933DC9">
              <w:rPr>
                <w:rFonts w:ascii="Arial" w:hAnsi="Arial" w:cs="Arial"/>
                <w:bCs/>
                <w:sz w:val="20"/>
                <w:szCs w:val="20"/>
              </w:rPr>
              <w:t xml:space="preserve"> w Rolbiku</w:t>
            </w:r>
          </w:p>
        </w:tc>
        <w:tc>
          <w:tcPr>
            <w:tcW w:w="2410" w:type="dxa"/>
            <w:shd w:val="clear" w:color="auto" w:fill="auto"/>
            <w:noWrap/>
            <w:vAlign w:val="center"/>
            <w:hideMark/>
          </w:tcPr>
          <w:p w14:paraId="4EB10B58"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790D0ECD" w14:textId="7C6A1F64"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3324A990" w14:textId="77777777" w:rsidTr="006D3C2D">
        <w:trPr>
          <w:trHeight w:val="600"/>
        </w:trPr>
        <w:tc>
          <w:tcPr>
            <w:tcW w:w="4892" w:type="dxa"/>
            <w:shd w:val="clear" w:color="auto" w:fill="auto"/>
            <w:noWrap/>
            <w:vAlign w:val="center"/>
            <w:hideMark/>
          </w:tcPr>
          <w:p w14:paraId="140361CF" w14:textId="71F83561" w:rsidR="009851A1" w:rsidRPr="009851A1" w:rsidRDefault="001325EC" w:rsidP="009851A1">
            <w:pPr>
              <w:spacing w:before="60" w:after="60"/>
              <w:jc w:val="center"/>
              <w:rPr>
                <w:rFonts w:ascii="Arial" w:hAnsi="Arial" w:cs="Arial"/>
                <w:bCs/>
                <w:sz w:val="20"/>
                <w:szCs w:val="20"/>
              </w:rPr>
            </w:pPr>
            <w:r>
              <w:rPr>
                <w:rFonts w:ascii="Arial" w:hAnsi="Arial" w:cs="Arial"/>
                <w:bCs/>
                <w:sz w:val="20"/>
                <w:szCs w:val="20"/>
              </w:rPr>
              <w:t>B</w:t>
            </w:r>
            <w:r w:rsidR="009851A1" w:rsidRPr="009851A1">
              <w:rPr>
                <w:rFonts w:ascii="Arial" w:hAnsi="Arial" w:cs="Arial"/>
                <w:bCs/>
                <w:sz w:val="20"/>
                <w:szCs w:val="20"/>
              </w:rPr>
              <w:t>udynek sportowy dla potrzeb turystyki wodnej</w:t>
            </w:r>
            <w:r w:rsidR="00933DC9">
              <w:rPr>
                <w:rFonts w:ascii="Arial" w:hAnsi="Arial" w:cs="Arial"/>
                <w:bCs/>
                <w:sz w:val="20"/>
                <w:szCs w:val="20"/>
              </w:rPr>
              <w:t xml:space="preserve"> w Skoszewie</w:t>
            </w:r>
          </w:p>
        </w:tc>
        <w:tc>
          <w:tcPr>
            <w:tcW w:w="2410" w:type="dxa"/>
            <w:shd w:val="clear" w:color="auto" w:fill="auto"/>
            <w:noWrap/>
            <w:vAlign w:val="center"/>
            <w:hideMark/>
          </w:tcPr>
          <w:p w14:paraId="60CBEF9B"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elektryczne</w:t>
            </w:r>
          </w:p>
        </w:tc>
        <w:tc>
          <w:tcPr>
            <w:tcW w:w="1740" w:type="dxa"/>
            <w:shd w:val="clear" w:color="auto" w:fill="auto"/>
            <w:noWrap/>
            <w:vAlign w:val="center"/>
            <w:hideMark/>
          </w:tcPr>
          <w:p w14:paraId="0AB3EA00" w14:textId="45FA29F1" w:rsidR="009851A1" w:rsidRPr="009851A1" w:rsidRDefault="002760E1" w:rsidP="009851A1">
            <w:pPr>
              <w:spacing w:before="60" w:after="60"/>
              <w:jc w:val="center"/>
              <w:rPr>
                <w:rFonts w:ascii="Arial" w:hAnsi="Arial" w:cs="Arial"/>
                <w:bCs/>
                <w:sz w:val="20"/>
                <w:szCs w:val="20"/>
              </w:rPr>
            </w:pPr>
            <w:r>
              <w:rPr>
                <w:rFonts w:ascii="Arial" w:hAnsi="Arial" w:cs="Arial"/>
                <w:bCs/>
                <w:sz w:val="20"/>
                <w:szCs w:val="20"/>
              </w:rPr>
              <w:t>-</w:t>
            </w:r>
          </w:p>
        </w:tc>
      </w:tr>
      <w:tr w:rsidR="009851A1" w:rsidRPr="009851A1" w14:paraId="64AAC9A1" w14:textId="77777777" w:rsidTr="006D3C2D">
        <w:trPr>
          <w:trHeight w:val="435"/>
        </w:trPr>
        <w:tc>
          <w:tcPr>
            <w:tcW w:w="4892" w:type="dxa"/>
            <w:shd w:val="clear" w:color="auto" w:fill="auto"/>
            <w:noWrap/>
            <w:vAlign w:val="center"/>
            <w:hideMark/>
          </w:tcPr>
          <w:p w14:paraId="2089CF8F" w14:textId="38588301" w:rsidR="009851A1" w:rsidRPr="009851A1" w:rsidRDefault="00933DC9" w:rsidP="009851A1">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 Wielkich Chełmach</w:t>
            </w:r>
          </w:p>
        </w:tc>
        <w:tc>
          <w:tcPr>
            <w:tcW w:w="2410" w:type="dxa"/>
            <w:shd w:val="clear" w:color="auto" w:fill="auto"/>
            <w:noWrap/>
            <w:vAlign w:val="center"/>
            <w:hideMark/>
          </w:tcPr>
          <w:p w14:paraId="61EC570C" w14:textId="77777777" w:rsidR="009851A1" w:rsidRPr="009851A1" w:rsidRDefault="009851A1" w:rsidP="009851A1">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hideMark/>
          </w:tcPr>
          <w:p w14:paraId="42D446BE" w14:textId="15EA28C3" w:rsidR="009851A1" w:rsidRPr="009851A1" w:rsidRDefault="002760E1" w:rsidP="009851A1">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r w:rsidR="00933DC9" w:rsidRPr="009851A1" w14:paraId="137222E9" w14:textId="77777777" w:rsidTr="006D3C2D">
        <w:trPr>
          <w:trHeight w:val="435"/>
        </w:trPr>
        <w:tc>
          <w:tcPr>
            <w:tcW w:w="4892" w:type="dxa"/>
            <w:shd w:val="clear" w:color="auto" w:fill="auto"/>
            <w:noWrap/>
            <w:vAlign w:val="center"/>
          </w:tcPr>
          <w:p w14:paraId="08697136" w14:textId="5A24C1AC" w:rsidR="00933DC9" w:rsidRPr="009851A1" w:rsidRDefault="001325EC" w:rsidP="00933DC9">
            <w:pPr>
              <w:spacing w:before="60" w:after="60"/>
              <w:jc w:val="center"/>
              <w:rPr>
                <w:rFonts w:ascii="Arial" w:hAnsi="Arial" w:cs="Arial"/>
                <w:bCs/>
                <w:sz w:val="20"/>
                <w:szCs w:val="20"/>
              </w:rPr>
            </w:pPr>
            <w:r>
              <w:rPr>
                <w:rFonts w:ascii="Arial" w:hAnsi="Arial" w:cs="Arial"/>
                <w:bCs/>
                <w:sz w:val="20"/>
                <w:szCs w:val="20"/>
              </w:rPr>
              <w:t>Ś</w:t>
            </w:r>
            <w:r w:rsidR="00933DC9" w:rsidRPr="00933DC9">
              <w:rPr>
                <w:rFonts w:ascii="Arial" w:hAnsi="Arial" w:cs="Arial"/>
                <w:bCs/>
                <w:sz w:val="20"/>
                <w:szCs w:val="20"/>
              </w:rPr>
              <w:t>wietlica+ OSP</w:t>
            </w:r>
            <w:r w:rsidR="00933DC9">
              <w:rPr>
                <w:rFonts w:ascii="Arial" w:hAnsi="Arial" w:cs="Arial"/>
                <w:bCs/>
                <w:sz w:val="20"/>
                <w:szCs w:val="20"/>
              </w:rPr>
              <w:t xml:space="preserve"> w Zalesiu</w:t>
            </w:r>
          </w:p>
        </w:tc>
        <w:tc>
          <w:tcPr>
            <w:tcW w:w="2410" w:type="dxa"/>
            <w:shd w:val="clear" w:color="auto" w:fill="auto"/>
            <w:noWrap/>
            <w:vAlign w:val="center"/>
          </w:tcPr>
          <w:p w14:paraId="5028DB64" w14:textId="594B8974" w:rsidR="00933DC9" w:rsidRPr="009851A1" w:rsidRDefault="00933DC9" w:rsidP="00933DC9">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tcPr>
          <w:p w14:paraId="4A755CB3" w14:textId="6BC6AA3C" w:rsidR="00933DC9" w:rsidRPr="009851A1" w:rsidRDefault="00933DC9" w:rsidP="00933DC9">
            <w:pPr>
              <w:spacing w:before="60" w:after="60"/>
              <w:jc w:val="center"/>
              <w:rPr>
                <w:rFonts w:ascii="Arial" w:hAnsi="Arial" w:cs="Arial"/>
                <w:bCs/>
                <w:sz w:val="20"/>
                <w:szCs w:val="20"/>
              </w:rPr>
            </w:pPr>
            <w:proofErr w:type="spellStart"/>
            <w:r>
              <w:rPr>
                <w:rFonts w:ascii="Arial" w:hAnsi="Arial" w:cs="Arial"/>
                <w:bCs/>
                <w:sz w:val="20"/>
                <w:szCs w:val="20"/>
              </w:rPr>
              <w:t>pellet</w:t>
            </w:r>
            <w:proofErr w:type="spellEnd"/>
          </w:p>
        </w:tc>
      </w:tr>
      <w:tr w:rsidR="00933DC9" w:rsidRPr="009851A1" w14:paraId="00F12D09" w14:textId="77777777" w:rsidTr="006D3C2D">
        <w:trPr>
          <w:trHeight w:val="435"/>
        </w:trPr>
        <w:tc>
          <w:tcPr>
            <w:tcW w:w="4892" w:type="dxa"/>
            <w:shd w:val="clear" w:color="auto" w:fill="auto"/>
            <w:noWrap/>
            <w:vAlign w:val="center"/>
          </w:tcPr>
          <w:p w14:paraId="63F3A7B0" w14:textId="5FC5B6C1" w:rsidR="00933DC9" w:rsidRPr="009851A1" w:rsidRDefault="00933DC9" w:rsidP="00933DC9">
            <w:pPr>
              <w:spacing w:before="60" w:after="60"/>
              <w:jc w:val="center"/>
              <w:rPr>
                <w:rFonts w:ascii="Arial" w:hAnsi="Arial" w:cs="Arial"/>
                <w:bCs/>
                <w:sz w:val="20"/>
                <w:szCs w:val="20"/>
              </w:rPr>
            </w:pPr>
            <w:r w:rsidRPr="009851A1">
              <w:rPr>
                <w:rFonts w:ascii="Arial" w:hAnsi="Arial" w:cs="Arial"/>
                <w:bCs/>
                <w:sz w:val="20"/>
                <w:szCs w:val="20"/>
              </w:rPr>
              <w:t>Szkoła Podstawowa</w:t>
            </w:r>
            <w:r>
              <w:rPr>
                <w:rFonts w:ascii="Arial" w:hAnsi="Arial" w:cs="Arial"/>
                <w:bCs/>
                <w:sz w:val="20"/>
                <w:szCs w:val="20"/>
              </w:rPr>
              <w:t xml:space="preserve"> w Zalesiu</w:t>
            </w:r>
          </w:p>
        </w:tc>
        <w:tc>
          <w:tcPr>
            <w:tcW w:w="2410" w:type="dxa"/>
            <w:shd w:val="clear" w:color="auto" w:fill="auto"/>
            <w:noWrap/>
            <w:vAlign w:val="center"/>
          </w:tcPr>
          <w:p w14:paraId="1574EF1F" w14:textId="08F4C3E0" w:rsidR="00933DC9" w:rsidRPr="009851A1" w:rsidRDefault="00933DC9" w:rsidP="00933DC9">
            <w:pPr>
              <w:spacing w:before="60" w:after="60"/>
              <w:jc w:val="center"/>
              <w:rPr>
                <w:rFonts w:ascii="Arial" w:hAnsi="Arial" w:cs="Arial"/>
                <w:bCs/>
                <w:sz w:val="20"/>
                <w:szCs w:val="20"/>
              </w:rPr>
            </w:pPr>
            <w:r w:rsidRPr="009851A1">
              <w:rPr>
                <w:rFonts w:ascii="Arial" w:hAnsi="Arial" w:cs="Arial"/>
                <w:bCs/>
                <w:sz w:val="20"/>
                <w:szCs w:val="20"/>
              </w:rPr>
              <w:t>kocioł autom. na paliwo</w:t>
            </w:r>
          </w:p>
        </w:tc>
        <w:tc>
          <w:tcPr>
            <w:tcW w:w="1740" w:type="dxa"/>
            <w:shd w:val="clear" w:color="auto" w:fill="auto"/>
            <w:noWrap/>
            <w:vAlign w:val="center"/>
          </w:tcPr>
          <w:p w14:paraId="4206261E" w14:textId="310B2418" w:rsidR="00933DC9" w:rsidRPr="009851A1" w:rsidRDefault="00933DC9" w:rsidP="00933DC9">
            <w:pPr>
              <w:spacing w:before="60" w:after="60"/>
              <w:jc w:val="center"/>
              <w:rPr>
                <w:rFonts w:ascii="Arial" w:hAnsi="Arial" w:cs="Arial"/>
                <w:bCs/>
                <w:sz w:val="20"/>
                <w:szCs w:val="20"/>
              </w:rPr>
            </w:pPr>
            <w:r w:rsidRPr="009851A1">
              <w:rPr>
                <w:rFonts w:ascii="Arial" w:hAnsi="Arial" w:cs="Arial"/>
                <w:bCs/>
                <w:sz w:val="20"/>
                <w:szCs w:val="20"/>
              </w:rPr>
              <w:t>w</w:t>
            </w:r>
            <w:r>
              <w:rPr>
                <w:rFonts w:ascii="Arial" w:hAnsi="Arial" w:cs="Arial"/>
                <w:bCs/>
                <w:sz w:val="20"/>
                <w:szCs w:val="20"/>
              </w:rPr>
              <w:t>ęgiel</w:t>
            </w:r>
          </w:p>
        </w:tc>
      </w:tr>
    </w:tbl>
    <w:p w14:paraId="6432FFE5" w14:textId="382250B4" w:rsidR="0019091E" w:rsidRPr="002760E1" w:rsidRDefault="0019091E" w:rsidP="009851A1">
      <w:pPr>
        <w:pStyle w:val="Bezodstpw"/>
        <w:spacing w:line="240" w:lineRule="auto"/>
        <w:rPr>
          <w:rFonts w:cs="Arial"/>
          <w:color w:val="000000"/>
          <w:sz w:val="18"/>
          <w:szCs w:val="18"/>
        </w:rPr>
      </w:pPr>
      <w:r w:rsidRPr="002760E1">
        <w:rPr>
          <w:rFonts w:cs="Arial"/>
          <w:color w:val="000000"/>
          <w:sz w:val="18"/>
          <w:szCs w:val="18"/>
        </w:rPr>
        <w:t>Założenia:</w:t>
      </w:r>
    </w:p>
    <w:p w14:paraId="177ED0F3" w14:textId="3F7DA506" w:rsidR="0019091E" w:rsidRPr="002760E1" w:rsidRDefault="0019091E" w:rsidP="009851A1">
      <w:pPr>
        <w:pStyle w:val="Bezodstpw"/>
        <w:spacing w:line="240" w:lineRule="auto"/>
        <w:rPr>
          <w:rFonts w:cs="Arial"/>
          <w:color w:val="000000"/>
          <w:sz w:val="18"/>
          <w:szCs w:val="18"/>
        </w:rPr>
      </w:pPr>
      <w:r w:rsidRPr="002760E1">
        <w:rPr>
          <w:rFonts w:cs="Arial"/>
          <w:color w:val="000000"/>
          <w:sz w:val="18"/>
          <w:szCs w:val="18"/>
        </w:rPr>
        <w:t>1. Dla pieców kaflowych</w:t>
      </w:r>
      <w:r w:rsidR="002760E1" w:rsidRPr="002760E1">
        <w:rPr>
          <w:rFonts w:cs="Arial"/>
          <w:color w:val="000000"/>
          <w:sz w:val="18"/>
          <w:szCs w:val="18"/>
        </w:rPr>
        <w:t>, kuchni węglowych</w:t>
      </w:r>
      <w:r w:rsidRPr="002760E1">
        <w:rPr>
          <w:rFonts w:cs="Arial"/>
          <w:color w:val="000000"/>
          <w:sz w:val="18"/>
          <w:szCs w:val="18"/>
        </w:rPr>
        <w:t xml:space="preserve"> jako rodzaj spalanego paliwa założono węgiel</w:t>
      </w:r>
      <w:r w:rsidR="00933DC9">
        <w:rPr>
          <w:rFonts w:cs="Arial"/>
          <w:color w:val="000000"/>
          <w:sz w:val="18"/>
          <w:szCs w:val="18"/>
        </w:rPr>
        <w:t>.</w:t>
      </w:r>
    </w:p>
    <w:p w14:paraId="2B70F17E" w14:textId="7C477EA2" w:rsidR="009851A1" w:rsidRPr="009851A1" w:rsidRDefault="009851A1" w:rsidP="009851A1">
      <w:pPr>
        <w:pStyle w:val="Bezodstpw"/>
        <w:spacing w:line="240" w:lineRule="auto"/>
        <w:ind w:left="720"/>
        <w:jc w:val="right"/>
        <w:rPr>
          <w:rFonts w:cs="Arial"/>
          <w:color w:val="000000"/>
          <w:sz w:val="18"/>
          <w:szCs w:val="18"/>
        </w:rPr>
      </w:pPr>
      <w:r w:rsidRPr="004F2C09">
        <w:rPr>
          <w:rFonts w:cs="Arial"/>
          <w:color w:val="000000"/>
          <w:sz w:val="18"/>
          <w:szCs w:val="18"/>
        </w:rPr>
        <w:t xml:space="preserve">Źródło: </w:t>
      </w:r>
      <w:r>
        <w:rPr>
          <w:rFonts w:cs="Arial"/>
          <w:color w:val="000000"/>
          <w:sz w:val="18"/>
          <w:szCs w:val="18"/>
        </w:rPr>
        <w:t>Dane Urzędu Miejskiego w Brusach</w:t>
      </w:r>
    </w:p>
    <w:bookmarkEnd w:id="238"/>
    <w:bookmarkEnd w:id="239"/>
    <w:p w14:paraId="30F4CC21" w14:textId="18F99692" w:rsidR="006F385F" w:rsidRDefault="00A222C2" w:rsidP="007362D5">
      <w:pPr>
        <w:spacing w:before="120" w:after="120" w:line="360" w:lineRule="auto"/>
        <w:jc w:val="both"/>
        <w:rPr>
          <w:rFonts w:ascii="Arial" w:hAnsi="Arial" w:cs="Arial"/>
          <w:bCs/>
          <w:color w:val="000000" w:themeColor="text1"/>
          <w:sz w:val="22"/>
          <w:szCs w:val="22"/>
        </w:rPr>
      </w:pPr>
      <w:r w:rsidRPr="007362D5">
        <w:rPr>
          <w:rFonts w:ascii="Arial" w:hAnsi="Arial" w:cs="Arial"/>
          <w:color w:val="000000" w:themeColor="text1"/>
          <w:sz w:val="22"/>
          <w:szCs w:val="22"/>
        </w:rPr>
        <w:t xml:space="preserve">W Urzędzie </w:t>
      </w:r>
      <w:r w:rsidR="009C6887" w:rsidRPr="007362D5">
        <w:rPr>
          <w:rFonts w:ascii="Arial" w:hAnsi="Arial" w:cs="Arial"/>
          <w:color w:val="000000" w:themeColor="text1"/>
          <w:sz w:val="22"/>
          <w:szCs w:val="22"/>
        </w:rPr>
        <w:t>Miejskim w Brusach</w:t>
      </w:r>
      <w:r w:rsidRPr="007362D5">
        <w:rPr>
          <w:rFonts w:ascii="Arial" w:hAnsi="Arial" w:cs="Arial"/>
          <w:color w:val="000000" w:themeColor="text1"/>
          <w:sz w:val="22"/>
          <w:szCs w:val="22"/>
        </w:rPr>
        <w:t xml:space="preserve"> funkcjonuje punkt </w:t>
      </w:r>
      <w:proofErr w:type="spellStart"/>
      <w:r w:rsidR="007D0CAC" w:rsidRPr="007362D5">
        <w:rPr>
          <w:rFonts w:ascii="Arial" w:hAnsi="Arial" w:cs="Arial"/>
          <w:color w:val="000000" w:themeColor="text1"/>
          <w:sz w:val="22"/>
          <w:szCs w:val="22"/>
        </w:rPr>
        <w:t>informacyjn</w:t>
      </w:r>
      <w:r w:rsidR="007D0CAC">
        <w:rPr>
          <w:rFonts w:ascii="Arial" w:hAnsi="Arial" w:cs="Arial"/>
          <w:color w:val="000000" w:themeColor="text1"/>
          <w:sz w:val="22"/>
          <w:szCs w:val="22"/>
        </w:rPr>
        <w:t>o</w:t>
      </w:r>
      <w:proofErr w:type="spellEnd"/>
      <w:r w:rsidRPr="007362D5">
        <w:rPr>
          <w:rFonts w:ascii="Arial" w:hAnsi="Arial" w:cs="Arial"/>
          <w:color w:val="000000" w:themeColor="text1"/>
          <w:sz w:val="22"/>
          <w:szCs w:val="22"/>
        </w:rPr>
        <w:t xml:space="preserve"> – konsultacyjny, do składania wniosków o dofinansowanie w ramach programu „Czyste Powietrze” finansowanego z Narodowego Funduszu Ochrony Środowiska i Gospodarki Wodnej</w:t>
      </w:r>
      <w:r w:rsidRPr="007362D5">
        <w:rPr>
          <w:rFonts w:ascii="Arial" w:hAnsi="Arial" w:cs="Arial"/>
          <w:bCs/>
          <w:color w:val="000000" w:themeColor="text1"/>
          <w:sz w:val="22"/>
          <w:szCs w:val="22"/>
        </w:rPr>
        <w:t>. Program ten ma na celu zmniejszenie emisji zanieczyszczeń powietrza poprzez poprawę efektywności energetycznej budynków</w:t>
      </w:r>
      <w:r w:rsidR="00526F31" w:rsidRPr="007362D5">
        <w:rPr>
          <w:rFonts w:ascii="Arial" w:hAnsi="Arial" w:cs="Arial"/>
          <w:bCs/>
          <w:color w:val="000000" w:themeColor="text1"/>
          <w:sz w:val="22"/>
          <w:szCs w:val="22"/>
        </w:rPr>
        <w:t xml:space="preserve">, </w:t>
      </w:r>
      <w:r w:rsidRPr="007362D5">
        <w:rPr>
          <w:rFonts w:ascii="Arial" w:hAnsi="Arial" w:cs="Arial"/>
          <w:bCs/>
          <w:color w:val="000000" w:themeColor="text1"/>
          <w:sz w:val="22"/>
          <w:szCs w:val="22"/>
        </w:rPr>
        <w:t>wymianę wysokoemisyjnych źródeł ciepła</w:t>
      </w:r>
      <w:r w:rsidR="00526F31" w:rsidRPr="007362D5">
        <w:rPr>
          <w:rFonts w:ascii="Arial" w:hAnsi="Arial" w:cs="Arial"/>
          <w:bCs/>
          <w:color w:val="000000" w:themeColor="text1"/>
          <w:sz w:val="22"/>
          <w:szCs w:val="22"/>
        </w:rPr>
        <w:t xml:space="preserve"> oraz zwiększenie wykorzystania odnawialnych źródeł energii</w:t>
      </w:r>
      <w:r w:rsidRPr="007362D5">
        <w:rPr>
          <w:rFonts w:ascii="Arial" w:hAnsi="Arial" w:cs="Arial"/>
          <w:bCs/>
          <w:color w:val="000000" w:themeColor="text1"/>
          <w:sz w:val="22"/>
          <w:szCs w:val="22"/>
        </w:rPr>
        <w:t>. W ramach programu właściciele nieruchomości mogą otrzymać dofinansowania m.in. na: wymianę nieefektywnych źródeł ciepła na paliwa stałe</w:t>
      </w:r>
      <w:r w:rsidRPr="007362D5">
        <w:rPr>
          <w:color w:val="000000" w:themeColor="text1"/>
        </w:rPr>
        <w:t xml:space="preserve"> </w:t>
      </w:r>
      <w:r w:rsidRPr="007362D5">
        <w:rPr>
          <w:rFonts w:ascii="Arial" w:hAnsi="Arial" w:cs="Arial"/>
          <w:bCs/>
          <w:color w:val="000000" w:themeColor="text1"/>
          <w:sz w:val="22"/>
          <w:szCs w:val="22"/>
        </w:rPr>
        <w:t>na źródła ciepła spełniające najwyższe normy, a także przeprowadzenie gruntownych prac termomodernizacyjnych budynku</w:t>
      </w:r>
      <w:r w:rsidR="00526F31" w:rsidRPr="007362D5">
        <w:rPr>
          <w:rFonts w:ascii="Arial" w:hAnsi="Arial" w:cs="Arial"/>
          <w:bCs/>
          <w:color w:val="000000" w:themeColor="text1"/>
          <w:sz w:val="22"/>
          <w:szCs w:val="22"/>
        </w:rPr>
        <w:t xml:space="preserve"> oraz montaż OZE</w:t>
      </w:r>
      <w:r w:rsidRPr="007362D5">
        <w:rPr>
          <w:rStyle w:val="Odwoanieprzypisudolnego"/>
          <w:rFonts w:ascii="Arial" w:hAnsi="Arial" w:cs="Arial"/>
          <w:bCs/>
          <w:color w:val="000000" w:themeColor="text1"/>
          <w:sz w:val="22"/>
          <w:szCs w:val="22"/>
        </w:rPr>
        <w:footnoteReference w:id="31"/>
      </w:r>
      <w:r w:rsidRPr="007362D5">
        <w:rPr>
          <w:rFonts w:ascii="Arial" w:hAnsi="Arial" w:cs="Arial"/>
          <w:bCs/>
          <w:color w:val="000000" w:themeColor="text1"/>
          <w:sz w:val="22"/>
          <w:szCs w:val="22"/>
        </w:rPr>
        <w:t>.</w:t>
      </w:r>
    </w:p>
    <w:p w14:paraId="4009C9D2" w14:textId="01AE22C2" w:rsidR="004C02DA" w:rsidRPr="004C02DA" w:rsidRDefault="004C02DA" w:rsidP="004C02DA">
      <w:pPr>
        <w:pStyle w:val="Bezodstpw"/>
        <w:ind w:right="0"/>
        <w:rPr>
          <w:rFonts w:cs="Arial"/>
          <w:b/>
          <w:color w:val="000000"/>
          <w:u w:val="single"/>
        </w:rPr>
      </w:pPr>
      <w:r w:rsidRPr="004C02DA">
        <w:rPr>
          <w:rFonts w:cs="Arial"/>
          <w:b/>
          <w:color w:val="000000"/>
          <w:u w:val="single"/>
        </w:rPr>
        <w:lastRenderedPageBreak/>
        <w:t>Zapotrzebowanie na ciepło budynków mieszkalnych, użyteczności publicznej oraz</w:t>
      </w:r>
      <w:r w:rsidR="00CA29B0">
        <w:rPr>
          <w:rFonts w:cs="Arial"/>
          <w:b/>
          <w:color w:val="000000"/>
          <w:u w:val="single"/>
        </w:rPr>
        <w:t> </w:t>
      </w:r>
      <w:r w:rsidRPr="004C02DA">
        <w:rPr>
          <w:rFonts w:cs="Arial"/>
          <w:b/>
          <w:color w:val="000000"/>
          <w:u w:val="single"/>
        </w:rPr>
        <w:t>podmiotów gospodarczych</w:t>
      </w:r>
    </w:p>
    <w:p w14:paraId="560B8B59" w14:textId="3CD50E46" w:rsidR="004C02DA" w:rsidRPr="004F2C09" w:rsidRDefault="004C02DA" w:rsidP="004C02DA">
      <w:pPr>
        <w:pStyle w:val="Bezodstpw"/>
        <w:rPr>
          <w:rFonts w:cs="Arial"/>
          <w:color w:val="000000"/>
        </w:rPr>
      </w:pPr>
      <w:r w:rsidRPr="004F2C09">
        <w:rPr>
          <w:rFonts w:cs="Arial"/>
          <w:color w:val="000000"/>
        </w:rPr>
        <w:t>Kalkulację zapotrzebowania na ciepło budynków użyteczności określono na podstawie danych dotyczących zużycia paliw</w:t>
      </w:r>
      <w:r w:rsidR="002C5F46">
        <w:rPr>
          <w:rFonts w:cs="Arial"/>
          <w:color w:val="000000"/>
        </w:rPr>
        <w:t xml:space="preserve"> udostępnionych przez Urząd Miejski w Brusach</w:t>
      </w:r>
      <w:r w:rsidRPr="004F2C09">
        <w:rPr>
          <w:rFonts w:cs="Arial"/>
          <w:color w:val="000000"/>
        </w:rPr>
        <w:t>.</w:t>
      </w:r>
      <w:r>
        <w:rPr>
          <w:rFonts w:cs="Arial"/>
          <w:color w:val="000000"/>
        </w:rPr>
        <w:t xml:space="preserve"> </w:t>
      </w:r>
      <w:r w:rsidR="00BA1048" w:rsidRPr="004F2C09">
        <w:rPr>
          <w:rFonts w:cs="Arial"/>
          <w:color w:val="000000"/>
        </w:rPr>
        <w:t xml:space="preserve">Zapotrzebowanie na ciepło </w:t>
      </w:r>
      <w:r w:rsidR="00BA1048">
        <w:rPr>
          <w:rFonts w:cs="Arial"/>
          <w:color w:val="000000"/>
        </w:rPr>
        <w:t>obiektów należących do</w:t>
      </w:r>
      <w:r w:rsidR="00BA1048" w:rsidRPr="004F2C09">
        <w:rPr>
          <w:rFonts w:cs="Arial"/>
          <w:color w:val="000000"/>
        </w:rPr>
        <w:t xml:space="preserve"> </w:t>
      </w:r>
      <w:r w:rsidR="00BA1048">
        <w:rPr>
          <w:rFonts w:cs="Arial"/>
          <w:color w:val="000000"/>
        </w:rPr>
        <w:t>podmiotów gospodarczych oszacowano na podstawie pozyskanych od nich danych dotyczących wykorzystywanych źródeł ciepła oraz ilości zużywanych paliw. Natomiast z</w:t>
      </w:r>
      <w:r w:rsidRPr="004F2C09">
        <w:rPr>
          <w:rFonts w:cs="Arial"/>
          <w:color w:val="000000"/>
        </w:rPr>
        <w:t>apotrzebowanie na ciepło budynków mieszkalnych ok</w:t>
      </w:r>
      <w:r>
        <w:rPr>
          <w:rFonts w:cs="Arial"/>
          <w:color w:val="000000"/>
        </w:rPr>
        <w:t>reślono na podstawie wskaźników </w:t>
      </w:r>
      <w:r w:rsidRPr="004F2C09">
        <w:rPr>
          <w:rFonts w:cs="Arial"/>
          <w:color w:val="000000"/>
        </w:rPr>
        <w:t>kWh/m</w:t>
      </w:r>
      <w:r w:rsidRPr="004F2C09">
        <w:rPr>
          <w:rFonts w:cs="Arial"/>
          <w:color w:val="000000"/>
          <w:vertAlign w:val="superscript"/>
        </w:rPr>
        <w:t>2</w:t>
      </w:r>
      <w:r w:rsidRPr="004F2C09">
        <w:rPr>
          <w:rFonts w:cs="Arial"/>
          <w:color w:val="000000"/>
        </w:rPr>
        <w:t xml:space="preserve"> powierzchni użytkowej, zgodnie z Rozporzą</w:t>
      </w:r>
      <w:r>
        <w:rPr>
          <w:rFonts w:cs="Arial"/>
          <w:color w:val="000000"/>
        </w:rPr>
        <w:t xml:space="preserve">dzeniem Ministra Infrastruktury </w:t>
      </w:r>
      <w:r w:rsidRPr="004F2C09">
        <w:rPr>
          <w:rFonts w:cs="Arial"/>
          <w:color w:val="000000"/>
        </w:rPr>
        <w:t xml:space="preserve">z </w:t>
      </w:r>
      <w:r>
        <w:rPr>
          <w:rFonts w:cs="Arial"/>
          <w:color w:val="000000"/>
        </w:rPr>
        <w:t>dnia 6 listopada 2008 r. w </w:t>
      </w:r>
      <w:r w:rsidRPr="004F2C09">
        <w:rPr>
          <w:rFonts w:cs="Arial"/>
          <w:color w:val="000000"/>
        </w:rPr>
        <w:t>sprawie metodologii obliczania charakterystyki energetycznej budynku stanowiącej samodzielną całość techniczno-uży</w:t>
      </w:r>
      <w:r>
        <w:rPr>
          <w:rFonts w:cs="Arial"/>
          <w:color w:val="000000"/>
        </w:rPr>
        <w:t xml:space="preserve">tkową oraz sposobu sporządzania </w:t>
      </w:r>
      <w:r w:rsidRPr="004F2C09">
        <w:rPr>
          <w:rFonts w:cs="Arial"/>
          <w:color w:val="000000"/>
        </w:rPr>
        <w:t>i wzorów świadectw ich charakterystyki energetycznej</w:t>
      </w:r>
      <w:r w:rsidR="00460622">
        <w:rPr>
          <w:rFonts w:cs="Arial"/>
          <w:color w:val="000000"/>
        </w:rPr>
        <w:t xml:space="preserve"> (j. t. Dz. U. z 2015, poz. 376 ze zm.)</w:t>
      </w:r>
      <w:r w:rsidRPr="004F2C09">
        <w:rPr>
          <w:rFonts w:cs="Arial"/>
          <w:color w:val="000000"/>
        </w:rPr>
        <w:t>. Kalkulując zapotrzebowanie na ciepło budynków mieszkalnych na terenie gminy, posłużono się następującymi wskaźnikami zapotrzebowania na ciepło w</w:t>
      </w:r>
      <w:r w:rsidR="002C5F46">
        <w:rPr>
          <w:rFonts w:cs="Arial"/>
          <w:color w:val="000000"/>
        </w:rPr>
        <w:t> </w:t>
      </w:r>
      <w:r w:rsidRPr="004F2C09">
        <w:rPr>
          <w:rFonts w:cs="Arial"/>
          <w:color w:val="000000"/>
        </w:rPr>
        <w:t>zależności od wieku budynku (kWh/m</w:t>
      </w:r>
      <w:r w:rsidRPr="004F2C09">
        <w:rPr>
          <w:rFonts w:cs="Arial"/>
          <w:color w:val="000000"/>
          <w:vertAlign w:val="superscript"/>
        </w:rPr>
        <w:t>2</w:t>
      </w:r>
      <w:r w:rsidRPr="004F2C09">
        <w:rPr>
          <w:rFonts w:cs="Arial"/>
          <w:color w:val="000000"/>
        </w:rPr>
        <w:t>a)</w:t>
      </w:r>
      <w:r w:rsidR="004B4E1D">
        <w:rPr>
          <w:rFonts w:cs="Arial"/>
          <w:color w:val="000000"/>
        </w:rPr>
        <w:t>.</w:t>
      </w:r>
    </w:p>
    <w:p w14:paraId="13EDBB16" w14:textId="4A042588" w:rsidR="004C02DA" w:rsidRPr="004F2C09" w:rsidRDefault="004C02DA" w:rsidP="00C62AB9">
      <w:pPr>
        <w:pStyle w:val="Bezodstpw"/>
        <w:widowControl w:val="0"/>
        <w:numPr>
          <w:ilvl w:val="0"/>
          <w:numId w:val="57"/>
        </w:numPr>
        <w:adjustRightInd w:val="0"/>
        <w:spacing w:before="0" w:after="0"/>
        <w:ind w:left="357" w:right="0" w:hanging="357"/>
        <w:textAlignment w:val="baseline"/>
        <w:rPr>
          <w:rFonts w:cs="Arial"/>
          <w:color w:val="000000"/>
        </w:rPr>
      </w:pPr>
      <w:r w:rsidRPr="004F2C09">
        <w:rPr>
          <w:rFonts w:cs="Arial"/>
          <w:color w:val="000000"/>
        </w:rPr>
        <w:t>do 19</w:t>
      </w:r>
      <w:r w:rsidR="00E72901">
        <w:rPr>
          <w:rFonts w:cs="Arial"/>
          <w:color w:val="000000"/>
        </w:rPr>
        <w:t>6</w:t>
      </w:r>
      <w:r w:rsidRPr="004F2C09">
        <w:rPr>
          <w:rFonts w:cs="Arial"/>
          <w:color w:val="000000"/>
        </w:rPr>
        <w:t xml:space="preserve">6 – </w:t>
      </w:r>
      <w:r w:rsidR="00E72901">
        <w:rPr>
          <w:rFonts w:cs="Arial"/>
          <w:color w:val="000000"/>
        </w:rPr>
        <w:t xml:space="preserve">240- </w:t>
      </w:r>
      <w:r w:rsidR="00B5319A">
        <w:rPr>
          <w:rFonts w:cs="Arial"/>
          <w:color w:val="000000"/>
        </w:rPr>
        <w:t>350</w:t>
      </w:r>
      <w:r w:rsidRPr="004F2C09">
        <w:rPr>
          <w:rFonts w:cs="Arial"/>
          <w:color w:val="000000"/>
        </w:rPr>
        <w:t xml:space="preserve"> kWh/m</w:t>
      </w:r>
      <w:r w:rsidRPr="004F2C09">
        <w:rPr>
          <w:rFonts w:cs="Arial"/>
          <w:color w:val="000000"/>
          <w:vertAlign w:val="superscript"/>
        </w:rPr>
        <w:t>2</w:t>
      </w:r>
      <w:r w:rsidRPr="004F2C09">
        <w:rPr>
          <w:rFonts w:cs="Arial"/>
          <w:color w:val="000000"/>
        </w:rPr>
        <w:t>a;</w:t>
      </w:r>
    </w:p>
    <w:p w14:paraId="222F0818" w14:textId="3731B524" w:rsidR="004C02DA" w:rsidRPr="004F2C09" w:rsidRDefault="004C02DA" w:rsidP="00C62AB9">
      <w:pPr>
        <w:pStyle w:val="Bezodstpw"/>
        <w:widowControl w:val="0"/>
        <w:numPr>
          <w:ilvl w:val="0"/>
          <w:numId w:val="57"/>
        </w:numPr>
        <w:adjustRightInd w:val="0"/>
        <w:spacing w:before="0" w:after="0"/>
        <w:ind w:left="357" w:right="0" w:hanging="357"/>
        <w:textAlignment w:val="baseline"/>
        <w:rPr>
          <w:rFonts w:cs="Arial"/>
          <w:color w:val="000000"/>
        </w:rPr>
      </w:pPr>
      <w:r w:rsidRPr="004F2C09">
        <w:rPr>
          <w:rFonts w:cs="Arial"/>
          <w:color w:val="000000"/>
        </w:rPr>
        <w:t>1967-1985 – 2</w:t>
      </w:r>
      <w:r w:rsidR="00B5319A">
        <w:rPr>
          <w:rFonts w:cs="Arial"/>
          <w:color w:val="000000"/>
        </w:rPr>
        <w:t>4</w:t>
      </w:r>
      <w:r w:rsidRPr="004F2C09">
        <w:rPr>
          <w:rFonts w:cs="Arial"/>
          <w:color w:val="000000"/>
        </w:rPr>
        <w:t>0</w:t>
      </w:r>
      <w:r w:rsidR="00B5319A">
        <w:rPr>
          <w:rFonts w:cs="Arial"/>
          <w:color w:val="000000"/>
        </w:rPr>
        <w:t>-280</w:t>
      </w:r>
      <w:r w:rsidRPr="004F2C09">
        <w:rPr>
          <w:rFonts w:cs="Arial"/>
          <w:color w:val="000000"/>
        </w:rPr>
        <w:t xml:space="preserve"> kWh/m</w:t>
      </w:r>
      <w:r w:rsidRPr="004F2C09">
        <w:rPr>
          <w:rFonts w:cs="Arial"/>
          <w:color w:val="000000"/>
          <w:vertAlign w:val="superscript"/>
        </w:rPr>
        <w:t>2</w:t>
      </w:r>
      <w:r w:rsidRPr="004F2C09">
        <w:rPr>
          <w:rFonts w:cs="Arial"/>
          <w:color w:val="000000"/>
        </w:rPr>
        <w:t>a;</w:t>
      </w:r>
    </w:p>
    <w:p w14:paraId="0156570A" w14:textId="0A543287" w:rsidR="004C02DA" w:rsidRPr="004F2C09" w:rsidRDefault="004C02DA" w:rsidP="00C62AB9">
      <w:pPr>
        <w:pStyle w:val="Bezodstpw"/>
        <w:widowControl w:val="0"/>
        <w:numPr>
          <w:ilvl w:val="0"/>
          <w:numId w:val="57"/>
        </w:numPr>
        <w:adjustRightInd w:val="0"/>
        <w:spacing w:before="0" w:after="0"/>
        <w:ind w:left="357" w:right="0" w:hanging="357"/>
        <w:textAlignment w:val="baseline"/>
        <w:rPr>
          <w:rFonts w:cs="Arial"/>
          <w:color w:val="000000"/>
        </w:rPr>
      </w:pPr>
      <w:r w:rsidRPr="004F2C09">
        <w:rPr>
          <w:rFonts w:cs="Arial"/>
          <w:color w:val="000000"/>
        </w:rPr>
        <w:t xml:space="preserve">1984-1992 – </w:t>
      </w:r>
      <w:r w:rsidR="00B5319A">
        <w:rPr>
          <w:rFonts w:cs="Arial"/>
          <w:color w:val="000000"/>
        </w:rPr>
        <w:t>160-20</w:t>
      </w:r>
      <w:r w:rsidRPr="004F2C09">
        <w:rPr>
          <w:rFonts w:cs="Arial"/>
          <w:color w:val="000000"/>
        </w:rPr>
        <w:t>0 kWh/m</w:t>
      </w:r>
      <w:r w:rsidRPr="004F2C09">
        <w:rPr>
          <w:rFonts w:cs="Arial"/>
          <w:color w:val="000000"/>
          <w:vertAlign w:val="superscript"/>
        </w:rPr>
        <w:t>2</w:t>
      </w:r>
      <w:r w:rsidRPr="004F2C09">
        <w:rPr>
          <w:rFonts w:cs="Arial"/>
          <w:color w:val="000000"/>
        </w:rPr>
        <w:t>a;</w:t>
      </w:r>
    </w:p>
    <w:p w14:paraId="6855D7B2" w14:textId="632B6118" w:rsidR="004C02DA" w:rsidRPr="004F2C09" w:rsidRDefault="004C02DA" w:rsidP="00C62AB9">
      <w:pPr>
        <w:pStyle w:val="Bezodstpw"/>
        <w:widowControl w:val="0"/>
        <w:numPr>
          <w:ilvl w:val="0"/>
          <w:numId w:val="57"/>
        </w:numPr>
        <w:adjustRightInd w:val="0"/>
        <w:spacing w:before="0" w:after="0"/>
        <w:ind w:left="357" w:right="0" w:hanging="357"/>
        <w:textAlignment w:val="baseline"/>
        <w:rPr>
          <w:rFonts w:cs="Arial"/>
          <w:color w:val="000000"/>
        </w:rPr>
      </w:pPr>
      <w:r w:rsidRPr="004F2C09">
        <w:rPr>
          <w:rFonts w:cs="Arial"/>
          <w:color w:val="000000"/>
        </w:rPr>
        <w:t xml:space="preserve">1993-1997 – </w:t>
      </w:r>
      <w:r w:rsidR="00B5319A">
        <w:rPr>
          <w:rFonts w:cs="Arial"/>
          <w:color w:val="000000"/>
        </w:rPr>
        <w:t>120</w:t>
      </w:r>
      <w:r w:rsidR="00525C5D">
        <w:rPr>
          <w:rFonts w:cs="Arial"/>
          <w:color w:val="000000"/>
        </w:rPr>
        <w:t>-</w:t>
      </w:r>
      <w:r w:rsidRPr="004F2C09">
        <w:rPr>
          <w:rFonts w:cs="Arial"/>
          <w:color w:val="000000"/>
        </w:rPr>
        <w:t>1</w:t>
      </w:r>
      <w:r w:rsidR="00525C5D">
        <w:rPr>
          <w:rFonts w:cs="Arial"/>
          <w:color w:val="000000"/>
        </w:rPr>
        <w:t>6</w:t>
      </w:r>
      <w:r w:rsidRPr="004F2C09">
        <w:rPr>
          <w:rFonts w:cs="Arial"/>
          <w:color w:val="000000"/>
        </w:rPr>
        <w:t>0 kWh/m</w:t>
      </w:r>
      <w:r w:rsidRPr="004F2C09">
        <w:rPr>
          <w:rFonts w:cs="Arial"/>
          <w:color w:val="000000"/>
          <w:vertAlign w:val="superscript"/>
        </w:rPr>
        <w:t>2</w:t>
      </w:r>
      <w:r w:rsidRPr="004F2C09">
        <w:rPr>
          <w:rFonts w:cs="Arial"/>
          <w:color w:val="000000"/>
        </w:rPr>
        <w:t>a;</w:t>
      </w:r>
    </w:p>
    <w:p w14:paraId="4040C94B" w14:textId="6CA29FBF" w:rsidR="004C02DA" w:rsidRPr="004F2C09" w:rsidRDefault="004C02DA" w:rsidP="00C62AB9">
      <w:pPr>
        <w:pStyle w:val="Bezodstpw"/>
        <w:widowControl w:val="0"/>
        <w:numPr>
          <w:ilvl w:val="0"/>
          <w:numId w:val="57"/>
        </w:numPr>
        <w:adjustRightInd w:val="0"/>
        <w:spacing w:before="0" w:after="0"/>
        <w:ind w:left="357" w:right="0" w:hanging="357"/>
        <w:textAlignment w:val="baseline"/>
        <w:rPr>
          <w:rFonts w:cs="Arial"/>
          <w:color w:val="000000"/>
        </w:rPr>
      </w:pPr>
      <w:r w:rsidRPr="004F2C09">
        <w:rPr>
          <w:rFonts w:cs="Arial"/>
          <w:color w:val="000000"/>
        </w:rPr>
        <w:t xml:space="preserve">do 1998 – </w:t>
      </w:r>
      <w:r w:rsidR="00525C5D">
        <w:rPr>
          <w:rFonts w:cs="Arial"/>
          <w:color w:val="000000"/>
        </w:rPr>
        <w:t>90-120</w:t>
      </w:r>
      <w:r w:rsidRPr="004F2C09">
        <w:rPr>
          <w:rFonts w:cs="Arial"/>
          <w:color w:val="000000"/>
        </w:rPr>
        <w:t xml:space="preserve"> kWh/m</w:t>
      </w:r>
      <w:r w:rsidRPr="004F2C09">
        <w:rPr>
          <w:rFonts w:cs="Arial"/>
          <w:color w:val="000000"/>
          <w:vertAlign w:val="superscript"/>
        </w:rPr>
        <w:t>2</w:t>
      </w:r>
      <w:r w:rsidRPr="004F2C09">
        <w:rPr>
          <w:rFonts w:cs="Arial"/>
          <w:color w:val="000000"/>
        </w:rPr>
        <w:t>a.</w:t>
      </w:r>
      <w:r w:rsidR="00525C5D">
        <w:rPr>
          <w:rStyle w:val="Odwoanieprzypisudolnego"/>
          <w:rFonts w:cs="Arial"/>
          <w:color w:val="000000"/>
        </w:rPr>
        <w:footnoteReference w:id="32"/>
      </w:r>
    </w:p>
    <w:p w14:paraId="10770A55" w14:textId="06D78A7F" w:rsidR="004C02DA" w:rsidRDefault="004C02DA" w:rsidP="004C02DA">
      <w:pPr>
        <w:pStyle w:val="Bezodstpw"/>
        <w:rPr>
          <w:rFonts w:cs="Arial"/>
          <w:color w:val="000000"/>
        </w:rPr>
      </w:pPr>
      <w:r w:rsidRPr="004F2C09">
        <w:rPr>
          <w:rFonts w:cs="Arial"/>
          <w:color w:val="000000"/>
        </w:rPr>
        <w:t>Mając na uwadze fakt, iż technologie budowlane oraz standardy ochrony cieplnej budynków zmieniały się wraz z biegiem czasu, obliczenia zapotrzebowania na ciepło sporządzono</w:t>
      </w:r>
      <w:r w:rsidR="00F64200">
        <w:rPr>
          <w:rFonts w:cs="Arial"/>
          <w:color w:val="000000"/>
        </w:rPr>
        <w:t>,</w:t>
      </w:r>
      <w:r w:rsidRPr="004F2C09">
        <w:rPr>
          <w:rFonts w:cs="Arial"/>
          <w:color w:val="000000"/>
        </w:rPr>
        <w:t xml:space="preserve"> uwzględniając średnie wskaźniki przypisane dla poszczególnych okresów budowy. Po roku 1993 nastąpiła znaczna poprawa parametrów energetycznych nowobudowanych obiektów, co</w:t>
      </w:r>
      <w:r>
        <w:rPr>
          <w:rFonts w:cs="Arial"/>
          <w:color w:val="000000"/>
        </w:rPr>
        <w:t> </w:t>
      </w:r>
      <w:r w:rsidRPr="004F2C09">
        <w:rPr>
          <w:rFonts w:cs="Arial"/>
          <w:color w:val="000000"/>
        </w:rPr>
        <w:t>bezpośrednio wiąże się z redukcją strat ciepła, wykorzystywanego do celów grzewczych. Natomiast obecnie, wraz ze wzrostem świadomości społeczeństwa oraz coraz większą dostępnością niskoenergetycznych technologii, coraz częściej budowane są budynki pasywne. Należy spodziewać się, że próby wdr</w:t>
      </w:r>
      <w:r>
        <w:rPr>
          <w:rFonts w:cs="Arial"/>
          <w:color w:val="000000"/>
        </w:rPr>
        <w:t>ożenia w życie zapisów Ustawy o </w:t>
      </w:r>
      <w:r w:rsidRPr="004F2C09">
        <w:rPr>
          <w:rFonts w:cs="Arial"/>
          <w:color w:val="000000"/>
        </w:rPr>
        <w:t xml:space="preserve">efektywności energetycznej przyczynią się do rozpowszechnienia budownictwa niskoenergetycznego, pasywnego i </w:t>
      </w:r>
      <w:proofErr w:type="spellStart"/>
      <w:r w:rsidRPr="004F2C09">
        <w:rPr>
          <w:rFonts w:cs="Arial"/>
          <w:color w:val="000000"/>
        </w:rPr>
        <w:t>zeroenergetycznego</w:t>
      </w:r>
      <w:proofErr w:type="spellEnd"/>
      <w:r w:rsidRPr="004F2C09">
        <w:rPr>
          <w:rFonts w:cs="Arial"/>
          <w:color w:val="000000"/>
        </w:rPr>
        <w:t>.</w:t>
      </w:r>
    </w:p>
    <w:p w14:paraId="41D40851" w14:textId="7E6618CE" w:rsidR="004C02DA" w:rsidRDefault="004C02DA" w:rsidP="004C02DA">
      <w:pPr>
        <w:pStyle w:val="Bezodstpw"/>
        <w:rPr>
          <w:rFonts w:cs="Arial"/>
          <w:color w:val="000000"/>
        </w:rPr>
      </w:pPr>
      <w:r w:rsidRPr="004F2C09">
        <w:rPr>
          <w:rFonts w:cs="Arial"/>
          <w:color w:val="000000"/>
        </w:rPr>
        <w:t xml:space="preserve">W poniższej </w:t>
      </w:r>
      <w:r>
        <w:rPr>
          <w:rFonts w:cs="Arial"/>
          <w:color w:val="000000"/>
        </w:rPr>
        <w:t xml:space="preserve">tabeli </w:t>
      </w:r>
      <w:r w:rsidRPr="004F2C09">
        <w:rPr>
          <w:rFonts w:cs="Arial"/>
          <w:color w:val="000000"/>
        </w:rPr>
        <w:t>przedstawiono całościowy bilans dla budynków użyteczności publ</w:t>
      </w:r>
      <w:r>
        <w:rPr>
          <w:rFonts w:cs="Arial"/>
          <w:color w:val="000000"/>
        </w:rPr>
        <w:t>icznej</w:t>
      </w:r>
      <w:r w:rsidR="00157D22">
        <w:rPr>
          <w:rFonts w:cs="Arial"/>
          <w:color w:val="000000"/>
        </w:rPr>
        <w:t xml:space="preserve">, </w:t>
      </w:r>
      <w:r>
        <w:rPr>
          <w:rFonts w:cs="Arial"/>
          <w:color w:val="000000"/>
        </w:rPr>
        <w:t>budynków mieszkalnych oraz</w:t>
      </w:r>
      <w:r w:rsidRPr="004F2C09">
        <w:rPr>
          <w:rFonts w:cs="Arial"/>
          <w:color w:val="000000"/>
        </w:rPr>
        <w:t xml:space="preserve"> podmiotów gospodarczych na terenie </w:t>
      </w:r>
      <w:r>
        <w:rPr>
          <w:rFonts w:cs="Arial"/>
          <w:color w:val="000000"/>
        </w:rPr>
        <w:t>gminy Brusy w </w:t>
      </w:r>
      <w:r w:rsidRPr="004F2C09">
        <w:rPr>
          <w:rFonts w:cs="Arial"/>
          <w:color w:val="000000"/>
        </w:rPr>
        <w:t xml:space="preserve">zakresie </w:t>
      </w:r>
      <w:r w:rsidRPr="004F2C09">
        <w:rPr>
          <w:rFonts w:cs="Arial"/>
          <w:color w:val="000000"/>
        </w:rPr>
        <w:lastRenderedPageBreak/>
        <w:t>wykorzystywanego rodzaju paliwa na cele cieplne</w:t>
      </w:r>
      <w:r>
        <w:rPr>
          <w:rFonts w:cs="Arial"/>
          <w:color w:val="000000"/>
        </w:rPr>
        <w:t xml:space="preserve"> wg stanu obecnego</w:t>
      </w:r>
      <w:r w:rsidRPr="004F2C09">
        <w:rPr>
          <w:rFonts w:cs="Arial"/>
          <w:color w:val="000000"/>
        </w:rPr>
        <w:t>.</w:t>
      </w:r>
      <w:r>
        <w:rPr>
          <w:rFonts w:cs="Arial"/>
          <w:color w:val="000000"/>
        </w:rPr>
        <w:t xml:space="preserve"> Do oszacowania podziału na rodzaj wykorzystywanego paliwa posłużono się informacjami:</w:t>
      </w:r>
    </w:p>
    <w:p w14:paraId="168300A6" w14:textId="4A9793E1" w:rsidR="001308C9" w:rsidRPr="00157D22" w:rsidRDefault="001308C9" w:rsidP="00C62AB9">
      <w:pPr>
        <w:pStyle w:val="Bezodstpw"/>
        <w:numPr>
          <w:ilvl w:val="0"/>
          <w:numId w:val="58"/>
        </w:numPr>
        <w:spacing w:before="0" w:after="0"/>
        <w:ind w:left="357" w:right="0" w:hanging="357"/>
        <w:rPr>
          <w:rFonts w:cs="Arial"/>
          <w:color w:val="000000"/>
        </w:rPr>
      </w:pPr>
      <w:bookmarkStart w:id="241" w:name="_Toc337458252"/>
      <w:bookmarkStart w:id="242" w:name="_Toc39045740"/>
      <w:bookmarkStart w:id="243" w:name="_Toc52523446"/>
      <w:r w:rsidRPr="00157D22">
        <w:rPr>
          <w:rFonts w:cs="Arial"/>
          <w:color w:val="000000"/>
        </w:rPr>
        <w:t>od pracowników Urzędu Miejskiego w Brusach,</w:t>
      </w:r>
    </w:p>
    <w:p w14:paraId="3ABC9368" w14:textId="1D92BF4C" w:rsidR="001308C9" w:rsidRPr="00157D22" w:rsidRDefault="001308C9" w:rsidP="00C62AB9">
      <w:pPr>
        <w:pStyle w:val="Bezodstpw"/>
        <w:numPr>
          <w:ilvl w:val="0"/>
          <w:numId w:val="58"/>
        </w:numPr>
        <w:spacing w:before="0" w:after="0"/>
        <w:ind w:left="357" w:right="0" w:hanging="357"/>
        <w:rPr>
          <w:rFonts w:cs="Arial"/>
          <w:color w:val="000000"/>
        </w:rPr>
      </w:pPr>
      <w:r w:rsidRPr="00157D22">
        <w:rPr>
          <w:rFonts w:cs="Arial"/>
          <w:color w:val="000000"/>
        </w:rPr>
        <w:t>od podmiotów gospodarczych znajdujących się na terenie gminy Brusy,</w:t>
      </w:r>
    </w:p>
    <w:p w14:paraId="21C1858D" w14:textId="2FF4D37D" w:rsidR="00157D22" w:rsidRPr="00157D22" w:rsidRDefault="00157D22" w:rsidP="00C62AB9">
      <w:pPr>
        <w:pStyle w:val="Bezodstpw"/>
        <w:numPr>
          <w:ilvl w:val="0"/>
          <w:numId w:val="58"/>
        </w:numPr>
        <w:spacing w:before="0" w:after="0"/>
        <w:ind w:left="357" w:right="0" w:hanging="357"/>
        <w:rPr>
          <w:rFonts w:cs="Arial"/>
          <w:color w:val="000000"/>
        </w:rPr>
      </w:pPr>
      <w:r w:rsidRPr="00157D22">
        <w:rPr>
          <w:rFonts w:cs="Arial"/>
          <w:bCs/>
          <w:szCs w:val="22"/>
        </w:rPr>
        <w:t>danych zawartych w Centralnej Ewidencji Emisyjności Budynków (CEEB) – stan na lipiec 2022 r.,</w:t>
      </w:r>
    </w:p>
    <w:p w14:paraId="6CAACD7D" w14:textId="451A5098" w:rsidR="001308C9" w:rsidRPr="00157D22" w:rsidRDefault="001308C9" w:rsidP="00C62AB9">
      <w:pPr>
        <w:pStyle w:val="Bezodstpw"/>
        <w:numPr>
          <w:ilvl w:val="0"/>
          <w:numId w:val="58"/>
        </w:numPr>
        <w:spacing w:before="0" w:after="0"/>
        <w:ind w:left="357" w:right="0" w:hanging="357"/>
        <w:rPr>
          <w:rFonts w:cs="Arial"/>
          <w:color w:val="000000"/>
        </w:rPr>
      </w:pPr>
      <w:r w:rsidRPr="00157D22">
        <w:rPr>
          <w:rFonts w:cs="Arial"/>
          <w:color w:val="000000"/>
        </w:rPr>
        <w:t>Planu Gospodarki Niskoemisyjnej dla Gminy</w:t>
      </w:r>
      <w:r w:rsidR="00157D22" w:rsidRPr="00157D22">
        <w:rPr>
          <w:rFonts w:cs="Arial"/>
          <w:color w:val="000000"/>
        </w:rPr>
        <w:t xml:space="preserve"> Brusy</w:t>
      </w:r>
      <w:r w:rsidRPr="00157D22">
        <w:rPr>
          <w:rFonts w:cs="Arial"/>
          <w:color w:val="000000"/>
        </w:rPr>
        <w:t>.</w:t>
      </w:r>
    </w:p>
    <w:p w14:paraId="3A8C0C6B" w14:textId="023978AC" w:rsidR="004C02DA" w:rsidRDefault="004C02DA" w:rsidP="00157D22">
      <w:pPr>
        <w:pStyle w:val="Bezodstpw"/>
        <w:spacing w:before="240" w:line="240" w:lineRule="auto"/>
        <w:ind w:left="720"/>
        <w:jc w:val="center"/>
        <w:rPr>
          <w:rFonts w:cs="Arial"/>
          <w:b/>
          <w:bCs/>
          <w:color w:val="000000"/>
          <w:sz w:val="18"/>
          <w:szCs w:val="18"/>
        </w:rPr>
      </w:pPr>
      <w:bookmarkStart w:id="244" w:name="_Toc116980840"/>
      <w:r w:rsidRPr="00157D22">
        <w:rPr>
          <w:rFonts w:cs="Arial"/>
          <w:b/>
          <w:bCs/>
          <w:color w:val="000000"/>
          <w:sz w:val="18"/>
          <w:szCs w:val="18"/>
        </w:rPr>
        <w:t xml:space="preserve">Tabela </w:t>
      </w:r>
      <w:r w:rsidRPr="00157D22">
        <w:rPr>
          <w:rFonts w:cs="Arial"/>
          <w:b/>
          <w:bCs/>
          <w:color w:val="000000"/>
          <w:sz w:val="18"/>
          <w:szCs w:val="18"/>
        </w:rPr>
        <w:fldChar w:fldCharType="begin"/>
      </w:r>
      <w:r w:rsidRPr="00157D22">
        <w:rPr>
          <w:rFonts w:cs="Arial"/>
          <w:b/>
          <w:bCs/>
          <w:color w:val="000000"/>
          <w:sz w:val="18"/>
          <w:szCs w:val="18"/>
        </w:rPr>
        <w:instrText xml:space="preserve"> SEQ Tabela \* ARABIC </w:instrText>
      </w:r>
      <w:r w:rsidRPr="00157D22">
        <w:rPr>
          <w:rFonts w:cs="Arial"/>
          <w:b/>
          <w:bCs/>
          <w:color w:val="000000"/>
          <w:sz w:val="18"/>
          <w:szCs w:val="18"/>
        </w:rPr>
        <w:fldChar w:fldCharType="separate"/>
      </w:r>
      <w:r w:rsidR="00E62F94">
        <w:rPr>
          <w:rFonts w:cs="Arial"/>
          <w:b/>
          <w:bCs/>
          <w:noProof/>
          <w:color w:val="000000"/>
          <w:sz w:val="18"/>
          <w:szCs w:val="18"/>
        </w:rPr>
        <w:t>16</w:t>
      </w:r>
      <w:r w:rsidRPr="00157D22">
        <w:rPr>
          <w:rFonts w:cs="Arial"/>
          <w:color w:val="000000"/>
          <w:sz w:val="18"/>
          <w:szCs w:val="18"/>
        </w:rPr>
        <w:fldChar w:fldCharType="end"/>
      </w:r>
      <w:r w:rsidRPr="00157D22">
        <w:rPr>
          <w:rFonts w:cs="Arial"/>
          <w:b/>
          <w:bCs/>
          <w:color w:val="000000"/>
          <w:sz w:val="18"/>
          <w:szCs w:val="18"/>
        </w:rPr>
        <w:t xml:space="preserve">. Zestawienie zapotrzebowania na ciepło wg rodzaju wykorzystywanego paliwa (GJ) na terenie gminy </w:t>
      </w:r>
      <w:r w:rsidR="00260B9C" w:rsidRPr="00157D22">
        <w:rPr>
          <w:rFonts w:cs="Arial"/>
          <w:b/>
          <w:bCs/>
          <w:color w:val="000000"/>
          <w:sz w:val="18"/>
          <w:szCs w:val="18"/>
        </w:rPr>
        <w:t>Brusy</w:t>
      </w:r>
      <w:r w:rsidRPr="00157D22">
        <w:rPr>
          <w:rFonts w:cs="Arial"/>
          <w:b/>
          <w:bCs/>
          <w:color w:val="000000"/>
          <w:sz w:val="18"/>
          <w:szCs w:val="18"/>
        </w:rPr>
        <w:t xml:space="preserve"> – stan aktualny</w:t>
      </w:r>
      <w:bookmarkEnd w:id="241"/>
      <w:bookmarkEnd w:id="242"/>
      <w:bookmarkEnd w:id="243"/>
      <w:bookmarkEnd w:id="24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27"/>
        <w:gridCol w:w="1179"/>
        <w:gridCol w:w="728"/>
        <w:gridCol w:w="941"/>
        <w:gridCol w:w="809"/>
        <w:gridCol w:w="809"/>
        <w:gridCol w:w="804"/>
        <w:gridCol w:w="1012"/>
        <w:gridCol w:w="1083"/>
        <w:gridCol w:w="950"/>
      </w:tblGrid>
      <w:tr w:rsidR="007041DE" w:rsidRPr="00A37134" w14:paraId="4FA197F9" w14:textId="77777777" w:rsidTr="00A37134">
        <w:trPr>
          <w:trHeight w:val="255"/>
          <w:jc w:val="center"/>
        </w:trPr>
        <w:tc>
          <w:tcPr>
            <w:tcW w:w="428" w:type="pct"/>
            <w:vMerge w:val="restart"/>
            <w:shd w:val="clear" w:color="000000" w:fill="DCE6F1"/>
            <w:noWrap/>
            <w:vAlign w:val="center"/>
            <w:hideMark/>
          </w:tcPr>
          <w:p w14:paraId="012645FA"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L.p.</w:t>
            </w:r>
          </w:p>
        </w:tc>
        <w:tc>
          <w:tcPr>
            <w:tcW w:w="1106" w:type="pct"/>
            <w:gridSpan w:val="2"/>
            <w:vMerge w:val="restart"/>
            <w:shd w:val="clear" w:color="000000" w:fill="DCE6F1"/>
            <w:noWrap/>
            <w:vAlign w:val="center"/>
            <w:hideMark/>
          </w:tcPr>
          <w:p w14:paraId="34574184"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Rodzaj źródła i cel</w:t>
            </w:r>
          </w:p>
        </w:tc>
        <w:tc>
          <w:tcPr>
            <w:tcW w:w="3466" w:type="pct"/>
            <w:gridSpan w:val="7"/>
            <w:shd w:val="clear" w:color="000000" w:fill="DCE6F1"/>
            <w:noWrap/>
            <w:vAlign w:val="center"/>
            <w:hideMark/>
          </w:tcPr>
          <w:p w14:paraId="1279398D"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 </w:t>
            </w:r>
          </w:p>
        </w:tc>
      </w:tr>
      <w:tr w:rsidR="007041DE" w:rsidRPr="00A37134" w14:paraId="390F2696" w14:textId="77777777" w:rsidTr="00A37134">
        <w:trPr>
          <w:trHeight w:val="1200"/>
          <w:jc w:val="center"/>
        </w:trPr>
        <w:tc>
          <w:tcPr>
            <w:tcW w:w="428" w:type="pct"/>
            <w:vMerge/>
            <w:vAlign w:val="center"/>
            <w:hideMark/>
          </w:tcPr>
          <w:p w14:paraId="05500111" w14:textId="77777777" w:rsidR="007041DE" w:rsidRPr="00A37134" w:rsidRDefault="007041DE" w:rsidP="007041DE">
            <w:pPr>
              <w:rPr>
                <w:rFonts w:ascii="Arial" w:hAnsi="Arial" w:cs="Arial"/>
                <w:b/>
                <w:bCs/>
                <w:color w:val="000000"/>
                <w:sz w:val="16"/>
                <w:szCs w:val="16"/>
              </w:rPr>
            </w:pPr>
          </w:p>
        </w:tc>
        <w:tc>
          <w:tcPr>
            <w:tcW w:w="1106" w:type="pct"/>
            <w:gridSpan w:val="2"/>
            <w:vMerge/>
            <w:vAlign w:val="center"/>
            <w:hideMark/>
          </w:tcPr>
          <w:p w14:paraId="69459DA0" w14:textId="77777777" w:rsidR="007041DE" w:rsidRPr="00A37134" w:rsidRDefault="007041DE" w:rsidP="007041DE">
            <w:pPr>
              <w:rPr>
                <w:rFonts w:ascii="Arial" w:hAnsi="Arial" w:cs="Arial"/>
                <w:b/>
                <w:bCs/>
                <w:color w:val="000000"/>
                <w:sz w:val="16"/>
                <w:szCs w:val="16"/>
              </w:rPr>
            </w:pPr>
          </w:p>
        </w:tc>
        <w:tc>
          <w:tcPr>
            <w:tcW w:w="464" w:type="pct"/>
            <w:shd w:val="clear" w:color="000000" w:fill="DCE6F1"/>
            <w:vAlign w:val="center"/>
            <w:hideMark/>
          </w:tcPr>
          <w:p w14:paraId="2EBCE2A9"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Paliwo węglowe (węgiel, miał)</w:t>
            </w:r>
          </w:p>
        </w:tc>
        <w:tc>
          <w:tcPr>
            <w:tcW w:w="473" w:type="pct"/>
            <w:shd w:val="clear" w:color="000000" w:fill="DCE6F1"/>
            <w:vAlign w:val="center"/>
            <w:hideMark/>
          </w:tcPr>
          <w:p w14:paraId="1F503793"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Gaz ziemny</w:t>
            </w:r>
          </w:p>
        </w:tc>
        <w:tc>
          <w:tcPr>
            <w:tcW w:w="473" w:type="pct"/>
            <w:shd w:val="clear" w:color="000000" w:fill="DCE6F1"/>
            <w:vAlign w:val="center"/>
            <w:hideMark/>
          </w:tcPr>
          <w:p w14:paraId="6370D57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Olej opałowy</w:t>
            </w:r>
          </w:p>
        </w:tc>
        <w:tc>
          <w:tcPr>
            <w:tcW w:w="470" w:type="pct"/>
            <w:shd w:val="clear" w:color="000000" w:fill="DCE6F1"/>
            <w:vAlign w:val="center"/>
            <w:hideMark/>
          </w:tcPr>
          <w:p w14:paraId="7ABB53D5"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Gaz płynny</w:t>
            </w:r>
          </w:p>
        </w:tc>
        <w:tc>
          <w:tcPr>
            <w:tcW w:w="500" w:type="pct"/>
            <w:shd w:val="clear" w:color="000000" w:fill="DCE6F1"/>
            <w:vAlign w:val="center"/>
            <w:hideMark/>
          </w:tcPr>
          <w:p w14:paraId="7F8C0564"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Energia elektryczna</w:t>
            </w:r>
          </w:p>
        </w:tc>
        <w:tc>
          <w:tcPr>
            <w:tcW w:w="535" w:type="pct"/>
            <w:shd w:val="clear" w:color="000000" w:fill="DCE6F1"/>
            <w:vAlign w:val="center"/>
            <w:hideMark/>
          </w:tcPr>
          <w:p w14:paraId="39B7C6A3" w14:textId="054E1A25"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 xml:space="preserve">OZE (biomasa, </w:t>
            </w:r>
            <w:r w:rsidR="00591733">
              <w:rPr>
                <w:rFonts w:ascii="Arial" w:hAnsi="Arial" w:cs="Arial"/>
                <w:b/>
                <w:bCs/>
                <w:color w:val="000000"/>
                <w:sz w:val="16"/>
                <w:szCs w:val="16"/>
              </w:rPr>
              <w:t xml:space="preserve">drewno, </w:t>
            </w:r>
            <w:r w:rsidRPr="00A37134">
              <w:rPr>
                <w:rFonts w:ascii="Arial" w:hAnsi="Arial" w:cs="Arial"/>
                <w:b/>
                <w:bCs/>
                <w:color w:val="000000"/>
                <w:sz w:val="16"/>
                <w:szCs w:val="16"/>
              </w:rPr>
              <w:t xml:space="preserve">kolektory, </w:t>
            </w:r>
            <w:proofErr w:type="spellStart"/>
            <w:r w:rsidRPr="00A37134">
              <w:rPr>
                <w:rFonts w:ascii="Arial" w:hAnsi="Arial" w:cs="Arial"/>
                <w:b/>
                <w:bCs/>
                <w:color w:val="000000"/>
                <w:sz w:val="16"/>
                <w:szCs w:val="16"/>
              </w:rPr>
              <w:t>fotwtoltaika</w:t>
            </w:r>
            <w:proofErr w:type="spellEnd"/>
            <w:r w:rsidRPr="00A37134">
              <w:rPr>
                <w:rFonts w:ascii="Arial" w:hAnsi="Arial" w:cs="Arial"/>
                <w:b/>
                <w:bCs/>
                <w:color w:val="000000"/>
                <w:sz w:val="16"/>
                <w:szCs w:val="16"/>
              </w:rPr>
              <w:t>)</w:t>
            </w:r>
          </w:p>
        </w:tc>
        <w:tc>
          <w:tcPr>
            <w:tcW w:w="552" w:type="pct"/>
            <w:shd w:val="clear" w:color="000000" w:fill="DCE6F1"/>
            <w:noWrap/>
            <w:vAlign w:val="center"/>
            <w:hideMark/>
          </w:tcPr>
          <w:p w14:paraId="5A4C380D"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Łącznie</w:t>
            </w:r>
          </w:p>
        </w:tc>
      </w:tr>
      <w:tr w:rsidR="007041DE" w:rsidRPr="00A37134" w14:paraId="6B7E1CCE" w14:textId="77777777" w:rsidTr="00A37134">
        <w:trPr>
          <w:trHeight w:val="255"/>
          <w:jc w:val="center"/>
        </w:trPr>
        <w:tc>
          <w:tcPr>
            <w:tcW w:w="428" w:type="pct"/>
            <w:vMerge/>
            <w:vAlign w:val="center"/>
            <w:hideMark/>
          </w:tcPr>
          <w:p w14:paraId="1548167F" w14:textId="77777777" w:rsidR="007041DE" w:rsidRPr="00A37134" w:rsidRDefault="007041DE" w:rsidP="007041DE">
            <w:pPr>
              <w:rPr>
                <w:rFonts w:ascii="Arial" w:hAnsi="Arial" w:cs="Arial"/>
                <w:b/>
                <w:bCs/>
                <w:color w:val="000000"/>
                <w:sz w:val="16"/>
                <w:szCs w:val="16"/>
              </w:rPr>
            </w:pPr>
          </w:p>
        </w:tc>
        <w:tc>
          <w:tcPr>
            <w:tcW w:w="1106" w:type="pct"/>
            <w:gridSpan w:val="2"/>
            <w:vMerge/>
            <w:vAlign w:val="center"/>
            <w:hideMark/>
          </w:tcPr>
          <w:p w14:paraId="0993BCFD" w14:textId="77777777" w:rsidR="007041DE" w:rsidRPr="00A37134" w:rsidRDefault="007041DE" w:rsidP="007041DE">
            <w:pPr>
              <w:rPr>
                <w:rFonts w:ascii="Arial" w:hAnsi="Arial" w:cs="Arial"/>
                <w:b/>
                <w:bCs/>
                <w:color w:val="000000"/>
                <w:sz w:val="16"/>
                <w:szCs w:val="16"/>
              </w:rPr>
            </w:pPr>
          </w:p>
        </w:tc>
        <w:tc>
          <w:tcPr>
            <w:tcW w:w="464" w:type="pct"/>
            <w:shd w:val="clear" w:color="000000" w:fill="DCE6F1"/>
            <w:noWrap/>
            <w:vAlign w:val="center"/>
            <w:hideMark/>
          </w:tcPr>
          <w:p w14:paraId="03C5E7E4"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c>
          <w:tcPr>
            <w:tcW w:w="473" w:type="pct"/>
            <w:shd w:val="clear" w:color="000000" w:fill="DCE6F1"/>
            <w:noWrap/>
            <w:vAlign w:val="center"/>
            <w:hideMark/>
          </w:tcPr>
          <w:p w14:paraId="5A5DCF39"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c>
          <w:tcPr>
            <w:tcW w:w="473" w:type="pct"/>
            <w:shd w:val="clear" w:color="000000" w:fill="DCE6F1"/>
            <w:noWrap/>
            <w:vAlign w:val="center"/>
            <w:hideMark/>
          </w:tcPr>
          <w:p w14:paraId="5BE39CCA"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c>
          <w:tcPr>
            <w:tcW w:w="470" w:type="pct"/>
            <w:shd w:val="clear" w:color="000000" w:fill="DCE6F1"/>
            <w:noWrap/>
            <w:vAlign w:val="center"/>
            <w:hideMark/>
          </w:tcPr>
          <w:p w14:paraId="4602DE7A"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c>
          <w:tcPr>
            <w:tcW w:w="500" w:type="pct"/>
            <w:shd w:val="clear" w:color="000000" w:fill="DCE6F1"/>
            <w:noWrap/>
            <w:vAlign w:val="center"/>
            <w:hideMark/>
          </w:tcPr>
          <w:p w14:paraId="771DDA24"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c>
          <w:tcPr>
            <w:tcW w:w="535" w:type="pct"/>
            <w:shd w:val="clear" w:color="000000" w:fill="DCE6F1"/>
            <w:noWrap/>
            <w:vAlign w:val="center"/>
            <w:hideMark/>
          </w:tcPr>
          <w:p w14:paraId="4F467F87"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c>
          <w:tcPr>
            <w:tcW w:w="552" w:type="pct"/>
            <w:shd w:val="clear" w:color="000000" w:fill="DCE6F1"/>
            <w:noWrap/>
            <w:vAlign w:val="center"/>
            <w:hideMark/>
          </w:tcPr>
          <w:p w14:paraId="5E973FF9"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GJ</w:t>
            </w:r>
          </w:p>
        </w:tc>
      </w:tr>
      <w:tr w:rsidR="007041DE" w:rsidRPr="00A37134" w14:paraId="44B6F07C" w14:textId="77777777" w:rsidTr="00A37134">
        <w:trPr>
          <w:trHeight w:val="255"/>
          <w:jc w:val="center"/>
        </w:trPr>
        <w:tc>
          <w:tcPr>
            <w:tcW w:w="428" w:type="pct"/>
            <w:vMerge w:val="restart"/>
            <w:shd w:val="clear" w:color="auto" w:fill="auto"/>
            <w:noWrap/>
            <w:vAlign w:val="center"/>
            <w:hideMark/>
          </w:tcPr>
          <w:p w14:paraId="6023F38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w:t>
            </w:r>
          </w:p>
        </w:tc>
        <w:tc>
          <w:tcPr>
            <w:tcW w:w="678" w:type="pct"/>
            <w:vMerge w:val="restart"/>
            <w:shd w:val="clear" w:color="auto" w:fill="auto"/>
            <w:vAlign w:val="center"/>
            <w:hideMark/>
          </w:tcPr>
          <w:p w14:paraId="5E41B8FD" w14:textId="77777777" w:rsidR="007041DE" w:rsidRPr="00A37134" w:rsidRDefault="007041DE" w:rsidP="007041DE">
            <w:pPr>
              <w:jc w:val="center"/>
              <w:rPr>
                <w:rFonts w:ascii="Arial" w:hAnsi="Arial" w:cs="Arial"/>
                <w:color w:val="000000"/>
                <w:sz w:val="16"/>
                <w:szCs w:val="16"/>
              </w:rPr>
            </w:pPr>
            <w:r w:rsidRPr="00A37134">
              <w:rPr>
                <w:rFonts w:ascii="Arial" w:hAnsi="Arial" w:cs="Arial"/>
                <w:color w:val="000000"/>
                <w:sz w:val="16"/>
                <w:szCs w:val="16"/>
              </w:rPr>
              <w:t>Budynki użyteczności publicznej</w:t>
            </w:r>
          </w:p>
        </w:tc>
        <w:tc>
          <w:tcPr>
            <w:tcW w:w="428" w:type="pct"/>
            <w:shd w:val="clear" w:color="auto" w:fill="auto"/>
            <w:noWrap/>
            <w:vAlign w:val="center"/>
            <w:hideMark/>
          </w:tcPr>
          <w:p w14:paraId="1A6297EE"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co</w:t>
            </w:r>
          </w:p>
        </w:tc>
        <w:tc>
          <w:tcPr>
            <w:tcW w:w="464" w:type="pct"/>
            <w:shd w:val="clear" w:color="auto" w:fill="auto"/>
            <w:noWrap/>
            <w:vAlign w:val="center"/>
            <w:hideMark/>
          </w:tcPr>
          <w:p w14:paraId="536B4D04"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5 673,99</w:t>
            </w:r>
          </w:p>
        </w:tc>
        <w:tc>
          <w:tcPr>
            <w:tcW w:w="473" w:type="pct"/>
            <w:shd w:val="clear" w:color="auto" w:fill="auto"/>
            <w:noWrap/>
            <w:vAlign w:val="center"/>
            <w:hideMark/>
          </w:tcPr>
          <w:p w14:paraId="56767E33"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1AD44C03"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945,66</w:t>
            </w:r>
          </w:p>
        </w:tc>
        <w:tc>
          <w:tcPr>
            <w:tcW w:w="470" w:type="pct"/>
            <w:shd w:val="clear" w:color="auto" w:fill="auto"/>
            <w:noWrap/>
            <w:vAlign w:val="center"/>
            <w:hideMark/>
          </w:tcPr>
          <w:p w14:paraId="5D74CEA1"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500" w:type="pct"/>
            <w:shd w:val="clear" w:color="auto" w:fill="auto"/>
            <w:noWrap/>
            <w:vAlign w:val="center"/>
            <w:hideMark/>
          </w:tcPr>
          <w:p w14:paraId="6527D186"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5 910,40</w:t>
            </w:r>
          </w:p>
        </w:tc>
        <w:tc>
          <w:tcPr>
            <w:tcW w:w="535" w:type="pct"/>
            <w:shd w:val="clear" w:color="auto" w:fill="auto"/>
            <w:noWrap/>
            <w:vAlign w:val="center"/>
            <w:hideMark/>
          </w:tcPr>
          <w:p w14:paraId="439DF61E"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2 364,16</w:t>
            </w:r>
          </w:p>
        </w:tc>
        <w:tc>
          <w:tcPr>
            <w:tcW w:w="552" w:type="pct"/>
            <w:shd w:val="clear" w:color="000000" w:fill="F2F2F2"/>
            <w:noWrap/>
            <w:vAlign w:val="center"/>
            <w:hideMark/>
          </w:tcPr>
          <w:p w14:paraId="1DF7C114"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14 894,21</w:t>
            </w:r>
          </w:p>
        </w:tc>
      </w:tr>
      <w:tr w:rsidR="007041DE" w:rsidRPr="00A37134" w14:paraId="3EAB2375" w14:textId="77777777" w:rsidTr="00A37134">
        <w:trPr>
          <w:trHeight w:val="255"/>
          <w:jc w:val="center"/>
        </w:trPr>
        <w:tc>
          <w:tcPr>
            <w:tcW w:w="428" w:type="pct"/>
            <w:vMerge/>
            <w:vAlign w:val="center"/>
            <w:hideMark/>
          </w:tcPr>
          <w:p w14:paraId="3934A52E" w14:textId="77777777" w:rsidR="007041DE" w:rsidRPr="00A37134" w:rsidRDefault="007041DE" w:rsidP="007041DE">
            <w:pPr>
              <w:rPr>
                <w:rFonts w:ascii="Arial" w:hAnsi="Arial" w:cs="Arial"/>
                <w:sz w:val="16"/>
                <w:szCs w:val="16"/>
              </w:rPr>
            </w:pPr>
          </w:p>
        </w:tc>
        <w:tc>
          <w:tcPr>
            <w:tcW w:w="678" w:type="pct"/>
            <w:vMerge/>
            <w:vAlign w:val="center"/>
            <w:hideMark/>
          </w:tcPr>
          <w:p w14:paraId="33B1B146"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42EAA2EC" w14:textId="77777777" w:rsidR="007041DE" w:rsidRPr="00A37134" w:rsidRDefault="007041DE" w:rsidP="007041DE">
            <w:pPr>
              <w:jc w:val="center"/>
              <w:rPr>
                <w:rFonts w:ascii="Arial" w:hAnsi="Arial" w:cs="Arial"/>
                <w:sz w:val="16"/>
                <w:szCs w:val="16"/>
              </w:rPr>
            </w:pPr>
            <w:proofErr w:type="spellStart"/>
            <w:r w:rsidRPr="00A37134">
              <w:rPr>
                <w:rFonts w:ascii="Arial" w:hAnsi="Arial" w:cs="Arial"/>
                <w:sz w:val="16"/>
                <w:szCs w:val="16"/>
              </w:rPr>
              <w:t>cwu</w:t>
            </w:r>
            <w:proofErr w:type="spellEnd"/>
          </w:p>
        </w:tc>
        <w:tc>
          <w:tcPr>
            <w:tcW w:w="464" w:type="pct"/>
            <w:shd w:val="clear" w:color="auto" w:fill="auto"/>
            <w:noWrap/>
            <w:vAlign w:val="center"/>
            <w:hideMark/>
          </w:tcPr>
          <w:p w14:paraId="3E78FF11"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298,63</w:t>
            </w:r>
          </w:p>
        </w:tc>
        <w:tc>
          <w:tcPr>
            <w:tcW w:w="473" w:type="pct"/>
            <w:shd w:val="clear" w:color="auto" w:fill="auto"/>
            <w:noWrap/>
            <w:vAlign w:val="center"/>
            <w:hideMark/>
          </w:tcPr>
          <w:p w14:paraId="42DE060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5A99B54C"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49,77</w:t>
            </w:r>
          </w:p>
        </w:tc>
        <w:tc>
          <w:tcPr>
            <w:tcW w:w="470" w:type="pct"/>
            <w:shd w:val="clear" w:color="auto" w:fill="auto"/>
            <w:noWrap/>
            <w:vAlign w:val="center"/>
            <w:hideMark/>
          </w:tcPr>
          <w:p w14:paraId="55CD0963"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500" w:type="pct"/>
            <w:shd w:val="clear" w:color="auto" w:fill="auto"/>
            <w:noWrap/>
            <w:vAlign w:val="center"/>
            <w:hideMark/>
          </w:tcPr>
          <w:p w14:paraId="35EE009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311,07</w:t>
            </w:r>
          </w:p>
        </w:tc>
        <w:tc>
          <w:tcPr>
            <w:tcW w:w="535" w:type="pct"/>
            <w:shd w:val="clear" w:color="auto" w:fill="auto"/>
            <w:noWrap/>
            <w:vAlign w:val="center"/>
            <w:hideMark/>
          </w:tcPr>
          <w:p w14:paraId="0698A03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124,43</w:t>
            </w:r>
          </w:p>
        </w:tc>
        <w:tc>
          <w:tcPr>
            <w:tcW w:w="552" w:type="pct"/>
            <w:shd w:val="clear" w:color="000000" w:fill="F2F2F2"/>
            <w:noWrap/>
            <w:vAlign w:val="center"/>
            <w:hideMark/>
          </w:tcPr>
          <w:p w14:paraId="2846C974"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783,91</w:t>
            </w:r>
          </w:p>
        </w:tc>
      </w:tr>
      <w:tr w:rsidR="007041DE" w:rsidRPr="00A37134" w14:paraId="553A4DD6" w14:textId="77777777" w:rsidTr="00A37134">
        <w:trPr>
          <w:trHeight w:val="630"/>
          <w:jc w:val="center"/>
        </w:trPr>
        <w:tc>
          <w:tcPr>
            <w:tcW w:w="428" w:type="pct"/>
            <w:vMerge/>
            <w:vAlign w:val="center"/>
            <w:hideMark/>
          </w:tcPr>
          <w:p w14:paraId="467C21CF" w14:textId="77777777" w:rsidR="007041DE" w:rsidRPr="00A37134" w:rsidRDefault="007041DE" w:rsidP="007041DE">
            <w:pPr>
              <w:rPr>
                <w:rFonts w:ascii="Arial" w:hAnsi="Arial" w:cs="Arial"/>
                <w:sz w:val="16"/>
                <w:szCs w:val="16"/>
              </w:rPr>
            </w:pPr>
          </w:p>
        </w:tc>
        <w:tc>
          <w:tcPr>
            <w:tcW w:w="678" w:type="pct"/>
            <w:vMerge/>
            <w:vAlign w:val="center"/>
            <w:hideMark/>
          </w:tcPr>
          <w:p w14:paraId="2329E807"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19B7289D"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Suma</w:t>
            </w:r>
          </w:p>
        </w:tc>
        <w:tc>
          <w:tcPr>
            <w:tcW w:w="464" w:type="pct"/>
            <w:shd w:val="clear" w:color="auto" w:fill="auto"/>
            <w:noWrap/>
            <w:vAlign w:val="center"/>
            <w:hideMark/>
          </w:tcPr>
          <w:p w14:paraId="229DE13C"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5 972,62</w:t>
            </w:r>
          </w:p>
        </w:tc>
        <w:tc>
          <w:tcPr>
            <w:tcW w:w="473" w:type="pct"/>
            <w:shd w:val="clear" w:color="auto" w:fill="auto"/>
            <w:noWrap/>
            <w:vAlign w:val="center"/>
            <w:hideMark/>
          </w:tcPr>
          <w:p w14:paraId="1DD6783E"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0,00</w:t>
            </w:r>
          </w:p>
        </w:tc>
        <w:tc>
          <w:tcPr>
            <w:tcW w:w="473" w:type="pct"/>
            <w:shd w:val="clear" w:color="auto" w:fill="auto"/>
            <w:noWrap/>
            <w:vAlign w:val="center"/>
            <w:hideMark/>
          </w:tcPr>
          <w:p w14:paraId="47CF93E7"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995,44</w:t>
            </w:r>
          </w:p>
        </w:tc>
        <w:tc>
          <w:tcPr>
            <w:tcW w:w="470" w:type="pct"/>
            <w:shd w:val="clear" w:color="auto" w:fill="auto"/>
            <w:noWrap/>
            <w:vAlign w:val="center"/>
            <w:hideMark/>
          </w:tcPr>
          <w:p w14:paraId="0169D34C"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0,00</w:t>
            </w:r>
          </w:p>
        </w:tc>
        <w:tc>
          <w:tcPr>
            <w:tcW w:w="500" w:type="pct"/>
            <w:shd w:val="clear" w:color="auto" w:fill="auto"/>
            <w:noWrap/>
            <w:vAlign w:val="center"/>
            <w:hideMark/>
          </w:tcPr>
          <w:p w14:paraId="53DBBDE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6 221,48</w:t>
            </w:r>
          </w:p>
        </w:tc>
        <w:tc>
          <w:tcPr>
            <w:tcW w:w="535" w:type="pct"/>
            <w:shd w:val="clear" w:color="auto" w:fill="auto"/>
            <w:noWrap/>
            <w:vAlign w:val="center"/>
            <w:hideMark/>
          </w:tcPr>
          <w:p w14:paraId="301263ED"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2 488,59</w:t>
            </w:r>
          </w:p>
        </w:tc>
        <w:tc>
          <w:tcPr>
            <w:tcW w:w="552" w:type="pct"/>
            <w:shd w:val="clear" w:color="000000" w:fill="F2F2F2"/>
            <w:noWrap/>
            <w:vAlign w:val="center"/>
            <w:hideMark/>
          </w:tcPr>
          <w:p w14:paraId="4C9041D4" w14:textId="77777777" w:rsidR="007041DE" w:rsidRPr="00A37134" w:rsidRDefault="007041DE" w:rsidP="007041DE">
            <w:pPr>
              <w:jc w:val="center"/>
              <w:rPr>
                <w:rFonts w:ascii="Arial" w:hAnsi="Arial" w:cs="Arial"/>
                <w:b/>
                <w:bCs/>
                <w:sz w:val="16"/>
                <w:szCs w:val="16"/>
              </w:rPr>
            </w:pPr>
            <w:r w:rsidRPr="00A37134">
              <w:rPr>
                <w:rFonts w:ascii="Arial" w:hAnsi="Arial" w:cs="Arial"/>
                <w:b/>
                <w:bCs/>
                <w:sz w:val="16"/>
                <w:szCs w:val="16"/>
              </w:rPr>
              <w:t>15 678,12</w:t>
            </w:r>
          </w:p>
        </w:tc>
      </w:tr>
      <w:tr w:rsidR="007041DE" w:rsidRPr="00A37134" w14:paraId="6F974725" w14:textId="77777777" w:rsidTr="00A37134">
        <w:trPr>
          <w:trHeight w:val="255"/>
          <w:jc w:val="center"/>
        </w:trPr>
        <w:tc>
          <w:tcPr>
            <w:tcW w:w="428" w:type="pct"/>
            <w:vMerge w:val="restart"/>
            <w:shd w:val="clear" w:color="auto" w:fill="auto"/>
            <w:noWrap/>
            <w:vAlign w:val="center"/>
            <w:hideMark/>
          </w:tcPr>
          <w:p w14:paraId="38C8F331"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w:t>
            </w:r>
          </w:p>
        </w:tc>
        <w:tc>
          <w:tcPr>
            <w:tcW w:w="678" w:type="pct"/>
            <w:vMerge w:val="restart"/>
            <w:shd w:val="clear" w:color="auto" w:fill="auto"/>
            <w:vAlign w:val="center"/>
            <w:hideMark/>
          </w:tcPr>
          <w:p w14:paraId="10268096" w14:textId="77777777" w:rsidR="007041DE" w:rsidRPr="00A37134" w:rsidRDefault="007041DE" w:rsidP="007041DE">
            <w:pPr>
              <w:jc w:val="center"/>
              <w:rPr>
                <w:rFonts w:ascii="Arial" w:hAnsi="Arial" w:cs="Arial"/>
                <w:color w:val="000000"/>
                <w:sz w:val="16"/>
                <w:szCs w:val="16"/>
              </w:rPr>
            </w:pPr>
            <w:r w:rsidRPr="00A37134">
              <w:rPr>
                <w:rFonts w:ascii="Arial" w:hAnsi="Arial" w:cs="Arial"/>
                <w:color w:val="000000"/>
                <w:sz w:val="16"/>
                <w:szCs w:val="16"/>
              </w:rPr>
              <w:t>Podmioty gospodarcze</w:t>
            </w:r>
          </w:p>
        </w:tc>
        <w:tc>
          <w:tcPr>
            <w:tcW w:w="428" w:type="pct"/>
            <w:shd w:val="clear" w:color="auto" w:fill="auto"/>
            <w:noWrap/>
            <w:vAlign w:val="center"/>
            <w:hideMark/>
          </w:tcPr>
          <w:p w14:paraId="301FAF8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co</w:t>
            </w:r>
          </w:p>
        </w:tc>
        <w:tc>
          <w:tcPr>
            <w:tcW w:w="464" w:type="pct"/>
            <w:shd w:val="clear" w:color="auto" w:fill="auto"/>
            <w:noWrap/>
            <w:vAlign w:val="center"/>
            <w:hideMark/>
          </w:tcPr>
          <w:p w14:paraId="4A9E320D"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561,43</w:t>
            </w:r>
          </w:p>
        </w:tc>
        <w:tc>
          <w:tcPr>
            <w:tcW w:w="473" w:type="pct"/>
            <w:shd w:val="clear" w:color="auto" w:fill="auto"/>
            <w:noWrap/>
            <w:vAlign w:val="center"/>
            <w:hideMark/>
          </w:tcPr>
          <w:p w14:paraId="31F2EC4C"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4F5FF5B4"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210,53</w:t>
            </w:r>
          </w:p>
        </w:tc>
        <w:tc>
          <w:tcPr>
            <w:tcW w:w="470" w:type="pct"/>
            <w:shd w:val="clear" w:color="auto" w:fill="auto"/>
            <w:noWrap/>
            <w:vAlign w:val="center"/>
            <w:hideMark/>
          </w:tcPr>
          <w:p w14:paraId="2F61C8E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35,09</w:t>
            </w:r>
          </w:p>
        </w:tc>
        <w:tc>
          <w:tcPr>
            <w:tcW w:w="500" w:type="pct"/>
            <w:shd w:val="clear" w:color="auto" w:fill="auto"/>
            <w:noWrap/>
            <w:vAlign w:val="center"/>
            <w:hideMark/>
          </w:tcPr>
          <w:p w14:paraId="5565A0A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403,52</w:t>
            </w:r>
          </w:p>
        </w:tc>
        <w:tc>
          <w:tcPr>
            <w:tcW w:w="535" w:type="pct"/>
            <w:shd w:val="clear" w:color="auto" w:fill="auto"/>
            <w:noWrap/>
            <w:vAlign w:val="center"/>
            <w:hideMark/>
          </w:tcPr>
          <w:p w14:paraId="36D048B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245,62</w:t>
            </w:r>
          </w:p>
        </w:tc>
        <w:tc>
          <w:tcPr>
            <w:tcW w:w="552" w:type="pct"/>
            <w:shd w:val="clear" w:color="000000" w:fill="F2F2F2"/>
            <w:noWrap/>
            <w:vAlign w:val="center"/>
            <w:hideMark/>
          </w:tcPr>
          <w:p w14:paraId="6F822A2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1 456,20</w:t>
            </w:r>
          </w:p>
        </w:tc>
      </w:tr>
      <w:tr w:rsidR="007041DE" w:rsidRPr="00A37134" w14:paraId="36F7B506" w14:textId="77777777" w:rsidTr="00A37134">
        <w:trPr>
          <w:trHeight w:val="255"/>
          <w:jc w:val="center"/>
        </w:trPr>
        <w:tc>
          <w:tcPr>
            <w:tcW w:w="428" w:type="pct"/>
            <w:vMerge/>
            <w:vAlign w:val="center"/>
            <w:hideMark/>
          </w:tcPr>
          <w:p w14:paraId="19914CC1" w14:textId="77777777" w:rsidR="007041DE" w:rsidRPr="00A37134" w:rsidRDefault="007041DE" w:rsidP="007041DE">
            <w:pPr>
              <w:rPr>
                <w:rFonts w:ascii="Arial" w:hAnsi="Arial" w:cs="Arial"/>
                <w:sz w:val="16"/>
                <w:szCs w:val="16"/>
              </w:rPr>
            </w:pPr>
          </w:p>
        </w:tc>
        <w:tc>
          <w:tcPr>
            <w:tcW w:w="678" w:type="pct"/>
            <w:vMerge/>
            <w:vAlign w:val="center"/>
            <w:hideMark/>
          </w:tcPr>
          <w:p w14:paraId="763A5AC2"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37B8ABBB" w14:textId="77777777" w:rsidR="007041DE" w:rsidRPr="00A37134" w:rsidRDefault="007041DE" w:rsidP="007041DE">
            <w:pPr>
              <w:jc w:val="center"/>
              <w:rPr>
                <w:rFonts w:ascii="Arial" w:hAnsi="Arial" w:cs="Arial"/>
                <w:sz w:val="16"/>
                <w:szCs w:val="16"/>
              </w:rPr>
            </w:pPr>
            <w:proofErr w:type="spellStart"/>
            <w:r w:rsidRPr="00A37134">
              <w:rPr>
                <w:rFonts w:ascii="Arial" w:hAnsi="Arial" w:cs="Arial"/>
                <w:sz w:val="16"/>
                <w:szCs w:val="16"/>
              </w:rPr>
              <w:t>cwu</w:t>
            </w:r>
            <w:proofErr w:type="spellEnd"/>
          </w:p>
        </w:tc>
        <w:tc>
          <w:tcPr>
            <w:tcW w:w="464" w:type="pct"/>
            <w:shd w:val="clear" w:color="auto" w:fill="auto"/>
            <w:noWrap/>
            <w:vAlign w:val="center"/>
            <w:hideMark/>
          </w:tcPr>
          <w:p w14:paraId="42A0E419"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187,14</w:t>
            </w:r>
          </w:p>
        </w:tc>
        <w:tc>
          <w:tcPr>
            <w:tcW w:w="473" w:type="pct"/>
            <w:shd w:val="clear" w:color="auto" w:fill="auto"/>
            <w:noWrap/>
            <w:vAlign w:val="center"/>
            <w:hideMark/>
          </w:tcPr>
          <w:p w14:paraId="315B71A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1C238343"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70,18</w:t>
            </w:r>
          </w:p>
        </w:tc>
        <w:tc>
          <w:tcPr>
            <w:tcW w:w="470" w:type="pct"/>
            <w:shd w:val="clear" w:color="auto" w:fill="auto"/>
            <w:noWrap/>
            <w:vAlign w:val="center"/>
            <w:hideMark/>
          </w:tcPr>
          <w:p w14:paraId="196F5D49"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11,70</w:t>
            </w:r>
          </w:p>
        </w:tc>
        <w:tc>
          <w:tcPr>
            <w:tcW w:w="500" w:type="pct"/>
            <w:shd w:val="clear" w:color="auto" w:fill="auto"/>
            <w:noWrap/>
            <w:vAlign w:val="center"/>
            <w:hideMark/>
          </w:tcPr>
          <w:p w14:paraId="605A78F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134,51</w:t>
            </w:r>
          </w:p>
        </w:tc>
        <w:tc>
          <w:tcPr>
            <w:tcW w:w="535" w:type="pct"/>
            <w:shd w:val="clear" w:color="auto" w:fill="auto"/>
            <w:noWrap/>
            <w:vAlign w:val="center"/>
            <w:hideMark/>
          </w:tcPr>
          <w:p w14:paraId="09E02F9F"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81,87</w:t>
            </w:r>
          </w:p>
        </w:tc>
        <w:tc>
          <w:tcPr>
            <w:tcW w:w="552" w:type="pct"/>
            <w:shd w:val="clear" w:color="000000" w:fill="F2F2F2"/>
            <w:noWrap/>
            <w:vAlign w:val="center"/>
            <w:hideMark/>
          </w:tcPr>
          <w:p w14:paraId="788F9297"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485,40</w:t>
            </w:r>
          </w:p>
        </w:tc>
      </w:tr>
      <w:tr w:rsidR="007041DE" w:rsidRPr="00A37134" w14:paraId="01D238B8" w14:textId="77777777" w:rsidTr="00A37134">
        <w:trPr>
          <w:trHeight w:val="255"/>
          <w:jc w:val="center"/>
        </w:trPr>
        <w:tc>
          <w:tcPr>
            <w:tcW w:w="428" w:type="pct"/>
            <w:vMerge/>
            <w:vAlign w:val="center"/>
            <w:hideMark/>
          </w:tcPr>
          <w:p w14:paraId="57E87EEB" w14:textId="77777777" w:rsidR="007041DE" w:rsidRPr="00A37134" w:rsidRDefault="007041DE" w:rsidP="007041DE">
            <w:pPr>
              <w:rPr>
                <w:rFonts w:ascii="Arial" w:hAnsi="Arial" w:cs="Arial"/>
                <w:sz w:val="16"/>
                <w:szCs w:val="16"/>
              </w:rPr>
            </w:pPr>
          </w:p>
        </w:tc>
        <w:tc>
          <w:tcPr>
            <w:tcW w:w="678" w:type="pct"/>
            <w:vMerge/>
            <w:vAlign w:val="center"/>
            <w:hideMark/>
          </w:tcPr>
          <w:p w14:paraId="0D59F21D"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4EA9F5DC"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 xml:space="preserve">c </w:t>
            </w:r>
            <w:proofErr w:type="spellStart"/>
            <w:r w:rsidRPr="00A37134">
              <w:rPr>
                <w:rFonts w:ascii="Arial" w:hAnsi="Arial" w:cs="Arial"/>
                <w:sz w:val="16"/>
                <w:szCs w:val="16"/>
              </w:rPr>
              <w:t>tech</w:t>
            </w:r>
            <w:proofErr w:type="spellEnd"/>
          </w:p>
        </w:tc>
        <w:tc>
          <w:tcPr>
            <w:tcW w:w="464" w:type="pct"/>
            <w:shd w:val="clear" w:color="auto" w:fill="auto"/>
            <w:noWrap/>
            <w:vAlign w:val="center"/>
            <w:hideMark/>
          </w:tcPr>
          <w:p w14:paraId="6949E30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2 994,27</w:t>
            </w:r>
          </w:p>
        </w:tc>
        <w:tc>
          <w:tcPr>
            <w:tcW w:w="473" w:type="pct"/>
            <w:shd w:val="clear" w:color="auto" w:fill="auto"/>
            <w:noWrap/>
            <w:vAlign w:val="center"/>
            <w:hideMark/>
          </w:tcPr>
          <w:p w14:paraId="5297187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0991C14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1 122,85</w:t>
            </w:r>
          </w:p>
        </w:tc>
        <w:tc>
          <w:tcPr>
            <w:tcW w:w="470" w:type="pct"/>
            <w:shd w:val="clear" w:color="auto" w:fill="auto"/>
            <w:noWrap/>
            <w:vAlign w:val="center"/>
            <w:hideMark/>
          </w:tcPr>
          <w:p w14:paraId="37AFAD69"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187,14</w:t>
            </w:r>
          </w:p>
        </w:tc>
        <w:tc>
          <w:tcPr>
            <w:tcW w:w="500" w:type="pct"/>
            <w:shd w:val="clear" w:color="auto" w:fill="auto"/>
            <w:noWrap/>
            <w:vAlign w:val="center"/>
            <w:hideMark/>
          </w:tcPr>
          <w:p w14:paraId="699C63F8"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2 152,13</w:t>
            </w:r>
          </w:p>
        </w:tc>
        <w:tc>
          <w:tcPr>
            <w:tcW w:w="535" w:type="pct"/>
            <w:shd w:val="clear" w:color="auto" w:fill="auto"/>
            <w:noWrap/>
            <w:vAlign w:val="center"/>
            <w:hideMark/>
          </w:tcPr>
          <w:p w14:paraId="2FB3FE3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1 309,99</w:t>
            </w:r>
          </w:p>
        </w:tc>
        <w:tc>
          <w:tcPr>
            <w:tcW w:w="552" w:type="pct"/>
            <w:shd w:val="clear" w:color="000000" w:fill="F2F2F2"/>
            <w:noWrap/>
            <w:vAlign w:val="center"/>
            <w:hideMark/>
          </w:tcPr>
          <w:p w14:paraId="272CEECF"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7 766,39</w:t>
            </w:r>
          </w:p>
        </w:tc>
      </w:tr>
      <w:tr w:rsidR="007041DE" w:rsidRPr="00A37134" w14:paraId="6F133DCD" w14:textId="77777777" w:rsidTr="00A37134">
        <w:trPr>
          <w:trHeight w:val="435"/>
          <w:jc w:val="center"/>
        </w:trPr>
        <w:tc>
          <w:tcPr>
            <w:tcW w:w="428" w:type="pct"/>
            <w:vMerge/>
            <w:vAlign w:val="center"/>
            <w:hideMark/>
          </w:tcPr>
          <w:p w14:paraId="78D6A330" w14:textId="77777777" w:rsidR="007041DE" w:rsidRPr="00A37134" w:rsidRDefault="007041DE" w:rsidP="007041DE">
            <w:pPr>
              <w:rPr>
                <w:rFonts w:ascii="Arial" w:hAnsi="Arial" w:cs="Arial"/>
                <w:sz w:val="16"/>
                <w:szCs w:val="16"/>
              </w:rPr>
            </w:pPr>
          </w:p>
        </w:tc>
        <w:tc>
          <w:tcPr>
            <w:tcW w:w="678" w:type="pct"/>
            <w:vMerge/>
            <w:vAlign w:val="center"/>
            <w:hideMark/>
          </w:tcPr>
          <w:p w14:paraId="5D3F590E"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62485F27"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Suma</w:t>
            </w:r>
          </w:p>
        </w:tc>
        <w:tc>
          <w:tcPr>
            <w:tcW w:w="464" w:type="pct"/>
            <w:shd w:val="clear" w:color="auto" w:fill="auto"/>
            <w:noWrap/>
            <w:vAlign w:val="center"/>
            <w:hideMark/>
          </w:tcPr>
          <w:p w14:paraId="0D7738A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3 742,84</w:t>
            </w:r>
          </w:p>
        </w:tc>
        <w:tc>
          <w:tcPr>
            <w:tcW w:w="473" w:type="pct"/>
            <w:shd w:val="clear" w:color="auto" w:fill="auto"/>
            <w:noWrap/>
            <w:vAlign w:val="center"/>
            <w:hideMark/>
          </w:tcPr>
          <w:p w14:paraId="31C63910"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0,00</w:t>
            </w:r>
          </w:p>
        </w:tc>
        <w:tc>
          <w:tcPr>
            <w:tcW w:w="473" w:type="pct"/>
            <w:shd w:val="clear" w:color="auto" w:fill="auto"/>
            <w:noWrap/>
            <w:vAlign w:val="center"/>
            <w:hideMark/>
          </w:tcPr>
          <w:p w14:paraId="1C87EA17"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1 403,56</w:t>
            </w:r>
          </w:p>
        </w:tc>
        <w:tc>
          <w:tcPr>
            <w:tcW w:w="470" w:type="pct"/>
            <w:shd w:val="clear" w:color="auto" w:fill="auto"/>
            <w:noWrap/>
            <w:vAlign w:val="center"/>
            <w:hideMark/>
          </w:tcPr>
          <w:p w14:paraId="252C2E94"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233,93</w:t>
            </w:r>
          </w:p>
        </w:tc>
        <w:tc>
          <w:tcPr>
            <w:tcW w:w="500" w:type="pct"/>
            <w:shd w:val="clear" w:color="auto" w:fill="auto"/>
            <w:noWrap/>
            <w:vAlign w:val="center"/>
            <w:hideMark/>
          </w:tcPr>
          <w:p w14:paraId="2B039C6A"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2 690,16</w:t>
            </w:r>
          </w:p>
        </w:tc>
        <w:tc>
          <w:tcPr>
            <w:tcW w:w="535" w:type="pct"/>
            <w:shd w:val="clear" w:color="auto" w:fill="auto"/>
            <w:noWrap/>
            <w:vAlign w:val="center"/>
            <w:hideMark/>
          </w:tcPr>
          <w:p w14:paraId="44944E46"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1 637,49</w:t>
            </w:r>
          </w:p>
        </w:tc>
        <w:tc>
          <w:tcPr>
            <w:tcW w:w="552" w:type="pct"/>
            <w:shd w:val="clear" w:color="000000" w:fill="F2F2F2"/>
            <w:noWrap/>
            <w:vAlign w:val="center"/>
            <w:hideMark/>
          </w:tcPr>
          <w:p w14:paraId="088B9D03"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9 707,98</w:t>
            </w:r>
          </w:p>
        </w:tc>
      </w:tr>
      <w:tr w:rsidR="007041DE" w:rsidRPr="00A37134" w14:paraId="072800BF" w14:textId="77777777" w:rsidTr="00A37134">
        <w:trPr>
          <w:trHeight w:val="255"/>
          <w:jc w:val="center"/>
        </w:trPr>
        <w:tc>
          <w:tcPr>
            <w:tcW w:w="428" w:type="pct"/>
            <w:vMerge w:val="restart"/>
            <w:shd w:val="clear" w:color="auto" w:fill="auto"/>
            <w:noWrap/>
            <w:vAlign w:val="center"/>
            <w:hideMark/>
          </w:tcPr>
          <w:p w14:paraId="5036C6C6"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3</w:t>
            </w:r>
          </w:p>
        </w:tc>
        <w:tc>
          <w:tcPr>
            <w:tcW w:w="678" w:type="pct"/>
            <w:vMerge w:val="restart"/>
            <w:shd w:val="clear" w:color="auto" w:fill="auto"/>
            <w:vAlign w:val="center"/>
            <w:hideMark/>
          </w:tcPr>
          <w:p w14:paraId="607489F2" w14:textId="77777777" w:rsidR="007041DE" w:rsidRPr="00A37134" w:rsidRDefault="007041DE" w:rsidP="007041DE">
            <w:pPr>
              <w:jc w:val="center"/>
              <w:rPr>
                <w:rFonts w:ascii="Arial" w:hAnsi="Arial" w:cs="Arial"/>
                <w:color w:val="000000"/>
                <w:sz w:val="16"/>
                <w:szCs w:val="16"/>
              </w:rPr>
            </w:pPr>
            <w:r w:rsidRPr="00A37134">
              <w:rPr>
                <w:rFonts w:ascii="Arial" w:hAnsi="Arial" w:cs="Arial"/>
                <w:color w:val="000000"/>
                <w:sz w:val="16"/>
                <w:szCs w:val="16"/>
              </w:rPr>
              <w:t>Budynki mieszkalne</w:t>
            </w:r>
          </w:p>
        </w:tc>
        <w:tc>
          <w:tcPr>
            <w:tcW w:w="428" w:type="pct"/>
            <w:shd w:val="clear" w:color="auto" w:fill="auto"/>
            <w:noWrap/>
            <w:vAlign w:val="center"/>
            <w:hideMark/>
          </w:tcPr>
          <w:p w14:paraId="71DCF7F4"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co</w:t>
            </w:r>
          </w:p>
        </w:tc>
        <w:tc>
          <w:tcPr>
            <w:tcW w:w="464" w:type="pct"/>
            <w:shd w:val="clear" w:color="auto" w:fill="auto"/>
            <w:noWrap/>
            <w:vAlign w:val="center"/>
            <w:hideMark/>
          </w:tcPr>
          <w:p w14:paraId="45215330"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193 449,17</w:t>
            </w:r>
          </w:p>
        </w:tc>
        <w:tc>
          <w:tcPr>
            <w:tcW w:w="473" w:type="pct"/>
            <w:shd w:val="clear" w:color="auto" w:fill="auto"/>
            <w:noWrap/>
            <w:vAlign w:val="center"/>
            <w:hideMark/>
          </w:tcPr>
          <w:p w14:paraId="2A81228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3716FAA0"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5 684,76</w:t>
            </w:r>
          </w:p>
        </w:tc>
        <w:tc>
          <w:tcPr>
            <w:tcW w:w="470" w:type="pct"/>
            <w:shd w:val="clear" w:color="auto" w:fill="auto"/>
            <w:noWrap/>
            <w:vAlign w:val="center"/>
            <w:hideMark/>
          </w:tcPr>
          <w:p w14:paraId="07999496"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5 183,17</w:t>
            </w:r>
          </w:p>
        </w:tc>
        <w:tc>
          <w:tcPr>
            <w:tcW w:w="500" w:type="pct"/>
            <w:shd w:val="clear" w:color="auto" w:fill="auto"/>
            <w:noWrap/>
            <w:vAlign w:val="center"/>
            <w:hideMark/>
          </w:tcPr>
          <w:p w14:paraId="29E5E468"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6 186,36</w:t>
            </w:r>
          </w:p>
        </w:tc>
        <w:tc>
          <w:tcPr>
            <w:tcW w:w="535" w:type="pct"/>
            <w:shd w:val="clear" w:color="auto" w:fill="auto"/>
            <w:noWrap/>
            <w:vAlign w:val="center"/>
            <w:hideMark/>
          </w:tcPr>
          <w:p w14:paraId="7378402C"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123 894,41</w:t>
            </w:r>
          </w:p>
        </w:tc>
        <w:tc>
          <w:tcPr>
            <w:tcW w:w="552" w:type="pct"/>
            <w:shd w:val="clear" w:color="000000" w:fill="F2F2F2"/>
            <w:noWrap/>
            <w:vAlign w:val="center"/>
            <w:hideMark/>
          </w:tcPr>
          <w:p w14:paraId="6742C261"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334 397,87</w:t>
            </w:r>
          </w:p>
        </w:tc>
      </w:tr>
      <w:tr w:rsidR="007041DE" w:rsidRPr="00A37134" w14:paraId="5BB73642" w14:textId="77777777" w:rsidTr="00A37134">
        <w:trPr>
          <w:trHeight w:val="255"/>
          <w:jc w:val="center"/>
        </w:trPr>
        <w:tc>
          <w:tcPr>
            <w:tcW w:w="428" w:type="pct"/>
            <w:vMerge/>
            <w:vAlign w:val="center"/>
            <w:hideMark/>
          </w:tcPr>
          <w:p w14:paraId="24B15C61" w14:textId="77777777" w:rsidR="007041DE" w:rsidRPr="00A37134" w:rsidRDefault="007041DE" w:rsidP="007041DE">
            <w:pPr>
              <w:rPr>
                <w:rFonts w:ascii="Arial" w:hAnsi="Arial" w:cs="Arial"/>
                <w:sz w:val="16"/>
                <w:szCs w:val="16"/>
              </w:rPr>
            </w:pPr>
          </w:p>
        </w:tc>
        <w:tc>
          <w:tcPr>
            <w:tcW w:w="678" w:type="pct"/>
            <w:vMerge/>
            <w:vAlign w:val="center"/>
            <w:hideMark/>
          </w:tcPr>
          <w:p w14:paraId="4331C988"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680D4D81" w14:textId="77777777" w:rsidR="007041DE" w:rsidRPr="00A37134" w:rsidRDefault="007041DE" w:rsidP="007041DE">
            <w:pPr>
              <w:jc w:val="center"/>
              <w:rPr>
                <w:rFonts w:ascii="Arial" w:hAnsi="Arial" w:cs="Arial"/>
                <w:sz w:val="16"/>
                <w:szCs w:val="16"/>
              </w:rPr>
            </w:pPr>
            <w:proofErr w:type="spellStart"/>
            <w:r w:rsidRPr="00A37134">
              <w:rPr>
                <w:rFonts w:ascii="Arial" w:hAnsi="Arial" w:cs="Arial"/>
                <w:sz w:val="16"/>
                <w:szCs w:val="16"/>
              </w:rPr>
              <w:t>cwu</w:t>
            </w:r>
            <w:proofErr w:type="spellEnd"/>
          </w:p>
        </w:tc>
        <w:tc>
          <w:tcPr>
            <w:tcW w:w="464" w:type="pct"/>
            <w:shd w:val="clear" w:color="auto" w:fill="auto"/>
            <w:noWrap/>
            <w:vAlign w:val="center"/>
            <w:hideMark/>
          </w:tcPr>
          <w:p w14:paraId="61634BA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33 809,85</w:t>
            </w:r>
          </w:p>
        </w:tc>
        <w:tc>
          <w:tcPr>
            <w:tcW w:w="473" w:type="pct"/>
            <w:shd w:val="clear" w:color="auto" w:fill="auto"/>
            <w:noWrap/>
            <w:vAlign w:val="center"/>
            <w:hideMark/>
          </w:tcPr>
          <w:p w14:paraId="395AB7FD"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685128B8"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993,55</w:t>
            </w:r>
          </w:p>
        </w:tc>
        <w:tc>
          <w:tcPr>
            <w:tcW w:w="470" w:type="pct"/>
            <w:shd w:val="clear" w:color="auto" w:fill="auto"/>
            <w:noWrap/>
            <w:vAlign w:val="center"/>
            <w:hideMark/>
          </w:tcPr>
          <w:p w14:paraId="0C940372"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905,88</w:t>
            </w:r>
          </w:p>
        </w:tc>
        <w:tc>
          <w:tcPr>
            <w:tcW w:w="500" w:type="pct"/>
            <w:shd w:val="clear" w:color="auto" w:fill="auto"/>
            <w:noWrap/>
            <w:vAlign w:val="center"/>
            <w:hideMark/>
          </w:tcPr>
          <w:p w14:paraId="2554F5C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1 081,21</w:t>
            </w:r>
          </w:p>
        </w:tc>
        <w:tc>
          <w:tcPr>
            <w:tcW w:w="535" w:type="pct"/>
            <w:shd w:val="clear" w:color="auto" w:fill="auto"/>
            <w:noWrap/>
            <w:vAlign w:val="center"/>
            <w:hideMark/>
          </w:tcPr>
          <w:p w14:paraId="476559BD"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21 653,50</w:t>
            </w:r>
          </w:p>
        </w:tc>
        <w:tc>
          <w:tcPr>
            <w:tcW w:w="552" w:type="pct"/>
            <w:shd w:val="clear" w:color="000000" w:fill="F2F2F2"/>
            <w:noWrap/>
            <w:vAlign w:val="center"/>
            <w:hideMark/>
          </w:tcPr>
          <w:p w14:paraId="163072F7"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58 444,00</w:t>
            </w:r>
          </w:p>
        </w:tc>
      </w:tr>
      <w:tr w:rsidR="007041DE" w:rsidRPr="00A37134" w14:paraId="48D5BD99" w14:textId="77777777" w:rsidTr="00A37134">
        <w:trPr>
          <w:trHeight w:val="255"/>
          <w:jc w:val="center"/>
        </w:trPr>
        <w:tc>
          <w:tcPr>
            <w:tcW w:w="428" w:type="pct"/>
            <w:vMerge/>
            <w:vAlign w:val="center"/>
            <w:hideMark/>
          </w:tcPr>
          <w:p w14:paraId="1EA97B96" w14:textId="77777777" w:rsidR="007041DE" w:rsidRPr="00A37134" w:rsidRDefault="007041DE" w:rsidP="007041DE">
            <w:pPr>
              <w:rPr>
                <w:rFonts w:ascii="Arial" w:hAnsi="Arial" w:cs="Arial"/>
                <w:sz w:val="16"/>
                <w:szCs w:val="16"/>
              </w:rPr>
            </w:pPr>
          </w:p>
        </w:tc>
        <w:tc>
          <w:tcPr>
            <w:tcW w:w="678" w:type="pct"/>
            <w:vMerge/>
            <w:vAlign w:val="center"/>
            <w:hideMark/>
          </w:tcPr>
          <w:p w14:paraId="66F6FBC3"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2C25529D"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 xml:space="preserve">c </w:t>
            </w:r>
            <w:proofErr w:type="spellStart"/>
            <w:r w:rsidRPr="00A37134">
              <w:rPr>
                <w:rFonts w:ascii="Arial" w:hAnsi="Arial" w:cs="Arial"/>
                <w:sz w:val="16"/>
                <w:szCs w:val="16"/>
              </w:rPr>
              <w:t>tech</w:t>
            </w:r>
            <w:proofErr w:type="spellEnd"/>
          </w:p>
        </w:tc>
        <w:tc>
          <w:tcPr>
            <w:tcW w:w="464" w:type="pct"/>
            <w:shd w:val="clear" w:color="auto" w:fill="auto"/>
            <w:noWrap/>
            <w:vAlign w:val="center"/>
            <w:hideMark/>
          </w:tcPr>
          <w:p w14:paraId="2EDF24A8"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8 764,46</w:t>
            </w:r>
          </w:p>
        </w:tc>
        <w:tc>
          <w:tcPr>
            <w:tcW w:w="473" w:type="pct"/>
            <w:shd w:val="clear" w:color="auto" w:fill="auto"/>
            <w:noWrap/>
            <w:vAlign w:val="center"/>
            <w:hideMark/>
          </w:tcPr>
          <w:p w14:paraId="418E0FC8"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0,00</w:t>
            </w:r>
          </w:p>
        </w:tc>
        <w:tc>
          <w:tcPr>
            <w:tcW w:w="473" w:type="pct"/>
            <w:shd w:val="clear" w:color="auto" w:fill="auto"/>
            <w:noWrap/>
            <w:vAlign w:val="center"/>
            <w:hideMark/>
          </w:tcPr>
          <w:p w14:paraId="020041D4"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257,56</w:t>
            </w:r>
          </w:p>
        </w:tc>
        <w:tc>
          <w:tcPr>
            <w:tcW w:w="470" w:type="pct"/>
            <w:shd w:val="clear" w:color="auto" w:fill="auto"/>
            <w:noWrap/>
            <w:vAlign w:val="center"/>
            <w:hideMark/>
          </w:tcPr>
          <w:p w14:paraId="5EEA1125"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234,83</w:t>
            </w:r>
          </w:p>
        </w:tc>
        <w:tc>
          <w:tcPr>
            <w:tcW w:w="500" w:type="pct"/>
            <w:shd w:val="clear" w:color="auto" w:fill="auto"/>
            <w:noWrap/>
            <w:vAlign w:val="center"/>
            <w:hideMark/>
          </w:tcPr>
          <w:p w14:paraId="54A09BF3"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280,28</w:t>
            </w:r>
          </w:p>
        </w:tc>
        <w:tc>
          <w:tcPr>
            <w:tcW w:w="535" w:type="pct"/>
            <w:shd w:val="clear" w:color="auto" w:fill="auto"/>
            <w:noWrap/>
            <w:vAlign w:val="center"/>
            <w:hideMark/>
          </w:tcPr>
          <w:p w14:paraId="308B8C26"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5 613,20</w:t>
            </w:r>
          </w:p>
        </w:tc>
        <w:tc>
          <w:tcPr>
            <w:tcW w:w="552" w:type="pct"/>
            <w:shd w:val="clear" w:color="000000" w:fill="F2F2F2"/>
            <w:noWrap/>
            <w:vAlign w:val="center"/>
            <w:hideMark/>
          </w:tcPr>
          <w:p w14:paraId="748C6398"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15 150,33</w:t>
            </w:r>
          </w:p>
        </w:tc>
      </w:tr>
      <w:tr w:rsidR="007041DE" w:rsidRPr="00A37134" w14:paraId="19D4A648" w14:textId="77777777" w:rsidTr="00A37134">
        <w:trPr>
          <w:trHeight w:val="255"/>
          <w:jc w:val="center"/>
        </w:trPr>
        <w:tc>
          <w:tcPr>
            <w:tcW w:w="428" w:type="pct"/>
            <w:vMerge/>
            <w:vAlign w:val="center"/>
            <w:hideMark/>
          </w:tcPr>
          <w:p w14:paraId="4AD76854" w14:textId="77777777" w:rsidR="007041DE" w:rsidRPr="00A37134" w:rsidRDefault="007041DE" w:rsidP="007041DE">
            <w:pPr>
              <w:rPr>
                <w:rFonts w:ascii="Arial" w:hAnsi="Arial" w:cs="Arial"/>
                <w:sz w:val="16"/>
                <w:szCs w:val="16"/>
              </w:rPr>
            </w:pPr>
          </w:p>
        </w:tc>
        <w:tc>
          <w:tcPr>
            <w:tcW w:w="678" w:type="pct"/>
            <w:vMerge/>
            <w:vAlign w:val="center"/>
            <w:hideMark/>
          </w:tcPr>
          <w:p w14:paraId="44CA3EE0" w14:textId="77777777" w:rsidR="007041DE" w:rsidRPr="00A37134" w:rsidRDefault="007041DE" w:rsidP="007041DE">
            <w:pPr>
              <w:rPr>
                <w:rFonts w:ascii="Arial" w:hAnsi="Arial" w:cs="Arial"/>
                <w:color w:val="000000"/>
                <w:sz w:val="16"/>
                <w:szCs w:val="16"/>
              </w:rPr>
            </w:pPr>
          </w:p>
        </w:tc>
        <w:tc>
          <w:tcPr>
            <w:tcW w:w="428" w:type="pct"/>
            <w:shd w:val="clear" w:color="auto" w:fill="auto"/>
            <w:noWrap/>
            <w:vAlign w:val="center"/>
            <w:hideMark/>
          </w:tcPr>
          <w:p w14:paraId="1DDAE17B"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Suma</w:t>
            </w:r>
          </w:p>
        </w:tc>
        <w:tc>
          <w:tcPr>
            <w:tcW w:w="464" w:type="pct"/>
            <w:shd w:val="clear" w:color="auto" w:fill="auto"/>
            <w:noWrap/>
            <w:vAlign w:val="center"/>
            <w:hideMark/>
          </w:tcPr>
          <w:p w14:paraId="7108F7C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236 023,49</w:t>
            </w:r>
          </w:p>
        </w:tc>
        <w:tc>
          <w:tcPr>
            <w:tcW w:w="473" w:type="pct"/>
            <w:shd w:val="clear" w:color="auto" w:fill="auto"/>
            <w:noWrap/>
            <w:vAlign w:val="center"/>
            <w:hideMark/>
          </w:tcPr>
          <w:p w14:paraId="0017AF06"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0,00</w:t>
            </w:r>
          </w:p>
        </w:tc>
        <w:tc>
          <w:tcPr>
            <w:tcW w:w="473" w:type="pct"/>
            <w:shd w:val="clear" w:color="auto" w:fill="auto"/>
            <w:noWrap/>
            <w:vAlign w:val="center"/>
            <w:hideMark/>
          </w:tcPr>
          <w:p w14:paraId="27A21F2C"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6 935,87</w:t>
            </w:r>
          </w:p>
        </w:tc>
        <w:tc>
          <w:tcPr>
            <w:tcW w:w="470" w:type="pct"/>
            <w:shd w:val="clear" w:color="auto" w:fill="auto"/>
            <w:noWrap/>
            <w:vAlign w:val="center"/>
            <w:hideMark/>
          </w:tcPr>
          <w:p w14:paraId="119291FC"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6 323,88</w:t>
            </w:r>
          </w:p>
        </w:tc>
        <w:tc>
          <w:tcPr>
            <w:tcW w:w="500" w:type="pct"/>
            <w:shd w:val="clear" w:color="auto" w:fill="auto"/>
            <w:noWrap/>
            <w:vAlign w:val="center"/>
            <w:hideMark/>
          </w:tcPr>
          <w:p w14:paraId="3EF73E19"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7 547,86</w:t>
            </w:r>
          </w:p>
        </w:tc>
        <w:tc>
          <w:tcPr>
            <w:tcW w:w="535" w:type="pct"/>
            <w:shd w:val="clear" w:color="auto" w:fill="auto"/>
            <w:noWrap/>
            <w:vAlign w:val="center"/>
            <w:hideMark/>
          </w:tcPr>
          <w:p w14:paraId="2E161ED9"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151 161,11</w:t>
            </w:r>
          </w:p>
        </w:tc>
        <w:tc>
          <w:tcPr>
            <w:tcW w:w="552" w:type="pct"/>
            <w:shd w:val="clear" w:color="000000" w:fill="F2F2F2"/>
            <w:noWrap/>
            <w:vAlign w:val="center"/>
            <w:hideMark/>
          </w:tcPr>
          <w:p w14:paraId="21AA358A" w14:textId="77777777" w:rsidR="007041DE" w:rsidRPr="00A37134" w:rsidRDefault="007041DE" w:rsidP="007041DE">
            <w:pPr>
              <w:jc w:val="center"/>
              <w:rPr>
                <w:rFonts w:ascii="Arial" w:hAnsi="Arial" w:cs="Arial"/>
                <w:sz w:val="16"/>
                <w:szCs w:val="16"/>
              </w:rPr>
            </w:pPr>
            <w:r w:rsidRPr="00A37134">
              <w:rPr>
                <w:rFonts w:ascii="Arial" w:hAnsi="Arial" w:cs="Arial"/>
                <w:sz w:val="16"/>
                <w:szCs w:val="16"/>
              </w:rPr>
              <w:t>407 992,20</w:t>
            </w:r>
          </w:p>
        </w:tc>
      </w:tr>
      <w:tr w:rsidR="007041DE" w:rsidRPr="00A37134" w14:paraId="6340BA87" w14:textId="77777777" w:rsidTr="00A37134">
        <w:trPr>
          <w:trHeight w:val="255"/>
          <w:jc w:val="center"/>
        </w:trPr>
        <w:tc>
          <w:tcPr>
            <w:tcW w:w="428" w:type="pct"/>
            <w:vMerge w:val="restart"/>
            <w:shd w:val="clear" w:color="000000" w:fill="DCE6F1"/>
            <w:noWrap/>
            <w:vAlign w:val="center"/>
            <w:hideMark/>
          </w:tcPr>
          <w:p w14:paraId="0DFBE603"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4</w:t>
            </w:r>
          </w:p>
        </w:tc>
        <w:tc>
          <w:tcPr>
            <w:tcW w:w="1106" w:type="pct"/>
            <w:gridSpan w:val="2"/>
            <w:shd w:val="clear" w:color="000000" w:fill="DCE6F1"/>
            <w:noWrap/>
            <w:vAlign w:val="center"/>
            <w:hideMark/>
          </w:tcPr>
          <w:p w14:paraId="13B3AA01"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Suma</w:t>
            </w:r>
          </w:p>
        </w:tc>
        <w:tc>
          <w:tcPr>
            <w:tcW w:w="464" w:type="pct"/>
            <w:shd w:val="clear" w:color="000000" w:fill="DCE6F1"/>
            <w:noWrap/>
            <w:vAlign w:val="center"/>
            <w:hideMark/>
          </w:tcPr>
          <w:p w14:paraId="6E8DA294"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245 738,94</w:t>
            </w:r>
          </w:p>
        </w:tc>
        <w:tc>
          <w:tcPr>
            <w:tcW w:w="473" w:type="pct"/>
            <w:shd w:val="clear" w:color="000000" w:fill="DCE6F1"/>
            <w:noWrap/>
            <w:vAlign w:val="center"/>
            <w:hideMark/>
          </w:tcPr>
          <w:p w14:paraId="4AA30D23"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0,00</w:t>
            </w:r>
          </w:p>
        </w:tc>
        <w:tc>
          <w:tcPr>
            <w:tcW w:w="473" w:type="pct"/>
            <w:shd w:val="clear" w:color="000000" w:fill="DCE6F1"/>
            <w:noWrap/>
            <w:vAlign w:val="center"/>
            <w:hideMark/>
          </w:tcPr>
          <w:p w14:paraId="6C3BDDD7"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9 334,87</w:t>
            </w:r>
          </w:p>
        </w:tc>
        <w:tc>
          <w:tcPr>
            <w:tcW w:w="470" w:type="pct"/>
            <w:shd w:val="clear" w:color="000000" w:fill="DCE6F1"/>
            <w:noWrap/>
            <w:vAlign w:val="center"/>
            <w:hideMark/>
          </w:tcPr>
          <w:p w14:paraId="4FBA710C"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6 557,81</w:t>
            </w:r>
          </w:p>
        </w:tc>
        <w:tc>
          <w:tcPr>
            <w:tcW w:w="500" w:type="pct"/>
            <w:shd w:val="clear" w:color="000000" w:fill="DCE6F1"/>
            <w:noWrap/>
            <w:vAlign w:val="center"/>
            <w:hideMark/>
          </w:tcPr>
          <w:p w14:paraId="3E8FC196"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16 459,49</w:t>
            </w:r>
          </w:p>
        </w:tc>
        <w:tc>
          <w:tcPr>
            <w:tcW w:w="535" w:type="pct"/>
            <w:shd w:val="clear" w:color="000000" w:fill="DCE6F1"/>
            <w:noWrap/>
            <w:vAlign w:val="center"/>
            <w:hideMark/>
          </w:tcPr>
          <w:p w14:paraId="2C02645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155 287,19</w:t>
            </w:r>
          </w:p>
        </w:tc>
        <w:tc>
          <w:tcPr>
            <w:tcW w:w="552" w:type="pct"/>
            <w:shd w:val="clear" w:color="000000" w:fill="DCE6F1"/>
            <w:noWrap/>
            <w:vAlign w:val="center"/>
            <w:hideMark/>
          </w:tcPr>
          <w:p w14:paraId="72D151EC"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433 378,30</w:t>
            </w:r>
          </w:p>
        </w:tc>
      </w:tr>
      <w:tr w:rsidR="007041DE" w:rsidRPr="00A37134" w14:paraId="186B32EF" w14:textId="77777777" w:rsidTr="00A37134">
        <w:trPr>
          <w:trHeight w:val="255"/>
          <w:jc w:val="center"/>
        </w:trPr>
        <w:tc>
          <w:tcPr>
            <w:tcW w:w="428" w:type="pct"/>
            <w:vMerge/>
            <w:vAlign w:val="center"/>
            <w:hideMark/>
          </w:tcPr>
          <w:p w14:paraId="4540A72F" w14:textId="77777777" w:rsidR="007041DE" w:rsidRPr="00A37134" w:rsidRDefault="007041DE" w:rsidP="007041DE">
            <w:pPr>
              <w:rPr>
                <w:rFonts w:ascii="Arial" w:hAnsi="Arial" w:cs="Arial"/>
                <w:b/>
                <w:bCs/>
                <w:color w:val="000000"/>
                <w:sz w:val="16"/>
                <w:szCs w:val="16"/>
              </w:rPr>
            </w:pPr>
          </w:p>
        </w:tc>
        <w:tc>
          <w:tcPr>
            <w:tcW w:w="1106" w:type="pct"/>
            <w:gridSpan w:val="2"/>
            <w:shd w:val="clear" w:color="000000" w:fill="DCE6F1"/>
            <w:noWrap/>
            <w:vAlign w:val="center"/>
            <w:hideMark/>
          </w:tcPr>
          <w:p w14:paraId="5C5A7D41"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Udział %</w:t>
            </w:r>
          </w:p>
        </w:tc>
        <w:tc>
          <w:tcPr>
            <w:tcW w:w="464" w:type="pct"/>
            <w:shd w:val="clear" w:color="000000" w:fill="DCE6F1"/>
            <w:noWrap/>
            <w:vAlign w:val="center"/>
            <w:hideMark/>
          </w:tcPr>
          <w:p w14:paraId="168415E2"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56,7%</w:t>
            </w:r>
          </w:p>
        </w:tc>
        <w:tc>
          <w:tcPr>
            <w:tcW w:w="473" w:type="pct"/>
            <w:shd w:val="clear" w:color="000000" w:fill="DCE6F1"/>
            <w:noWrap/>
            <w:vAlign w:val="center"/>
            <w:hideMark/>
          </w:tcPr>
          <w:p w14:paraId="64484ED3"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0,0%</w:t>
            </w:r>
          </w:p>
        </w:tc>
        <w:tc>
          <w:tcPr>
            <w:tcW w:w="473" w:type="pct"/>
            <w:shd w:val="clear" w:color="000000" w:fill="DCE6F1"/>
            <w:noWrap/>
            <w:vAlign w:val="center"/>
            <w:hideMark/>
          </w:tcPr>
          <w:p w14:paraId="4504D8AE"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2,2%</w:t>
            </w:r>
          </w:p>
        </w:tc>
        <w:tc>
          <w:tcPr>
            <w:tcW w:w="470" w:type="pct"/>
            <w:shd w:val="clear" w:color="000000" w:fill="DCE6F1"/>
            <w:noWrap/>
            <w:vAlign w:val="center"/>
            <w:hideMark/>
          </w:tcPr>
          <w:p w14:paraId="65F977DB"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1,5%</w:t>
            </w:r>
          </w:p>
        </w:tc>
        <w:tc>
          <w:tcPr>
            <w:tcW w:w="500" w:type="pct"/>
            <w:shd w:val="clear" w:color="000000" w:fill="DCE6F1"/>
            <w:noWrap/>
            <w:vAlign w:val="center"/>
            <w:hideMark/>
          </w:tcPr>
          <w:p w14:paraId="2E77F4E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3,8%</w:t>
            </w:r>
          </w:p>
        </w:tc>
        <w:tc>
          <w:tcPr>
            <w:tcW w:w="535" w:type="pct"/>
            <w:shd w:val="clear" w:color="000000" w:fill="DCE6F1"/>
            <w:noWrap/>
            <w:vAlign w:val="center"/>
            <w:hideMark/>
          </w:tcPr>
          <w:p w14:paraId="4AFC4FA3"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35,8%</w:t>
            </w:r>
          </w:p>
        </w:tc>
        <w:tc>
          <w:tcPr>
            <w:tcW w:w="552" w:type="pct"/>
            <w:shd w:val="clear" w:color="000000" w:fill="DCE6F1"/>
            <w:noWrap/>
            <w:vAlign w:val="center"/>
            <w:hideMark/>
          </w:tcPr>
          <w:p w14:paraId="4C87FFBF" w14:textId="77777777" w:rsidR="007041DE" w:rsidRPr="00A37134" w:rsidRDefault="007041DE" w:rsidP="007041DE">
            <w:pPr>
              <w:jc w:val="center"/>
              <w:rPr>
                <w:rFonts w:ascii="Arial" w:hAnsi="Arial" w:cs="Arial"/>
                <w:b/>
                <w:bCs/>
                <w:color w:val="000000"/>
                <w:sz w:val="16"/>
                <w:szCs w:val="16"/>
              </w:rPr>
            </w:pPr>
            <w:r w:rsidRPr="00A37134">
              <w:rPr>
                <w:rFonts w:ascii="Arial" w:hAnsi="Arial" w:cs="Arial"/>
                <w:b/>
                <w:bCs/>
                <w:color w:val="000000"/>
                <w:sz w:val="16"/>
                <w:szCs w:val="16"/>
              </w:rPr>
              <w:t>100,00%</w:t>
            </w:r>
          </w:p>
        </w:tc>
      </w:tr>
    </w:tbl>
    <w:p w14:paraId="29C52BD4" w14:textId="42EA7620" w:rsidR="004C02DA" w:rsidRPr="00F0514C" w:rsidRDefault="00F0514C" w:rsidP="00F0514C">
      <w:pPr>
        <w:pStyle w:val="Bezodstpw"/>
        <w:spacing w:line="240" w:lineRule="auto"/>
        <w:rPr>
          <w:rFonts w:cs="Arial"/>
          <w:color w:val="000000"/>
          <w:sz w:val="18"/>
          <w:szCs w:val="18"/>
        </w:rPr>
      </w:pPr>
      <w:r w:rsidRPr="00F0514C">
        <w:rPr>
          <w:rFonts w:cs="Arial"/>
          <w:color w:val="000000"/>
          <w:sz w:val="18"/>
          <w:szCs w:val="18"/>
        </w:rPr>
        <w:t>* Obecnie na terenie gminy nie funkcjonuje sieć gazowa</w:t>
      </w:r>
      <w:r>
        <w:rPr>
          <w:rFonts w:cs="Arial"/>
          <w:color w:val="000000"/>
          <w:sz w:val="18"/>
          <w:szCs w:val="18"/>
        </w:rPr>
        <w:t>.</w:t>
      </w:r>
    </w:p>
    <w:p w14:paraId="7AD16547" w14:textId="186CB5BB" w:rsidR="004C02DA" w:rsidRPr="00260B9C" w:rsidRDefault="004C02DA" w:rsidP="00260B9C">
      <w:pPr>
        <w:pStyle w:val="Bezodstpw"/>
        <w:spacing w:line="240" w:lineRule="auto"/>
        <w:ind w:left="720"/>
        <w:jc w:val="right"/>
        <w:rPr>
          <w:rFonts w:cs="Arial"/>
          <w:color w:val="000000"/>
          <w:sz w:val="18"/>
          <w:szCs w:val="18"/>
        </w:rPr>
      </w:pPr>
      <w:r w:rsidRPr="004F2C09">
        <w:rPr>
          <w:rFonts w:cs="Arial"/>
          <w:color w:val="000000"/>
          <w:sz w:val="18"/>
          <w:szCs w:val="18"/>
        </w:rPr>
        <w:t>Źródło: Opracowanie własne</w:t>
      </w:r>
    </w:p>
    <w:p w14:paraId="1A97FCBC" w14:textId="624D1138" w:rsidR="00A0259E" w:rsidRPr="007362D5" w:rsidRDefault="00B85336" w:rsidP="00EB7878">
      <w:pPr>
        <w:pStyle w:val="Nagwek2"/>
        <w:rPr>
          <w:color w:val="000000" w:themeColor="text1"/>
        </w:rPr>
      </w:pPr>
      <w:bookmarkStart w:id="245" w:name="_Toc48650037"/>
      <w:bookmarkStart w:id="246" w:name="_Toc116980790"/>
      <w:r w:rsidRPr="007362D5">
        <w:rPr>
          <w:color w:val="000000" w:themeColor="text1"/>
        </w:rPr>
        <w:t>5</w:t>
      </w:r>
      <w:r w:rsidR="00A0259E" w:rsidRPr="007362D5">
        <w:rPr>
          <w:color w:val="000000" w:themeColor="text1"/>
        </w:rPr>
        <w:t>.2. Plany rozwojowe przedsiębiorstw ciepłowniczych</w:t>
      </w:r>
      <w:bookmarkEnd w:id="245"/>
      <w:bookmarkEnd w:id="246"/>
    </w:p>
    <w:p w14:paraId="60062592" w14:textId="25BCAD63" w:rsidR="007362D5" w:rsidRPr="007F103B" w:rsidRDefault="007362D5" w:rsidP="007362D5">
      <w:pPr>
        <w:pStyle w:val="Bezodstpw"/>
        <w:rPr>
          <w:rFonts w:cs="Arial"/>
        </w:rPr>
      </w:pPr>
      <w:r w:rsidRPr="00716219">
        <w:rPr>
          <w:rFonts w:cs="Arial"/>
        </w:rPr>
        <w:t xml:space="preserve">Na terenie gminy </w:t>
      </w:r>
      <w:r>
        <w:rPr>
          <w:rFonts w:cs="Arial"/>
        </w:rPr>
        <w:t>Brusy</w:t>
      </w:r>
      <w:r w:rsidRPr="00716219">
        <w:rPr>
          <w:rFonts w:cs="Arial"/>
        </w:rPr>
        <w:t xml:space="preserve"> nie funkcjonują obecnie przedsiębiorstwa ciepłownicze, brak również planów i prognoz dotyczących powstania takich przedsiębiorstw w przyszłości.</w:t>
      </w:r>
    </w:p>
    <w:p w14:paraId="24F1576E" w14:textId="063ED9B4" w:rsidR="00A0259E" w:rsidRPr="00BB0A42" w:rsidRDefault="00B85336" w:rsidP="00EB7878">
      <w:pPr>
        <w:pStyle w:val="Nagwek2"/>
        <w:rPr>
          <w:color w:val="0070C0"/>
        </w:rPr>
      </w:pPr>
      <w:bookmarkStart w:id="247" w:name="_Toc48650038"/>
      <w:bookmarkStart w:id="248" w:name="_Toc116980791"/>
      <w:r w:rsidRPr="00286DF9">
        <w:rPr>
          <w:color w:val="000000" w:themeColor="text1"/>
        </w:rPr>
        <w:t>5</w:t>
      </w:r>
      <w:r w:rsidR="00A0259E" w:rsidRPr="00286DF9">
        <w:rPr>
          <w:color w:val="000000" w:themeColor="text1"/>
        </w:rPr>
        <w:t>.3. Kierunki rozwoju gminy w zakresie zaopatrzenia w ciepło</w:t>
      </w:r>
      <w:bookmarkEnd w:id="247"/>
      <w:bookmarkEnd w:id="248"/>
    </w:p>
    <w:p w14:paraId="44F806CC" w14:textId="658F5D20" w:rsidR="00286DF9" w:rsidRPr="00B35470" w:rsidRDefault="00286DF9" w:rsidP="00286DF9">
      <w:pPr>
        <w:pStyle w:val="Bezodstpw"/>
        <w:rPr>
          <w:rFonts w:cs="Arial"/>
          <w:color w:val="0070C0"/>
        </w:rPr>
      </w:pPr>
      <w:r w:rsidRPr="00592D5E">
        <w:rPr>
          <w:rFonts w:cs="Arial"/>
          <w:szCs w:val="22"/>
        </w:rPr>
        <w:t xml:space="preserve">Gmina </w:t>
      </w:r>
      <w:r>
        <w:rPr>
          <w:rFonts w:cs="Arial"/>
          <w:szCs w:val="22"/>
        </w:rPr>
        <w:t xml:space="preserve">Brusy </w:t>
      </w:r>
      <w:r w:rsidRPr="00592D5E">
        <w:rPr>
          <w:rFonts w:cs="Arial"/>
          <w:szCs w:val="22"/>
        </w:rPr>
        <w:t xml:space="preserve">nie posiada sprecyzowanych kierunków rozwoju w zakresie zaopatrzenia w ciepło. W najbliższych latach nie  przewiduje się również budowy na obszarze gminy scentralizowanego systemu ciepłowniczego. </w:t>
      </w:r>
    </w:p>
    <w:p w14:paraId="57908B7F" w14:textId="77777777" w:rsidR="00F76401" w:rsidRDefault="00286DF9" w:rsidP="00F76401">
      <w:pPr>
        <w:pStyle w:val="Bezodstpw"/>
        <w:rPr>
          <w:rFonts w:cs="Arial"/>
          <w:szCs w:val="22"/>
        </w:rPr>
      </w:pPr>
      <w:r>
        <w:rPr>
          <w:rFonts w:cs="Arial"/>
          <w:szCs w:val="22"/>
        </w:rPr>
        <w:t>W</w:t>
      </w:r>
      <w:r w:rsidRPr="00592D5E">
        <w:rPr>
          <w:rFonts w:cs="Arial"/>
          <w:szCs w:val="22"/>
        </w:rPr>
        <w:t xml:space="preserve"> kierunka</w:t>
      </w:r>
      <w:r>
        <w:rPr>
          <w:rFonts w:cs="Arial"/>
          <w:szCs w:val="22"/>
        </w:rPr>
        <w:t>ch</w:t>
      </w:r>
      <w:r w:rsidRPr="00592D5E">
        <w:rPr>
          <w:rFonts w:cs="Arial"/>
          <w:szCs w:val="22"/>
        </w:rPr>
        <w:t xml:space="preserve"> rozwoju </w:t>
      </w:r>
      <w:r>
        <w:rPr>
          <w:rFonts w:cs="Arial"/>
          <w:szCs w:val="22"/>
        </w:rPr>
        <w:t xml:space="preserve">infrastruktury technicznej </w:t>
      </w:r>
      <w:r w:rsidRPr="00592D5E">
        <w:rPr>
          <w:rFonts w:cs="Arial"/>
          <w:szCs w:val="22"/>
        </w:rPr>
        <w:t>zawarty</w:t>
      </w:r>
      <w:r>
        <w:rPr>
          <w:rFonts w:cs="Arial"/>
          <w:szCs w:val="22"/>
        </w:rPr>
        <w:t>mi</w:t>
      </w:r>
      <w:r w:rsidRPr="00592D5E">
        <w:rPr>
          <w:rFonts w:cs="Arial"/>
          <w:szCs w:val="22"/>
        </w:rPr>
        <w:t xml:space="preserve"> w </w:t>
      </w:r>
      <w:r w:rsidRPr="00592D5E">
        <w:rPr>
          <w:rFonts w:cs="Arial"/>
          <w:bCs/>
          <w:szCs w:val="22"/>
        </w:rPr>
        <w:t xml:space="preserve">Studium uwarunkowań i kierunków zagospodarowania przestrzennego gminy </w:t>
      </w:r>
      <w:r>
        <w:rPr>
          <w:rFonts w:cs="Arial"/>
          <w:bCs/>
          <w:szCs w:val="22"/>
        </w:rPr>
        <w:t>Brusy</w:t>
      </w:r>
      <w:r w:rsidRPr="00592D5E">
        <w:rPr>
          <w:rFonts w:cs="Arial"/>
          <w:bCs/>
          <w:szCs w:val="22"/>
        </w:rPr>
        <w:t>,</w:t>
      </w:r>
      <w:r w:rsidRPr="00592D5E">
        <w:rPr>
          <w:rFonts w:cs="Arial"/>
          <w:szCs w:val="22"/>
        </w:rPr>
        <w:t xml:space="preserve"> w zakresie </w:t>
      </w:r>
      <w:r>
        <w:rPr>
          <w:rFonts w:cs="Arial"/>
          <w:szCs w:val="22"/>
        </w:rPr>
        <w:t xml:space="preserve">zaopatrzenia w ciepło </w:t>
      </w:r>
      <w:r>
        <w:rPr>
          <w:rFonts w:cs="Arial"/>
          <w:szCs w:val="22"/>
        </w:rPr>
        <w:lastRenderedPageBreak/>
        <w:t>napisano</w:t>
      </w:r>
      <w:r w:rsidRPr="00592D5E">
        <w:rPr>
          <w:rFonts w:cs="Arial"/>
          <w:szCs w:val="22"/>
        </w:rPr>
        <w:t>:</w:t>
      </w:r>
      <w:r w:rsidR="000B5B35">
        <w:rPr>
          <w:rFonts w:cs="Arial"/>
          <w:szCs w:val="22"/>
        </w:rPr>
        <w:t xml:space="preserve"> z</w:t>
      </w:r>
      <w:r w:rsidR="000B5B35" w:rsidRPr="000B5B35">
        <w:rPr>
          <w:rFonts w:cs="Arial"/>
          <w:szCs w:val="22"/>
        </w:rPr>
        <w:t>e względu na zanieczyszczenie spowodowane sposobem ogrzewania (węgiel) istnieje</w:t>
      </w:r>
      <w:r w:rsidR="000B5B35">
        <w:rPr>
          <w:rFonts w:cs="Arial"/>
          <w:szCs w:val="22"/>
        </w:rPr>
        <w:t xml:space="preserve"> </w:t>
      </w:r>
      <w:r w:rsidR="000B5B35" w:rsidRPr="000B5B35">
        <w:rPr>
          <w:rFonts w:cs="Arial"/>
          <w:szCs w:val="22"/>
        </w:rPr>
        <w:t>potrzeba przejścia na ekologiczny system ogrzewania. Paliwem dla projektowanych</w:t>
      </w:r>
      <w:r w:rsidR="000B5B35">
        <w:rPr>
          <w:rFonts w:cs="Arial"/>
          <w:szCs w:val="22"/>
        </w:rPr>
        <w:t xml:space="preserve"> </w:t>
      </w:r>
      <w:r w:rsidR="000B5B35" w:rsidRPr="000B5B35">
        <w:rPr>
          <w:rFonts w:cs="Arial"/>
          <w:szCs w:val="22"/>
        </w:rPr>
        <w:t>indywidualnych źródeł ciepła powinien być gaz ziemny, olej opałowy lub energia elektryczna.</w:t>
      </w:r>
      <w:r w:rsidR="000B5B35">
        <w:rPr>
          <w:rFonts w:cs="Arial"/>
          <w:szCs w:val="22"/>
        </w:rPr>
        <w:t xml:space="preserve"> </w:t>
      </w:r>
      <w:r w:rsidR="000B5B35" w:rsidRPr="000B5B35">
        <w:rPr>
          <w:rFonts w:cs="Arial"/>
          <w:szCs w:val="22"/>
        </w:rPr>
        <w:t>Należałoby też zwrócić uwagę na docieplenie budynków już istniejących lub budowanie</w:t>
      </w:r>
      <w:r w:rsidR="000B5B35">
        <w:rPr>
          <w:rFonts w:cs="Arial"/>
          <w:szCs w:val="22"/>
        </w:rPr>
        <w:t xml:space="preserve"> </w:t>
      </w:r>
      <w:r w:rsidR="000B5B35" w:rsidRPr="000B5B35">
        <w:rPr>
          <w:rFonts w:cs="Arial"/>
          <w:szCs w:val="22"/>
        </w:rPr>
        <w:t>nowych z dobrą izolacją cieplną, aby straty ciepła były jak najmniejsze i ogrzewanie stało się</w:t>
      </w:r>
      <w:r w:rsidR="000B5B35">
        <w:rPr>
          <w:rFonts w:cs="Arial"/>
          <w:szCs w:val="22"/>
        </w:rPr>
        <w:t xml:space="preserve"> </w:t>
      </w:r>
      <w:r w:rsidR="000B5B35" w:rsidRPr="000B5B35">
        <w:rPr>
          <w:rFonts w:cs="Arial"/>
          <w:szCs w:val="22"/>
        </w:rPr>
        <w:t>mniej kosztowne</w:t>
      </w:r>
      <w:r>
        <w:rPr>
          <w:rStyle w:val="Odwoanieprzypisudolnego"/>
          <w:rFonts w:cs="Arial"/>
          <w:szCs w:val="22"/>
        </w:rPr>
        <w:footnoteReference w:id="33"/>
      </w:r>
      <w:r w:rsidRPr="00440FC6">
        <w:rPr>
          <w:rFonts w:cs="Arial"/>
          <w:szCs w:val="22"/>
        </w:rPr>
        <w:t>.</w:t>
      </w:r>
    </w:p>
    <w:p w14:paraId="2A87DF7E" w14:textId="5FCFEB64" w:rsidR="00286DF9" w:rsidRPr="00F76401" w:rsidRDefault="00286DF9" w:rsidP="00F76401">
      <w:pPr>
        <w:pStyle w:val="Bezodstpw"/>
        <w:rPr>
          <w:rFonts w:cs="Arial"/>
          <w:szCs w:val="22"/>
        </w:rPr>
      </w:pPr>
      <w:r w:rsidRPr="00592D5E">
        <w:rPr>
          <w:rFonts w:cs="Arial"/>
          <w:szCs w:val="22"/>
        </w:rPr>
        <w:t xml:space="preserve">Ważne jest </w:t>
      </w:r>
      <w:r>
        <w:rPr>
          <w:rFonts w:cs="Arial"/>
          <w:szCs w:val="22"/>
        </w:rPr>
        <w:t xml:space="preserve">również </w:t>
      </w:r>
      <w:r w:rsidRPr="00592D5E">
        <w:rPr>
          <w:rFonts w:cs="Arial"/>
          <w:szCs w:val="22"/>
        </w:rPr>
        <w:t>prowadzenie przez Gminę działań edukacyjnych dla mieszkańców, w zakresie szkodliwości paliw stałych, wykorzystywanych w celach grzewczych</w:t>
      </w:r>
      <w:r w:rsidR="00F76401">
        <w:rPr>
          <w:rFonts w:cs="Arial"/>
          <w:szCs w:val="22"/>
        </w:rPr>
        <w:t xml:space="preserve"> </w:t>
      </w:r>
      <w:r w:rsidRPr="008953E5">
        <w:rPr>
          <w:rFonts w:cs="Arial"/>
          <w:szCs w:val="22"/>
        </w:rPr>
        <w:t xml:space="preserve">oraz efektywności wdrażania rozwiązań ekologicznych. </w:t>
      </w:r>
    </w:p>
    <w:p w14:paraId="3DE80AB6" w14:textId="0DCD6D39" w:rsidR="00EB723D" w:rsidRDefault="00EB723D" w:rsidP="00EB723D">
      <w:pPr>
        <w:pStyle w:val="Bezodstpw"/>
        <w:rPr>
          <w:rFonts w:cs="Arial"/>
          <w:color w:val="000000"/>
        </w:rPr>
      </w:pPr>
      <w:r w:rsidRPr="004F2C09">
        <w:rPr>
          <w:rFonts w:cs="Arial"/>
          <w:color w:val="000000"/>
        </w:rPr>
        <w:t>W poniższej</w:t>
      </w:r>
      <w:r w:rsidR="00C94B30">
        <w:rPr>
          <w:rFonts w:cs="Arial"/>
          <w:color w:val="000000"/>
        </w:rPr>
        <w:t xml:space="preserve"> tabeli</w:t>
      </w:r>
      <w:r w:rsidRPr="004F2C09">
        <w:rPr>
          <w:rFonts w:cs="Arial"/>
          <w:color w:val="000000"/>
        </w:rPr>
        <w:t xml:space="preserve"> przedstawiono całościowy bilans dla budynków użyteczności publicznej</w:t>
      </w:r>
      <w:r w:rsidR="00C4152D">
        <w:rPr>
          <w:rFonts w:cs="Arial"/>
          <w:color w:val="000000"/>
        </w:rPr>
        <w:t xml:space="preserve">, </w:t>
      </w:r>
      <w:r w:rsidRPr="004F2C09">
        <w:rPr>
          <w:rFonts w:cs="Arial"/>
          <w:color w:val="000000"/>
        </w:rPr>
        <w:t xml:space="preserve">budynków mieszkalnych i podmiotów gospodarczych na terenie </w:t>
      </w:r>
      <w:r>
        <w:rPr>
          <w:rFonts w:cs="Arial"/>
          <w:color w:val="000000"/>
        </w:rPr>
        <w:t xml:space="preserve">gminy </w:t>
      </w:r>
      <w:r w:rsidR="00C4152D">
        <w:rPr>
          <w:rFonts w:cs="Arial"/>
          <w:color w:val="000000"/>
        </w:rPr>
        <w:t>Brusy</w:t>
      </w:r>
      <w:r w:rsidRPr="004F2C09">
        <w:rPr>
          <w:rFonts w:cs="Arial"/>
          <w:color w:val="000000"/>
        </w:rPr>
        <w:t xml:space="preserve"> w zakresie </w:t>
      </w:r>
      <w:r w:rsidR="00DA6B38">
        <w:rPr>
          <w:rFonts w:cs="Arial"/>
          <w:color w:val="000000"/>
        </w:rPr>
        <w:t xml:space="preserve">prognozowanego </w:t>
      </w:r>
      <w:r w:rsidRPr="004F2C09">
        <w:rPr>
          <w:rFonts w:cs="Arial"/>
          <w:color w:val="000000"/>
        </w:rPr>
        <w:t>wykorzyst</w:t>
      </w:r>
      <w:r w:rsidR="00DA6B38">
        <w:rPr>
          <w:rFonts w:cs="Arial"/>
          <w:color w:val="000000"/>
        </w:rPr>
        <w:t>ania</w:t>
      </w:r>
      <w:r w:rsidRPr="004F2C09">
        <w:rPr>
          <w:rFonts w:cs="Arial"/>
          <w:color w:val="000000"/>
        </w:rPr>
        <w:t xml:space="preserve"> rodzaj</w:t>
      </w:r>
      <w:r w:rsidR="00FA7A78">
        <w:rPr>
          <w:rFonts w:cs="Arial"/>
          <w:color w:val="000000"/>
        </w:rPr>
        <w:t>ów</w:t>
      </w:r>
      <w:r w:rsidRPr="004F2C09">
        <w:rPr>
          <w:rFonts w:cs="Arial"/>
          <w:color w:val="000000"/>
        </w:rPr>
        <w:t xml:space="preserve"> paliwa na cele cieplne</w:t>
      </w:r>
      <w:r>
        <w:rPr>
          <w:rFonts w:cs="Arial"/>
          <w:color w:val="000000"/>
        </w:rPr>
        <w:t xml:space="preserve"> wg stanu na koniec </w:t>
      </w:r>
      <w:r w:rsidR="00C4152D">
        <w:rPr>
          <w:rFonts w:cs="Arial"/>
          <w:color w:val="000000"/>
        </w:rPr>
        <w:t>2036 r</w:t>
      </w:r>
      <w:r w:rsidRPr="004F2C09">
        <w:rPr>
          <w:rFonts w:cs="Arial"/>
          <w:color w:val="000000"/>
        </w:rPr>
        <w:t>.</w:t>
      </w:r>
      <w:r>
        <w:rPr>
          <w:rFonts w:cs="Arial"/>
          <w:color w:val="000000"/>
        </w:rPr>
        <w:t xml:space="preserve"> Do oszacowania podziału na rodzaj wykorzystywanego paliwa posłużono się informacjami:</w:t>
      </w:r>
    </w:p>
    <w:p w14:paraId="5638F2C9" w14:textId="77777777" w:rsidR="00FA7A78" w:rsidRPr="00157D22" w:rsidRDefault="00FA7A78" w:rsidP="00C62AB9">
      <w:pPr>
        <w:pStyle w:val="Bezodstpw"/>
        <w:numPr>
          <w:ilvl w:val="0"/>
          <w:numId w:val="58"/>
        </w:numPr>
        <w:spacing w:before="0" w:after="0"/>
        <w:ind w:left="357" w:right="0" w:hanging="357"/>
        <w:rPr>
          <w:rFonts w:cs="Arial"/>
          <w:color w:val="000000"/>
        </w:rPr>
      </w:pPr>
      <w:bookmarkStart w:id="249" w:name="_Toc39045757"/>
      <w:bookmarkStart w:id="250" w:name="_Toc52523447"/>
      <w:r w:rsidRPr="00157D22">
        <w:rPr>
          <w:rFonts w:cs="Arial"/>
          <w:color w:val="000000"/>
        </w:rPr>
        <w:t>od pracowników Urzędu Miejskiego w Brusach,</w:t>
      </w:r>
    </w:p>
    <w:p w14:paraId="61C6E5C7" w14:textId="77777777" w:rsidR="00FA7A78" w:rsidRPr="00157D22" w:rsidRDefault="00FA7A78" w:rsidP="00C62AB9">
      <w:pPr>
        <w:pStyle w:val="Bezodstpw"/>
        <w:numPr>
          <w:ilvl w:val="0"/>
          <w:numId w:val="58"/>
        </w:numPr>
        <w:spacing w:before="0" w:after="0"/>
        <w:ind w:left="357" w:right="0" w:hanging="357"/>
        <w:rPr>
          <w:rFonts w:cs="Arial"/>
          <w:color w:val="000000"/>
        </w:rPr>
      </w:pPr>
      <w:r w:rsidRPr="00157D22">
        <w:rPr>
          <w:rFonts w:cs="Arial"/>
          <w:color w:val="000000"/>
        </w:rPr>
        <w:t>od podmiotów gospodarczych znajdujących się na terenie gminy Brusy,</w:t>
      </w:r>
    </w:p>
    <w:p w14:paraId="2669FE8D" w14:textId="327C2F56" w:rsidR="00FA7A78" w:rsidRPr="00157D22" w:rsidRDefault="00FA7A78" w:rsidP="00C62AB9">
      <w:pPr>
        <w:pStyle w:val="Bezodstpw"/>
        <w:numPr>
          <w:ilvl w:val="0"/>
          <w:numId w:val="58"/>
        </w:numPr>
        <w:spacing w:before="0" w:after="0"/>
        <w:ind w:left="357" w:right="0" w:hanging="357"/>
        <w:rPr>
          <w:rFonts w:cs="Arial"/>
          <w:color w:val="000000"/>
        </w:rPr>
      </w:pPr>
      <w:r w:rsidRPr="00157D22">
        <w:rPr>
          <w:rFonts w:cs="Arial"/>
          <w:bCs/>
          <w:szCs w:val="22"/>
        </w:rPr>
        <w:t>zawarty</w:t>
      </w:r>
      <w:r>
        <w:rPr>
          <w:rFonts w:cs="Arial"/>
          <w:bCs/>
          <w:szCs w:val="22"/>
        </w:rPr>
        <w:t>mi</w:t>
      </w:r>
      <w:r w:rsidRPr="00157D22">
        <w:rPr>
          <w:rFonts w:cs="Arial"/>
          <w:bCs/>
          <w:szCs w:val="22"/>
        </w:rPr>
        <w:t xml:space="preserve"> w Centralnej Ewidencji Emisyjności Budynków (CEEB) – stan na lipiec 2022 r.,</w:t>
      </w:r>
    </w:p>
    <w:p w14:paraId="3D0CF57F" w14:textId="77777777" w:rsidR="00FA7A78" w:rsidRDefault="00FA7A78" w:rsidP="00C62AB9">
      <w:pPr>
        <w:pStyle w:val="Bezodstpw"/>
        <w:numPr>
          <w:ilvl w:val="0"/>
          <w:numId w:val="58"/>
        </w:numPr>
        <w:spacing w:before="0" w:after="0"/>
        <w:ind w:left="357" w:right="0" w:hanging="357"/>
        <w:rPr>
          <w:rFonts w:cs="Arial"/>
          <w:color w:val="000000"/>
        </w:rPr>
      </w:pPr>
      <w:r w:rsidRPr="00157D22">
        <w:rPr>
          <w:rFonts w:cs="Arial"/>
          <w:color w:val="000000"/>
        </w:rPr>
        <w:t>Planu Gospodarki Niskoemisyjnej dla Gminy Brusy</w:t>
      </w:r>
      <w:r>
        <w:rPr>
          <w:rFonts w:cs="Arial"/>
          <w:color w:val="000000"/>
        </w:rPr>
        <w:t>,</w:t>
      </w:r>
    </w:p>
    <w:p w14:paraId="29CABECF" w14:textId="77777777" w:rsidR="00555C3D" w:rsidRDefault="00FA7A78" w:rsidP="00C62AB9">
      <w:pPr>
        <w:pStyle w:val="Bezodstpw"/>
        <w:numPr>
          <w:ilvl w:val="0"/>
          <w:numId w:val="58"/>
        </w:numPr>
        <w:spacing w:before="0" w:after="0"/>
        <w:ind w:left="357" w:right="0" w:hanging="357"/>
        <w:rPr>
          <w:rFonts w:cs="Arial"/>
          <w:color w:val="000000"/>
        </w:rPr>
      </w:pPr>
      <w:r w:rsidRPr="00FA7A78">
        <w:rPr>
          <w:rFonts w:cs="Arial"/>
          <w:color w:val="000000"/>
        </w:rPr>
        <w:t>Program</w:t>
      </w:r>
      <w:r>
        <w:rPr>
          <w:rFonts w:cs="Arial"/>
          <w:color w:val="000000"/>
        </w:rPr>
        <w:t>u</w:t>
      </w:r>
      <w:r w:rsidRPr="00FA7A78">
        <w:rPr>
          <w:rFonts w:cs="Arial"/>
          <w:color w:val="000000"/>
        </w:rPr>
        <w:t xml:space="preserve"> ochrony powietrza dla strefy pomorskiej, w której został przekroczony poziom dopuszczalny pyłu zawieszonego PM10 oraz poziom docelowy benzo(a)pirenu został przyjęty na mocy uchwały nr 308/XXIV/20</w:t>
      </w:r>
      <w:r w:rsidR="007F6412">
        <w:rPr>
          <w:rFonts w:cs="Arial"/>
          <w:color w:val="000000"/>
        </w:rPr>
        <w:t xml:space="preserve"> </w:t>
      </w:r>
      <w:r w:rsidRPr="00FA7A78">
        <w:rPr>
          <w:rFonts w:cs="Arial"/>
          <w:color w:val="000000"/>
        </w:rPr>
        <w:t>Sejmiku Województwa Pomorskiego z dnia 28 września 2020 roku, a następnie zmieniony na mocy uchwały nr 414/XXXIV/21 Sejmiku Województwa Pomorskiego z dnia 28 czerwca 2021 roku</w:t>
      </w:r>
      <w:r w:rsidR="00555C3D">
        <w:rPr>
          <w:rFonts w:cs="Arial"/>
          <w:color w:val="000000"/>
        </w:rPr>
        <w:t>,</w:t>
      </w:r>
    </w:p>
    <w:p w14:paraId="4B573958" w14:textId="0077548D" w:rsidR="00FA7A78" w:rsidRPr="00157D22" w:rsidRDefault="00555C3D" w:rsidP="00C62AB9">
      <w:pPr>
        <w:pStyle w:val="Bezodstpw"/>
        <w:numPr>
          <w:ilvl w:val="0"/>
          <w:numId w:val="58"/>
        </w:numPr>
        <w:spacing w:before="0" w:after="0"/>
        <w:ind w:left="357" w:right="0" w:hanging="357"/>
        <w:rPr>
          <w:rFonts w:cs="Arial"/>
          <w:color w:val="000000"/>
        </w:rPr>
      </w:pPr>
      <w:r>
        <w:rPr>
          <w:rFonts w:cs="Arial"/>
          <w:color w:val="000000"/>
        </w:rPr>
        <w:t>Informacji od PSG sp. z o.o.</w:t>
      </w:r>
      <w:r w:rsidR="00FA7A78" w:rsidRPr="00FA7A78">
        <w:rPr>
          <w:rFonts w:cs="Arial"/>
          <w:color w:val="000000"/>
        </w:rPr>
        <w:t>.</w:t>
      </w:r>
    </w:p>
    <w:p w14:paraId="4AF4064C" w14:textId="77777777" w:rsidR="00C75380" w:rsidRDefault="00C75380" w:rsidP="00EB723D">
      <w:pPr>
        <w:pStyle w:val="Bezodstpw"/>
        <w:spacing w:before="240" w:line="240" w:lineRule="auto"/>
        <w:ind w:left="720"/>
        <w:jc w:val="center"/>
        <w:rPr>
          <w:rFonts w:cs="Arial"/>
          <w:b/>
          <w:bCs/>
          <w:color w:val="000000"/>
          <w:sz w:val="18"/>
          <w:szCs w:val="18"/>
        </w:rPr>
        <w:sectPr w:rsidR="00C75380">
          <w:pgSz w:w="11906" w:h="16838"/>
          <w:pgMar w:top="1417" w:right="1417" w:bottom="1417" w:left="1417" w:header="708" w:footer="708" w:gutter="0"/>
          <w:cols w:space="708"/>
          <w:docGrid w:linePitch="360"/>
        </w:sectPr>
      </w:pPr>
    </w:p>
    <w:p w14:paraId="1FC7D624" w14:textId="3DF1BA43" w:rsidR="00EB723D" w:rsidRDefault="00EB723D" w:rsidP="00EB723D">
      <w:pPr>
        <w:pStyle w:val="Bezodstpw"/>
        <w:spacing w:before="240" w:line="240" w:lineRule="auto"/>
        <w:ind w:left="720"/>
        <w:jc w:val="center"/>
        <w:rPr>
          <w:rFonts w:cs="Arial"/>
          <w:b/>
          <w:bCs/>
          <w:color w:val="000000"/>
          <w:sz w:val="18"/>
          <w:szCs w:val="18"/>
        </w:rPr>
      </w:pPr>
      <w:bookmarkStart w:id="251" w:name="_Toc116980841"/>
      <w:r w:rsidRPr="00FA7A78">
        <w:rPr>
          <w:rFonts w:cs="Arial"/>
          <w:b/>
          <w:bCs/>
          <w:color w:val="000000"/>
          <w:sz w:val="18"/>
          <w:szCs w:val="18"/>
        </w:rPr>
        <w:lastRenderedPageBreak/>
        <w:t xml:space="preserve">Tabela </w:t>
      </w:r>
      <w:r w:rsidRPr="00FA7A78">
        <w:rPr>
          <w:rFonts w:cs="Arial"/>
          <w:b/>
          <w:bCs/>
          <w:color w:val="000000"/>
          <w:sz w:val="18"/>
          <w:szCs w:val="18"/>
        </w:rPr>
        <w:fldChar w:fldCharType="begin"/>
      </w:r>
      <w:r w:rsidRPr="00FA7A78">
        <w:rPr>
          <w:rFonts w:cs="Arial"/>
          <w:b/>
          <w:bCs/>
          <w:color w:val="000000"/>
          <w:sz w:val="18"/>
          <w:szCs w:val="18"/>
        </w:rPr>
        <w:instrText xml:space="preserve"> SEQ Tabela \* ARABIC </w:instrText>
      </w:r>
      <w:r w:rsidRPr="00FA7A78">
        <w:rPr>
          <w:rFonts w:cs="Arial"/>
          <w:b/>
          <w:bCs/>
          <w:color w:val="000000"/>
          <w:sz w:val="18"/>
          <w:szCs w:val="18"/>
        </w:rPr>
        <w:fldChar w:fldCharType="separate"/>
      </w:r>
      <w:r w:rsidR="00E62F94">
        <w:rPr>
          <w:rFonts w:cs="Arial"/>
          <w:b/>
          <w:bCs/>
          <w:noProof/>
          <w:color w:val="000000"/>
          <w:sz w:val="18"/>
          <w:szCs w:val="18"/>
        </w:rPr>
        <w:t>17</w:t>
      </w:r>
      <w:r w:rsidRPr="00FA7A78">
        <w:rPr>
          <w:rFonts w:cs="Arial"/>
          <w:color w:val="000000"/>
          <w:sz w:val="18"/>
          <w:szCs w:val="18"/>
        </w:rPr>
        <w:fldChar w:fldCharType="end"/>
      </w:r>
      <w:r w:rsidRPr="00FA7A78">
        <w:rPr>
          <w:rFonts w:cs="Arial"/>
          <w:b/>
          <w:bCs/>
          <w:color w:val="000000"/>
          <w:sz w:val="18"/>
          <w:szCs w:val="18"/>
        </w:rPr>
        <w:t xml:space="preserve">. Perspektywiczne zapotrzebowanie na ciepło wg rodzaju wykorzystywanego paliwa (GJ) na terenie gminy </w:t>
      </w:r>
      <w:r w:rsidR="00C4152D" w:rsidRPr="00FA7A78">
        <w:rPr>
          <w:rFonts w:cs="Arial"/>
          <w:b/>
          <w:bCs/>
          <w:color w:val="000000"/>
          <w:sz w:val="18"/>
          <w:szCs w:val="18"/>
        </w:rPr>
        <w:t xml:space="preserve">Brusy </w:t>
      </w:r>
      <w:r w:rsidRPr="00FA7A78">
        <w:rPr>
          <w:rFonts w:cs="Arial"/>
          <w:b/>
          <w:bCs/>
          <w:color w:val="000000"/>
          <w:sz w:val="18"/>
          <w:szCs w:val="18"/>
        </w:rPr>
        <w:t>w 203</w:t>
      </w:r>
      <w:r w:rsidR="00C4152D" w:rsidRPr="00FA7A78">
        <w:rPr>
          <w:rFonts w:cs="Arial"/>
          <w:b/>
          <w:bCs/>
          <w:color w:val="000000"/>
          <w:sz w:val="18"/>
          <w:szCs w:val="18"/>
        </w:rPr>
        <w:t>6</w:t>
      </w:r>
      <w:r w:rsidRPr="00FA7A78">
        <w:rPr>
          <w:rFonts w:cs="Arial"/>
          <w:b/>
          <w:bCs/>
          <w:color w:val="000000"/>
          <w:sz w:val="18"/>
          <w:szCs w:val="18"/>
        </w:rPr>
        <w:t xml:space="preserve"> roku</w:t>
      </w:r>
      <w:bookmarkEnd w:id="249"/>
      <w:bookmarkEnd w:id="250"/>
      <w:bookmarkEnd w:id="25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27"/>
        <w:gridCol w:w="1179"/>
        <w:gridCol w:w="728"/>
        <w:gridCol w:w="941"/>
        <w:gridCol w:w="852"/>
        <w:gridCol w:w="781"/>
        <w:gridCol w:w="787"/>
        <w:gridCol w:w="1012"/>
        <w:gridCol w:w="1083"/>
        <w:gridCol w:w="952"/>
      </w:tblGrid>
      <w:tr w:rsidR="00555C3D" w:rsidRPr="00555C3D" w14:paraId="405A6CCF" w14:textId="77777777" w:rsidTr="00555C3D">
        <w:trPr>
          <w:trHeight w:val="255"/>
        </w:trPr>
        <w:tc>
          <w:tcPr>
            <w:tcW w:w="428" w:type="pct"/>
            <w:vMerge w:val="restart"/>
            <w:shd w:val="clear" w:color="000000" w:fill="DCE6F1"/>
            <w:noWrap/>
            <w:vAlign w:val="center"/>
            <w:hideMark/>
          </w:tcPr>
          <w:p w14:paraId="5998FDEE"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L.p.</w:t>
            </w:r>
          </w:p>
        </w:tc>
        <w:tc>
          <w:tcPr>
            <w:tcW w:w="1106" w:type="pct"/>
            <w:gridSpan w:val="2"/>
            <w:vMerge w:val="restart"/>
            <w:shd w:val="clear" w:color="000000" w:fill="DCE6F1"/>
            <w:noWrap/>
            <w:vAlign w:val="center"/>
            <w:hideMark/>
          </w:tcPr>
          <w:p w14:paraId="5D527CBC"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Rodzaj źródła i cel</w:t>
            </w:r>
          </w:p>
        </w:tc>
        <w:tc>
          <w:tcPr>
            <w:tcW w:w="3466" w:type="pct"/>
            <w:gridSpan w:val="7"/>
            <w:shd w:val="clear" w:color="000000" w:fill="DCE6F1"/>
            <w:noWrap/>
            <w:vAlign w:val="center"/>
            <w:hideMark/>
          </w:tcPr>
          <w:p w14:paraId="40881A01"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 </w:t>
            </w:r>
          </w:p>
        </w:tc>
      </w:tr>
      <w:tr w:rsidR="00555C3D" w:rsidRPr="00555C3D" w14:paraId="1DD42476" w14:textId="77777777" w:rsidTr="00555C3D">
        <w:trPr>
          <w:trHeight w:val="1200"/>
        </w:trPr>
        <w:tc>
          <w:tcPr>
            <w:tcW w:w="428" w:type="pct"/>
            <w:vMerge/>
            <w:vAlign w:val="center"/>
            <w:hideMark/>
          </w:tcPr>
          <w:p w14:paraId="680D0FDF" w14:textId="77777777" w:rsidR="00555C3D" w:rsidRPr="00555C3D" w:rsidRDefault="00555C3D" w:rsidP="00555C3D">
            <w:pPr>
              <w:rPr>
                <w:rFonts w:ascii="Arial" w:hAnsi="Arial" w:cs="Arial"/>
                <w:b/>
                <w:bCs/>
                <w:color w:val="000000"/>
                <w:sz w:val="16"/>
                <w:szCs w:val="16"/>
              </w:rPr>
            </w:pPr>
          </w:p>
        </w:tc>
        <w:tc>
          <w:tcPr>
            <w:tcW w:w="1106" w:type="pct"/>
            <w:gridSpan w:val="2"/>
            <w:vMerge/>
            <w:vAlign w:val="center"/>
            <w:hideMark/>
          </w:tcPr>
          <w:p w14:paraId="5826D393" w14:textId="77777777" w:rsidR="00555C3D" w:rsidRPr="00555C3D" w:rsidRDefault="00555C3D" w:rsidP="00555C3D">
            <w:pPr>
              <w:rPr>
                <w:rFonts w:ascii="Arial" w:hAnsi="Arial" w:cs="Arial"/>
                <w:b/>
                <w:bCs/>
                <w:color w:val="000000"/>
                <w:sz w:val="16"/>
                <w:szCs w:val="16"/>
              </w:rPr>
            </w:pPr>
          </w:p>
        </w:tc>
        <w:tc>
          <w:tcPr>
            <w:tcW w:w="464" w:type="pct"/>
            <w:shd w:val="clear" w:color="000000" w:fill="DCE6F1"/>
            <w:vAlign w:val="center"/>
            <w:hideMark/>
          </w:tcPr>
          <w:p w14:paraId="648F8804"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Paliwo węglowe (węgiel, miał)</w:t>
            </w:r>
          </w:p>
        </w:tc>
        <w:tc>
          <w:tcPr>
            <w:tcW w:w="473" w:type="pct"/>
            <w:shd w:val="clear" w:color="000000" w:fill="DCE6F1"/>
            <w:vAlign w:val="center"/>
            <w:hideMark/>
          </w:tcPr>
          <w:p w14:paraId="7161E495"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Gaz ziemny</w:t>
            </w:r>
          </w:p>
        </w:tc>
        <w:tc>
          <w:tcPr>
            <w:tcW w:w="473" w:type="pct"/>
            <w:shd w:val="clear" w:color="000000" w:fill="DCE6F1"/>
            <w:vAlign w:val="center"/>
            <w:hideMark/>
          </w:tcPr>
          <w:p w14:paraId="538B0DE1"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Olej opałowy</w:t>
            </w:r>
          </w:p>
        </w:tc>
        <w:tc>
          <w:tcPr>
            <w:tcW w:w="469" w:type="pct"/>
            <w:shd w:val="clear" w:color="000000" w:fill="DCE6F1"/>
            <w:vAlign w:val="center"/>
            <w:hideMark/>
          </w:tcPr>
          <w:p w14:paraId="18A0645B"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Gaz płynny</w:t>
            </w:r>
          </w:p>
        </w:tc>
        <w:tc>
          <w:tcPr>
            <w:tcW w:w="500" w:type="pct"/>
            <w:shd w:val="clear" w:color="000000" w:fill="DCE6F1"/>
            <w:vAlign w:val="center"/>
            <w:hideMark/>
          </w:tcPr>
          <w:p w14:paraId="5C36B4F3"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Energia elektryczna</w:t>
            </w:r>
          </w:p>
        </w:tc>
        <w:tc>
          <w:tcPr>
            <w:tcW w:w="535" w:type="pct"/>
            <w:shd w:val="clear" w:color="000000" w:fill="DCE6F1"/>
            <w:vAlign w:val="center"/>
            <w:hideMark/>
          </w:tcPr>
          <w:p w14:paraId="39C8A977"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 xml:space="preserve">OZE (biomasa, kolektory, </w:t>
            </w:r>
            <w:proofErr w:type="spellStart"/>
            <w:r w:rsidRPr="00555C3D">
              <w:rPr>
                <w:rFonts w:ascii="Arial" w:hAnsi="Arial" w:cs="Arial"/>
                <w:b/>
                <w:bCs/>
                <w:color w:val="000000"/>
                <w:sz w:val="16"/>
                <w:szCs w:val="16"/>
              </w:rPr>
              <w:t>fotwtoltaika</w:t>
            </w:r>
            <w:proofErr w:type="spellEnd"/>
            <w:r w:rsidRPr="00555C3D">
              <w:rPr>
                <w:rFonts w:ascii="Arial" w:hAnsi="Arial" w:cs="Arial"/>
                <w:b/>
                <w:bCs/>
                <w:color w:val="000000"/>
                <w:sz w:val="16"/>
                <w:szCs w:val="16"/>
              </w:rPr>
              <w:t>)</w:t>
            </w:r>
          </w:p>
        </w:tc>
        <w:tc>
          <w:tcPr>
            <w:tcW w:w="553" w:type="pct"/>
            <w:shd w:val="clear" w:color="000000" w:fill="DCE6F1"/>
            <w:noWrap/>
            <w:vAlign w:val="center"/>
            <w:hideMark/>
          </w:tcPr>
          <w:p w14:paraId="621A163E"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Łącznie</w:t>
            </w:r>
          </w:p>
        </w:tc>
      </w:tr>
      <w:tr w:rsidR="00555C3D" w:rsidRPr="00555C3D" w14:paraId="6C291313" w14:textId="77777777" w:rsidTr="00555C3D">
        <w:trPr>
          <w:trHeight w:val="255"/>
        </w:trPr>
        <w:tc>
          <w:tcPr>
            <w:tcW w:w="428" w:type="pct"/>
            <w:vMerge/>
            <w:vAlign w:val="center"/>
            <w:hideMark/>
          </w:tcPr>
          <w:p w14:paraId="6E8797D5" w14:textId="77777777" w:rsidR="00555C3D" w:rsidRPr="00555C3D" w:rsidRDefault="00555C3D" w:rsidP="00555C3D">
            <w:pPr>
              <w:rPr>
                <w:rFonts w:ascii="Arial" w:hAnsi="Arial" w:cs="Arial"/>
                <w:b/>
                <w:bCs/>
                <w:color w:val="000000"/>
                <w:sz w:val="16"/>
                <w:szCs w:val="16"/>
              </w:rPr>
            </w:pPr>
          </w:p>
        </w:tc>
        <w:tc>
          <w:tcPr>
            <w:tcW w:w="1106" w:type="pct"/>
            <w:gridSpan w:val="2"/>
            <w:vMerge/>
            <w:vAlign w:val="center"/>
            <w:hideMark/>
          </w:tcPr>
          <w:p w14:paraId="62D8C5D5" w14:textId="77777777" w:rsidR="00555C3D" w:rsidRPr="00555C3D" w:rsidRDefault="00555C3D" w:rsidP="00555C3D">
            <w:pPr>
              <w:rPr>
                <w:rFonts w:ascii="Arial" w:hAnsi="Arial" w:cs="Arial"/>
                <w:b/>
                <w:bCs/>
                <w:color w:val="000000"/>
                <w:sz w:val="16"/>
                <w:szCs w:val="16"/>
              </w:rPr>
            </w:pPr>
          </w:p>
        </w:tc>
        <w:tc>
          <w:tcPr>
            <w:tcW w:w="464" w:type="pct"/>
            <w:shd w:val="clear" w:color="000000" w:fill="DCE6F1"/>
            <w:noWrap/>
            <w:vAlign w:val="center"/>
            <w:hideMark/>
          </w:tcPr>
          <w:p w14:paraId="312A552C"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c>
          <w:tcPr>
            <w:tcW w:w="473" w:type="pct"/>
            <w:shd w:val="clear" w:color="000000" w:fill="DCE6F1"/>
            <w:noWrap/>
            <w:vAlign w:val="center"/>
            <w:hideMark/>
          </w:tcPr>
          <w:p w14:paraId="401235D4"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c>
          <w:tcPr>
            <w:tcW w:w="473" w:type="pct"/>
            <w:shd w:val="clear" w:color="000000" w:fill="DCE6F1"/>
            <w:noWrap/>
            <w:vAlign w:val="center"/>
            <w:hideMark/>
          </w:tcPr>
          <w:p w14:paraId="15A7CC60"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c>
          <w:tcPr>
            <w:tcW w:w="469" w:type="pct"/>
            <w:shd w:val="clear" w:color="000000" w:fill="DCE6F1"/>
            <w:noWrap/>
            <w:vAlign w:val="center"/>
            <w:hideMark/>
          </w:tcPr>
          <w:p w14:paraId="615847DA"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c>
          <w:tcPr>
            <w:tcW w:w="500" w:type="pct"/>
            <w:shd w:val="clear" w:color="000000" w:fill="DCE6F1"/>
            <w:noWrap/>
            <w:vAlign w:val="center"/>
            <w:hideMark/>
          </w:tcPr>
          <w:p w14:paraId="12C97341"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c>
          <w:tcPr>
            <w:tcW w:w="535" w:type="pct"/>
            <w:shd w:val="clear" w:color="000000" w:fill="DCE6F1"/>
            <w:noWrap/>
            <w:vAlign w:val="center"/>
            <w:hideMark/>
          </w:tcPr>
          <w:p w14:paraId="55573E28"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c>
          <w:tcPr>
            <w:tcW w:w="553" w:type="pct"/>
            <w:shd w:val="clear" w:color="000000" w:fill="DCE6F1"/>
            <w:noWrap/>
            <w:vAlign w:val="center"/>
            <w:hideMark/>
          </w:tcPr>
          <w:p w14:paraId="0EF8718E"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GJ</w:t>
            </w:r>
          </w:p>
        </w:tc>
      </w:tr>
      <w:tr w:rsidR="00555C3D" w:rsidRPr="00555C3D" w14:paraId="27145194" w14:textId="77777777" w:rsidTr="00555C3D">
        <w:trPr>
          <w:trHeight w:val="255"/>
        </w:trPr>
        <w:tc>
          <w:tcPr>
            <w:tcW w:w="428" w:type="pct"/>
            <w:vMerge w:val="restart"/>
            <w:shd w:val="clear" w:color="auto" w:fill="auto"/>
            <w:noWrap/>
            <w:vAlign w:val="center"/>
            <w:hideMark/>
          </w:tcPr>
          <w:p w14:paraId="7ECDAC78"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w:t>
            </w:r>
          </w:p>
        </w:tc>
        <w:tc>
          <w:tcPr>
            <w:tcW w:w="678" w:type="pct"/>
            <w:vMerge w:val="restart"/>
            <w:shd w:val="clear" w:color="auto" w:fill="auto"/>
            <w:vAlign w:val="center"/>
            <w:hideMark/>
          </w:tcPr>
          <w:p w14:paraId="335E7F71" w14:textId="77777777" w:rsidR="00555C3D" w:rsidRPr="00555C3D" w:rsidRDefault="00555C3D" w:rsidP="00555C3D">
            <w:pPr>
              <w:jc w:val="center"/>
              <w:rPr>
                <w:rFonts w:ascii="Arial" w:hAnsi="Arial" w:cs="Arial"/>
                <w:color w:val="000000"/>
                <w:sz w:val="16"/>
                <w:szCs w:val="16"/>
              </w:rPr>
            </w:pPr>
            <w:r w:rsidRPr="00555C3D">
              <w:rPr>
                <w:rFonts w:ascii="Arial" w:hAnsi="Arial" w:cs="Arial"/>
                <w:color w:val="000000"/>
                <w:sz w:val="16"/>
                <w:szCs w:val="16"/>
              </w:rPr>
              <w:t>Budynki użyteczności publicznej</w:t>
            </w:r>
          </w:p>
        </w:tc>
        <w:tc>
          <w:tcPr>
            <w:tcW w:w="428" w:type="pct"/>
            <w:shd w:val="clear" w:color="auto" w:fill="auto"/>
            <w:noWrap/>
            <w:vAlign w:val="center"/>
            <w:hideMark/>
          </w:tcPr>
          <w:p w14:paraId="4B4BD1AA"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co</w:t>
            </w:r>
          </w:p>
        </w:tc>
        <w:tc>
          <w:tcPr>
            <w:tcW w:w="464" w:type="pct"/>
            <w:shd w:val="clear" w:color="auto" w:fill="auto"/>
            <w:noWrap/>
            <w:vAlign w:val="center"/>
            <w:hideMark/>
          </w:tcPr>
          <w:p w14:paraId="36B748C4"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1 580,71</w:t>
            </w:r>
          </w:p>
        </w:tc>
        <w:tc>
          <w:tcPr>
            <w:tcW w:w="473" w:type="pct"/>
            <w:shd w:val="clear" w:color="auto" w:fill="auto"/>
            <w:noWrap/>
            <w:vAlign w:val="center"/>
            <w:hideMark/>
          </w:tcPr>
          <w:p w14:paraId="306F5129"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5 193,76</w:t>
            </w:r>
          </w:p>
        </w:tc>
        <w:tc>
          <w:tcPr>
            <w:tcW w:w="473" w:type="pct"/>
            <w:shd w:val="clear" w:color="auto" w:fill="auto"/>
            <w:noWrap/>
            <w:vAlign w:val="center"/>
            <w:hideMark/>
          </w:tcPr>
          <w:p w14:paraId="39895016"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677,45</w:t>
            </w:r>
          </w:p>
        </w:tc>
        <w:tc>
          <w:tcPr>
            <w:tcW w:w="469" w:type="pct"/>
            <w:shd w:val="clear" w:color="auto" w:fill="auto"/>
            <w:noWrap/>
            <w:vAlign w:val="center"/>
            <w:hideMark/>
          </w:tcPr>
          <w:p w14:paraId="63D22CB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0,00</w:t>
            </w:r>
          </w:p>
        </w:tc>
        <w:tc>
          <w:tcPr>
            <w:tcW w:w="500" w:type="pct"/>
            <w:shd w:val="clear" w:color="auto" w:fill="auto"/>
            <w:noWrap/>
            <w:vAlign w:val="center"/>
            <w:hideMark/>
          </w:tcPr>
          <w:p w14:paraId="11094DD5"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4 516,31</w:t>
            </w:r>
          </w:p>
        </w:tc>
        <w:tc>
          <w:tcPr>
            <w:tcW w:w="535" w:type="pct"/>
            <w:shd w:val="clear" w:color="auto" w:fill="auto"/>
            <w:noWrap/>
            <w:vAlign w:val="center"/>
            <w:hideMark/>
          </w:tcPr>
          <w:p w14:paraId="2CFB9B74"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2 032,34</w:t>
            </w:r>
          </w:p>
        </w:tc>
        <w:tc>
          <w:tcPr>
            <w:tcW w:w="553" w:type="pct"/>
            <w:shd w:val="clear" w:color="000000" w:fill="F2F2F2"/>
            <w:noWrap/>
            <w:vAlign w:val="center"/>
            <w:hideMark/>
          </w:tcPr>
          <w:p w14:paraId="4B877806"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14 000,56</w:t>
            </w:r>
          </w:p>
        </w:tc>
      </w:tr>
      <w:tr w:rsidR="00555C3D" w:rsidRPr="00555C3D" w14:paraId="4FC533AE" w14:textId="77777777" w:rsidTr="00555C3D">
        <w:trPr>
          <w:trHeight w:val="255"/>
        </w:trPr>
        <w:tc>
          <w:tcPr>
            <w:tcW w:w="428" w:type="pct"/>
            <w:vMerge/>
            <w:vAlign w:val="center"/>
            <w:hideMark/>
          </w:tcPr>
          <w:p w14:paraId="518A549C" w14:textId="77777777" w:rsidR="00555C3D" w:rsidRPr="00555C3D" w:rsidRDefault="00555C3D" w:rsidP="00555C3D">
            <w:pPr>
              <w:rPr>
                <w:rFonts w:ascii="Arial" w:hAnsi="Arial" w:cs="Arial"/>
                <w:sz w:val="16"/>
                <w:szCs w:val="16"/>
              </w:rPr>
            </w:pPr>
          </w:p>
        </w:tc>
        <w:tc>
          <w:tcPr>
            <w:tcW w:w="678" w:type="pct"/>
            <w:vMerge/>
            <w:vAlign w:val="center"/>
            <w:hideMark/>
          </w:tcPr>
          <w:p w14:paraId="42DCC734"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2AD2EA43" w14:textId="77777777" w:rsidR="00555C3D" w:rsidRPr="00555C3D" w:rsidRDefault="00555C3D" w:rsidP="00555C3D">
            <w:pPr>
              <w:jc w:val="center"/>
              <w:rPr>
                <w:rFonts w:ascii="Arial" w:hAnsi="Arial" w:cs="Arial"/>
                <w:sz w:val="16"/>
                <w:szCs w:val="16"/>
              </w:rPr>
            </w:pPr>
            <w:proofErr w:type="spellStart"/>
            <w:r w:rsidRPr="00555C3D">
              <w:rPr>
                <w:rFonts w:ascii="Arial" w:hAnsi="Arial" w:cs="Arial"/>
                <w:sz w:val="16"/>
                <w:szCs w:val="16"/>
              </w:rPr>
              <w:t>cwu</w:t>
            </w:r>
            <w:proofErr w:type="spellEnd"/>
          </w:p>
        </w:tc>
        <w:tc>
          <w:tcPr>
            <w:tcW w:w="464" w:type="pct"/>
            <w:shd w:val="clear" w:color="auto" w:fill="auto"/>
            <w:noWrap/>
            <w:vAlign w:val="center"/>
            <w:hideMark/>
          </w:tcPr>
          <w:p w14:paraId="7871D40B"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83,20</w:t>
            </w:r>
          </w:p>
        </w:tc>
        <w:tc>
          <w:tcPr>
            <w:tcW w:w="473" w:type="pct"/>
            <w:shd w:val="clear" w:color="auto" w:fill="auto"/>
            <w:noWrap/>
            <w:vAlign w:val="center"/>
            <w:hideMark/>
          </w:tcPr>
          <w:p w14:paraId="41E0A3AE"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273,36</w:t>
            </w:r>
          </w:p>
        </w:tc>
        <w:tc>
          <w:tcPr>
            <w:tcW w:w="473" w:type="pct"/>
            <w:shd w:val="clear" w:color="auto" w:fill="auto"/>
            <w:noWrap/>
            <w:vAlign w:val="center"/>
            <w:hideMark/>
          </w:tcPr>
          <w:p w14:paraId="61F42373"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35,66</w:t>
            </w:r>
          </w:p>
        </w:tc>
        <w:tc>
          <w:tcPr>
            <w:tcW w:w="469" w:type="pct"/>
            <w:shd w:val="clear" w:color="auto" w:fill="auto"/>
            <w:noWrap/>
            <w:vAlign w:val="center"/>
            <w:hideMark/>
          </w:tcPr>
          <w:p w14:paraId="6E00D96D"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0,00</w:t>
            </w:r>
          </w:p>
        </w:tc>
        <w:tc>
          <w:tcPr>
            <w:tcW w:w="500" w:type="pct"/>
            <w:shd w:val="clear" w:color="auto" w:fill="auto"/>
            <w:noWrap/>
            <w:vAlign w:val="center"/>
            <w:hideMark/>
          </w:tcPr>
          <w:p w14:paraId="31A224F5"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237,70</w:t>
            </w:r>
          </w:p>
        </w:tc>
        <w:tc>
          <w:tcPr>
            <w:tcW w:w="535" w:type="pct"/>
            <w:shd w:val="clear" w:color="auto" w:fill="auto"/>
            <w:noWrap/>
            <w:vAlign w:val="center"/>
            <w:hideMark/>
          </w:tcPr>
          <w:p w14:paraId="3470964F"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106,97</w:t>
            </w:r>
          </w:p>
        </w:tc>
        <w:tc>
          <w:tcPr>
            <w:tcW w:w="553" w:type="pct"/>
            <w:shd w:val="clear" w:color="000000" w:fill="F2F2F2"/>
            <w:noWrap/>
            <w:vAlign w:val="center"/>
            <w:hideMark/>
          </w:tcPr>
          <w:p w14:paraId="5E431D3A"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736,87</w:t>
            </w:r>
          </w:p>
        </w:tc>
      </w:tr>
      <w:tr w:rsidR="00555C3D" w:rsidRPr="00555C3D" w14:paraId="532D1D8C" w14:textId="77777777" w:rsidTr="00555C3D">
        <w:trPr>
          <w:trHeight w:val="630"/>
        </w:trPr>
        <w:tc>
          <w:tcPr>
            <w:tcW w:w="428" w:type="pct"/>
            <w:vMerge/>
            <w:vAlign w:val="center"/>
            <w:hideMark/>
          </w:tcPr>
          <w:p w14:paraId="5B5C6C7B" w14:textId="77777777" w:rsidR="00555C3D" w:rsidRPr="00555C3D" w:rsidRDefault="00555C3D" w:rsidP="00555C3D">
            <w:pPr>
              <w:rPr>
                <w:rFonts w:ascii="Arial" w:hAnsi="Arial" w:cs="Arial"/>
                <w:sz w:val="16"/>
                <w:szCs w:val="16"/>
              </w:rPr>
            </w:pPr>
          </w:p>
        </w:tc>
        <w:tc>
          <w:tcPr>
            <w:tcW w:w="678" w:type="pct"/>
            <w:vMerge/>
            <w:vAlign w:val="center"/>
            <w:hideMark/>
          </w:tcPr>
          <w:p w14:paraId="03BA9576"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28047D2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Suma</w:t>
            </w:r>
          </w:p>
        </w:tc>
        <w:tc>
          <w:tcPr>
            <w:tcW w:w="464" w:type="pct"/>
            <w:shd w:val="clear" w:color="auto" w:fill="auto"/>
            <w:noWrap/>
            <w:vAlign w:val="center"/>
            <w:hideMark/>
          </w:tcPr>
          <w:p w14:paraId="4F410360"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1 663,90</w:t>
            </w:r>
          </w:p>
        </w:tc>
        <w:tc>
          <w:tcPr>
            <w:tcW w:w="473" w:type="pct"/>
            <w:shd w:val="clear" w:color="auto" w:fill="auto"/>
            <w:noWrap/>
            <w:vAlign w:val="center"/>
            <w:hideMark/>
          </w:tcPr>
          <w:p w14:paraId="0C2B500C"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5 467,11</w:t>
            </w:r>
          </w:p>
        </w:tc>
        <w:tc>
          <w:tcPr>
            <w:tcW w:w="473" w:type="pct"/>
            <w:shd w:val="clear" w:color="auto" w:fill="auto"/>
            <w:noWrap/>
            <w:vAlign w:val="center"/>
            <w:hideMark/>
          </w:tcPr>
          <w:p w14:paraId="74AA8B7D"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713,10</w:t>
            </w:r>
          </w:p>
        </w:tc>
        <w:tc>
          <w:tcPr>
            <w:tcW w:w="469" w:type="pct"/>
            <w:shd w:val="clear" w:color="auto" w:fill="auto"/>
            <w:noWrap/>
            <w:vAlign w:val="center"/>
            <w:hideMark/>
          </w:tcPr>
          <w:p w14:paraId="4DB61DEA"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0,00</w:t>
            </w:r>
          </w:p>
        </w:tc>
        <w:tc>
          <w:tcPr>
            <w:tcW w:w="500" w:type="pct"/>
            <w:shd w:val="clear" w:color="auto" w:fill="auto"/>
            <w:noWrap/>
            <w:vAlign w:val="center"/>
            <w:hideMark/>
          </w:tcPr>
          <w:p w14:paraId="5EA67C3D"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4 754,01</w:t>
            </w:r>
          </w:p>
        </w:tc>
        <w:tc>
          <w:tcPr>
            <w:tcW w:w="535" w:type="pct"/>
            <w:shd w:val="clear" w:color="auto" w:fill="auto"/>
            <w:noWrap/>
            <w:vAlign w:val="center"/>
            <w:hideMark/>
          </w:tcPr>
          <w:p w14:paraId="33F90F05"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2 139,30</w:t>
            </w:r>
          </w:p>
        </w:tc>
        <w:tc>
          <w:tcPr>
            <w:tcW w:w="553" w:type="pct"/>
            <w:shd w:val="clear" w:color="000000" w:fill="F2F2F2"/>
            <w:noWrap/>
            <w:vAlign w:val="center"/>
            <w:hideMark/>
          </w:tcPr>
          <w:p w14:paraId="74C20B01" w14:textId="77777777" w:rsidR="00555C3D" w:rsidRPr="00555C3D" w:rsidRDefault="00555C3D" w:rsidP="00555C3D">
            <w:pPr>
              <w:jc w:val="center"/>
              <w:rPr>
                <w:rFonts w:ascii="Arial" w:hAnsi="Arial" w:cs="Arial"/>
                <w:b/>
                <w:bCs/>
                <w:sz w:val="16"/>
                <w:szCs w:val="16"/>
              </w:rPr>
            </w:pPr>
            <w:r w:rsidRPr="00555C3D">
              <w:rPr>
                <w:rFonts w:ascii="Arial" w:hAnsi="Arial" w:cs="Arial"/>
                <w:b/>
                <w:bCs/>
                <w:sz w:val="16"/>
                <w:szCs w:val="16"/>
              </w:rPr>
              <w:t>14 737,43</w:t>
            </w:r>
          </w:p>
        </w:tc>
      </w:tr>
      <w:tr w:rsidR="00555C3D" w:rsidRPr="00555C3D" w14:paraId="690E7A44" w14:textId="77777777" w:rsidTr="00555C3D">
        <w:trPr>
          <w:trHeight w:val="255"/>
        </w:trPr>
        <w:tc>
          <w:tcPr>
            <w:tcW w:w="428" w:type="pct"/>
            <w:vMerge w:val="restart"/>
            <w:shd w:val="clear" w:color="auto" w:fill="auto"/>
            <w:noWrap/>
            <w:vAlign w:val="center"/>
            <w:hideMark/>
          </w:tcPr>
          <w:p w14:paraId="04D36B3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w:t>
            </w:r>
          </w:p>
        </w:tc>
        <w:tc>
          <w:tcPr>
            <w:tcW w:w="678" w:type="pct"/>
            <w:vMerge w:val="restart"/>
            <w:shd w:val="clear" w:color="auto" w:fill="auto"/>
            <w:vAlign w:val="center"/>
            <w:hideMark/>
          </w:tcPr>
          <w:p w14:paraId="3DC3D66C" w14:textId="77777777" w:rsidR="00555C3D" w:rsidRPr="00555C3D" w:rsidRDefault="00555C3D" w:rsidP="00555C3D">
            <w:pPr>
              <w:jc w:val="center"/>
              <w:rPr>
                <w:rFonts w:ascii="Arial" w:hAnsi="Arial" w:cs="Arial"/>
                <w:color w:val="000000"/>
                <w:sz w:val="16"/>
                <w:szCs w:val="16"/>
              </w:rPr>
            </w:pPr>
            <w:r w:rsidRPr="00555C3D">
              <w:rPr>
                <w:rFonts w:ascii="Arial" w:hAnsi="Arial" w:cs="Arial"/>
                <w:color w:val="000000"/>
                <w:sz w:val="16"/>
                <w:szCs w:val="16"/>
              </w:rPr>
              <w:t>Podmioty gospodarcze</w:t>
            </w:r>
          </w:p>
        </w:tc>
        <w:tc>
          <w:tcPr>
            <w:tcW w:w="428" w:type="pct"/>
            <w:shd w:val="clear" w:color="auto" w:fill="auto"/>
            <w:noWrap/>
            <w:vAlign w:val="center"/>
            <w:hideMark/>
          </w:tcPr>
          <w:p w14:paraId="1D05B9BD"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co</w:t>
            </w:r>
          </w:p>
        </w:tc>
        <w:tc>
          <w:tcPr>
            <w:tcW w:w="464" w:type="pct"/>
            <w:shd w:val="clear" w:color="auto" w:fill="auto"/>
            <w:noWrap/>
            <w:vAlign w:val="center"/>
            <w:hideMark/>
          </w:tcPr>
          <w:p w14:paraId="7FB34C97"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214,32</w:t>
            </w:r>
          </w:p>
        </w:tc>
        <w:tc>
          <w:tcPr>
            <w:tcW w:w="473" w:type="pct"/>
            <w:shd w:val="clear" w:color="auto" w:fill="auto"/>
            <w:noWrap/>
            <w:vAlign w:val="center"/>
            <w:hideMark/>
          </w:tcPr>
          <w:p w14:paraId="1C8E4142"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342,92</w:t>
            </w:r>
          </w:p>
        </w:tc>
        <w:tc>
          <w:tcPr>
            <w:tcW w:w="473" w:type="pct"/>
            <w:shd w:val="clear" w:color="auto" w:fill="auto"/>
            <w:noWrap/>
            <w:vAlign w:val="center"/>
            <w:hideMark/>
          </w:tcPr>
          <w:p w14:paraId="186A32F5"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142,88</w:t>
            </w:r>
          </w:p>
        </w:tc>
        <w:tc>
          <w:tcPr>
            <w:tcW w:w="469" w:type="pct"/>
            <w:shd w:val="clear" w:color="auto" w:fill="auto"/>
            <w:noWrap/>
            <w:vAlign w:val="center"/>
            <w:hideMark/>
          </w:tcPr>
          <w:p w14:paraId="3D319A66"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14,29</w:t>
            </w:r>
          </w:p>
        </w:tc>
        <w:tc>
          <w:tcPr>
            <w:tcW w:w="500" w:type="pct"/>
            <w:shd w:val="clear" w:color="auto" w:fill="auto"/>
            <w:noWrap/>
            <w:vAlign w:val="center"/>
            <w:hideMark/>
          </w:tcPr>
          <w:p w14:paraId="32FD1A24"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314,34</w:t>
            </w:r>
          </w:p>
        </w:tc>
        <w:tc>
          <w:tcPr>
            <w:tcW w:w="535" w:type="pct"/>
            <w:shd w:val="clear" w:color="auto" w:fill="auto"/>
            <w:noWrap/>
            <w:vAlign w:val="center"/>
            <w:hideMark/>
          </w:tcPr>
          <w:p w14:paraId="32E09DD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157,17</w:t>
            </w:r>
          </w:p>
        </w:tc>
        <w:tc>
          <w:tcPr>
            <w:tcW w:w="553" w:type="pct"/>
            <w:shd w:val="clear" w:color="000000" w:fill="F2F2F2"/>
            <w:noWrap/>
            <w:vAlign w:val="center"/>
            <w:hideMark/>
          </w:tcPr>
          <w:p w14:paraId="6E12FA05"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1 185,93</w:t>
            </w:r>
          </w:p>
        </w:tc>
      </w:tr>
      <w:tr w:rsidR="00555C3D" w:rsidRPr="00555C3D" w14:paraId="6089891B" w14:textId="77777777" w:rsidTr="00555C3D">
        <w:trPr>
          <w:trHeight w:val="255"/>
        </w:trPr>
        <w:tc>
          <w:tcPr>
            <w:tcW w:w="428" w:type="pct"/>
            <w:vMerge/>
            <w:vAlign w:val="center"/>
            <w:hideMark/>
          </w:tcPr>
          <w:p w14:paraId="6B7564A2" w14:textId="77777777" w:rsidR="00555C3D" w:rsidRPr="00555C3D" w:rsidRDefault="00555C3D" w:rsidP="00555C3D">
            <w:pPr>
              <w:rPr>
                <w:rFonts w:ascii="Arial" w:hAnsi="Arial" w:cs="Arial"/>
                <w:sz w:val="16"/>
                <w:szCs w:val="16"/>
              </w:rPr>
            </w:pPr>
          </w:p>
        </w:tc>
        <w:tc>
          <w:tcPr>
            <w:tcW w:w="678" w:type="pct"/>
            <w:vMerge/>
            <w:vAlign w:val="center"/>
            <w:hideMark/>
          </w:tcPr>
          <w:p w14:paraId="11A28434"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22B6815B" w14:textId="77777777" w:rsidR="00555C3D" w:rsidRPr="00555C3D" w:rsidRDefault="00555C3D" w:rsidP="00555C3D">
            <w:pPr>
              <w:jc w:val="center"/>
              <w:rPr>
                <w:rFonts w:ascii="Arial" w:hAnsi="Arial" w:cs="Arial"/>
                <w:sz w:val="16"/>
                <w:szCs w:val="16"/>
              </w:rPr>
            </w:pPr>
            <w:proofErr w:type="spellStart"/>
            <w:r w:rsidRPr="00555C3D">
              <w:rPr>
                <w:rFonts w:ascii="Arial" w:hAnsi="Arial" w:cs="Arial"/>
                <w:sz w:val="16"/>
                <w:szCs w:val="16"/>
              </w:rPr>
              <w:t>cwu</w:t>
            </w:r>
            <w:proofErr w:type="spellEnd"/>
          </w:p>
        </w:tc>
        <w:tc>
          <w:tcPr>
            <w:tcW w:w="464" w:type="pct"/>
            <w:shd w:val="clear" w:color="auto" w:fill="auto"/>
            <w:noWrap/>
            <w:vAlign w:val="center"/>
            <w:hideMark/>
          </w:tcPr>
          <w:p w14:paraId="4E8D37F4"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71,44</w:t>
            </w:r>
          </w:p>
        </w:tc>
        <w:tc>
          <w:tcPr>
            <w:tcW w:w="473" w:type="pct"/>
            <w:shd w:val="clear" w:color="auto" w:fill="auto"/>
            <w:noWrap/>
            <w:vAlign w:val="center"/>
            <w:hideMark/>
          </w:tcPr>
          <w:p w14:paraId="1AA878D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114,31</w:t>
            </w:r>
          </w:p>
        </w:tc>
        <w:tc>
          <w:tcPr>
            <w:tcW w:w="473" w:type="pct"/>
            <w:shd w:val="clear" w:color="auto" w:fill="auto"/>
            <w:noWrap/>
            <w:vAlign w:val="center"/>
            <w:hideMark/>
          </w:tcPr>
          <w:p w14:paraId="4C2F8FFD"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47,63</w:t>
            </w:r>
          </w:p>
        </w:tc>
        <w:tc>
          <w:tcPr>
            <w:tcW w:w="469" w:type="pct"/>
            <w:shd w:val="clear" w:color="auto" w:fill="auto"/>
            <w:noWrap/>
            <w:vAlign w:val="center"/>
            <w:hideMark/>
          </w:tcPr>
          <w:p w14:paraId="57B3C13D"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4,76</w:t>
            </w:r>
          </w:p>
        </w:tc>
        <w:tc>
          <w:tcPr>
            <w:tcW w:w="500" w:type="pct"/>
            <w:shd w:val="clear" w:color="auto" w:fill="auto"/>
            <w:noWrap/>
            <w:vAlign w:val="center"/>
            <w:hideMark/>
          </w:tcPr>
          <w:p w14:paraId="26092351"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104,78</w:t>
            </w:r>
          </w:p>
        </w:tc>
        <w:tc>
          <w:tcPr>
            <w:tcW w:w="535" w:type="pct"/>
            <w:shd w:val="clear" w:color="auto" w:fill="auto"/>
            <w:noWrap/>
            <w:vAlign w:val="center"/>
            <w:hideMark/>
          </w:tcPr>
          <w:p w14:paraId="479CB251"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52,39</w:t>
            </w:r>
          </w:p>
        </w:tc>
        <w:tc>
          <w:tcPr>
            <w:tcW w:w="553" w:type="pct"/>
            <w:shd w:val="clear" w:color="000000" w:fill="F2F2F2"/>
            <w:noWrap/>
            <w:vAlign w:val="center"/>
            <w:hideMark/>
          </w:tcPr>
          <w:p w14:paraId="6171A9BC"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395,31</w:t>
            </w:r>
          </w:p>
        </w:tc>
      </w:tr>
      <w:tr w:rsidR="00555C3D" w:rsidRPr="00555C3D" w14:paraId="340436BC" w14:textId="77777777" w:rsidTr="00555C3D">
        <w:trPr>
          <w:trHeight w:val="255"/>
        </w:trPr>
        <w:tc>
          <w:tcPr>
            <w:tcW w:w="428" w:type="pct"/>
            <w:vMerge/>
            <w:vAlign w:val="center"/>
            <w:hideMark/>
          </w:tcPr>
          <w:p w14:paraId="175DBBA9" w14:textId="77777777" w:rsidR="00555C3D" w:rsidRPr="00555C3D" w:rsidRDefault="00555C3D" w:rsidP="00555C3D">
            <w:pPr>
              <w:rPr>
                <w:rFonts w:ascii="Arial" w:hAnsi="Arial" w:cs="Arial"/>
                <w:sz w:val="16"/>
                <w:szCs w:val="16"/>
              </w:rPr>
            </w:pPr>
          </w:p>
        </w:tc>
        <w:tc>
          <w:tcPr>
            <w:tcW w:w="678" w:type="pct"/>
            <w:vMerge/>
            <w:vAlign w:val="center"/>
            <w:hideMark/>
          </w:tcPr>
          <w:p w14:paraId="01F4F6A0"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2DA5FC64"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 xml:space="preserve">c </w:t>
            </w:r>
            <w:proofErr w:type="spellStart"/>
            <w:r w:rsidRPr="00555C3D">
              <w:rPr>
                <w:rFonts w:ascii="Arial" w:hAnsi="Arial" w:cs="Arial"/>
                <w:sz w:val="16"/>
                <w:szCs w:val="16"/>
              </w:rPr>
              <w:t>tech</w:t>
            </w:r>
            <w:proofErr w:type="spellEnd"/>
          </w:p>
        </w:tc>
        <w:tc>
          <w:tcPr>
            <w:tcW w:w="464" w:type="pct"/>
            <w:shd w:val="clear" w:color="auto" w:fill="auto"/>
            <w:noWrap/>
            <w:vAlign w:val="center"/>
            <w:hideMark/>
          </w:tcPr>
          <w:p w14:paraId="53D05EDF"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1 143,07</w:t>
            </w:r>
          </w:p>
        </w:tc>
        <w:tc>
          <w:tcPr>
            <w:tcW w:w="473" w:type="pct"/>
            <w:shd w:val="clear" w:color="auto" w:fill="auto"/>
            <w:noWrap/>
            <w:vAlign w:val="center"/>
            <w:hideMark/>
          </w:tcPr>
          <w:p w14:paraId="7BD479FC"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1 828,90</w:t>
            </w:r>
          </w:p>
        </w:tc>
        <w:tc>
          <w:tcPr>
            <w:tcW w:w="473" w:type="pct"/>
            <w:shd w:val="clear" w:color="auto" w:fill="auto"/>
            <w:noWrap/>
            <w:vAlign w:val="center"/>
            <w:hideMark/>
          </w:tcPr>
          <w:p w14:paraId="2158A4BF"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762,04</w:t>
            </w:r>
          </w:p>
        </w:tc>
        <w:tc>
          <w:tcPr>
            <w:tcW w:w="469" w:type="pct"/>
            <w:shd w:val="clear" w:color="auto" w:fill="auto"/>
            <w:noWrap/>
            <w:vAlign w:val="center"/>
            <w:hideMark/>
          </w:tcPr>
          <w:p w14:paraId="60B4F1F3"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76,20</w:t>
            </w:r>
          </w:p>
        </w:tc>
        <w:tc>
          <w:tcPr>
            <w:tcW w:w="500" w:type="pct"/>
            <w:shd w:val="clear" w:color="auto" w:fill="auto"/>
            <w:noWrap/>
            <w:vAlign w:val="center"/>
            <w:hideMark/>
          </w:tcPr>
          <w:p w14:paraId="18B2EAD2"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1 676,50</w:t>
            </w:r>
          </w:p>
        </w:tc>
        <w:tc>
          <w:tcPr>
            <w:tcW w:w="535" w:type="pct"/>
            <w:shd w:val="clear" w:color="auto" w:fill="auto"/>
            <w:noWrap/>
            <w:vAlign w:val="center"/>
            <w:hideMark/>
          </w:tcPr>
          <w:p w14:paraId="22E73137"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838,25</w:t>
            </w:r>
          </w:p>
        </w:tc>
        <w:tc>
          <w:tcPr>
            <w:tcW w:w="553" w:type="pct"/>
            <w:shd w:val="clear" w:color="000000" w:fill="F2F2F2"/>
            <w:noWrap/>
            <w:vAlign w:val="center"/>
            <w:hideMark/>
          </w:tcPr>
          <w:p w14:paraId="1A57C3EE"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6 324,96</w:t>
            </w:r>
          </w:p>
        </w:tc>
      </w:tr>
      <w:tr w:rsidR="00555C3D" w:rsidRPr="00555C3D" w14:paraId="4BC00FDF" w14:textId="77777777" w:rsidTr="00555C3D">
        <w:trPr>
          <w:trHeight w:val="435"/>
        </w:trPr>
        <w:tc>
          <w:tcPr>
            <w:tcW w:w="428" w:type="pct"/>
            <w:vMerge/>
            <w:vAlign w:val="center"/>
            <w:hideMark/>
          </w:tcPr>
          <w:p w14:paraId="20B4A9C2" w14:textId="77777777" w:rsidR="00555C3D" w:rsidRPr="00555C3D" w:rsidRDefault="00555C3D" w:rsidP="00555C3D">
            <w:pPr>
              <w:rPr>
                <w:rFonts w:ascii="Arial" w:hAnsi="Arial" w:cs="Arial"/>
                <w:sz w:val="16"/>
                <w:szCs w:val="16"/>
              </w:rPr>
            </w:pPr>
          </w:p>
        </w:tc>
        <w:tc>
          <w:tcPr>
            <w:tcW w:w="678" w:type="pct"/>
            <w:vMerge/>
            <w:vAlign w:val="center"/>
            <w:hideMark/>
          </w:tcPr>
          <w:p w14:paraId="4DE13AB0"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54954927"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Suma</w:t>
            </w:r>
          </w:p>
        </w:tc>
        <w:tc>
          <w:tcPr>
            <w:tcW w:w="464" w:type="pct"/>
            <w:shd w:val="clear" w:color="auto" w:fill="auto"/>
            <w:noWrap/>
            <w:vAlign w:val="center"/>
            <w:hideMark/>
          </w:tcPr>
          <w:p w14:paraId="7E24477D"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1 428,83</w:t>
            </w:r>
          </w:p>
        </w:tc>
        <w:tc>
          <w:tcPr>
            <w:tcW w:w="473" w:type="pct"/>
            <w:shd w:val="clear" w:color="auto" w:fill="auto"/>
            <w:noWrap/>
            <w:vAlign w:val="center"/>
            <w:hideMark/>
          </w:tcPr>
          <w:p w14:paraId="50D77CF2"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2 286,13</w:t>
            </w:r>
          </w:p>
        </w:tc>
        <w:tc>
          <w:tcPr>
            <w:tcW w:w="473" w:type="pct"/>
            <w:shd w:val="clear" w:color="auto" w:fill="auto"/>
            <w:noWrap/>
            <w:vAlign w:val="center"/>
            <w:hideMark/>
          </w:tcPr>
          <w:p w14:paraId="75E13789"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952,55</w:t>
            </w:r>
          </w:p>
        </w:tc>
        <w:tc>
          <w:tcPr>
            <w:tcW w:w="469" w:type="pct"/>
            <w:shd w:val="clear" w:color="auto" w:fill="auto"/>
            <w:noWrap/>
            <w:vAlign w:val="center"/>
            <w:hideMark/>
          </w:tcPr>
          <w:p w14:paraId="5C1C8AFD"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95,26</w:t>
            </w:r>
          </w:p>
        </w:tc>
        <w:tc>
          <w:tcPr>
            <w:tcW w:w="500" w:type="pct"/>
            <w:shd w:val="clear" w:color="auto" w:fill="auto"/>
            <w:noWrap/>
            <w:vAlign w:val="center"/>
            <w:hideMark/>
          </w:tcPr>
          <w:p w14:paraId="4E0CEE71"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2 095,62</w:t>
            </w:r>
          </w:p>
        </w:tc>
        <w:tc>
          <w:tcPr>
            <w:tcW w:w="535" w:type="pct"/>
            <w:shd w:val="clear" w:color="auto" w:fill="auto"/>
            <w:noWrap/>
            <w:vAlign w:val="center"/>
            <w:hideMark/>
          </w:tcPr>
          <w:p w14:paraId="6124396B"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1 047,81</w:t>
            </w:r>
          </w:p>
        </w:tc>
        <w:tc>
          <w:tcPr>
            <w:tcW w:w="553" w:type="pct"/>
            <w:shd w:val="clear" w:color="000000" w:fill="F2F2F2"/>
            <w:noWrap/>
            <w:vAlign w:val="center"/>
            <w:hideMark/>
          </w:tcPr>
          <w:p w14:paraId="45BBABF1"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7 906,20</w:t>
            </w:r>
          </w:p>
        </w:tc>
      </w:tr>
      <w:tr w:rsidR="00555C3D" w:rsidRPr="00555C3D" w14:paraId="0CBCD934" w14:textId="77777777" w:rsidTr="00555C3D">
        <w:trPr>
          <w:trHeight w:val="255"/>
        </w:trPr>
        <w:tc>
          <w:tcPr>
            <w:tcW w:w="428" w:type="pct"/>
            <w:vMerge w:val="restart"/>
            <w:shd w:val="clear" w:color="auto" w:fill="auto"/>
            <w:noWrap/>
            <w:vAlign w:val="center"/>
            <w:hideMark/>
          </w:tcPr>
          <w:p w14:paraId="222DB741"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w:t>
            </w:r>
          </w:p>
        </w:tc>
        <w:tc>
          <w:tcPr>
            <w:tcW w:w="678" w:type="pct"/>
            <w:vMerge w:val="restart"/>
            <w:shd w:val="clear" w:color="auto" w:fill="auto"/>
            <w:vAlign w:val="center"/>
            <w:hideMark/>
          </w:tcPr>
          <w:p w14:paraId="4EDBF8E7" w14:textId="77777777" w:rsidR="00555C3D" w:rsidRPr="00555C3D" w:rsidRDefault="00555C3D" w:rsidP="00555C3D">
            <w:pPr>
              <w:jc w:val="center"/>
              <w:rPr>
                <w:rFonts w:ascii="Arial" w:hAnsi="Arial" w:cs="Arial"/>
                <w:color w:val="000000"/>
                <w:sz w:val="16"/>
                <w:szCs w:val="16"/>
              </w:rPr>
            </w:pPr>
            <w:r w:rsidRPr="00555C3D">
              <w:rPr>
                <w:rFonts w:ascii="Arial" w:hAnsi="Arial" w:cs="Arial"/>
                <w:color w:val="000000"/>
                <w:sz w:val="16"/>
                <w:szCs w:val="16"/>
              </w:rPr>
              <w:t>Budynki mieszkalne</w:t>
            </w:r>
          </w:p>
        </w:tc>
        <w:tc>
          <w:tcPr>
            <w:tcW w:w="428" w:type="pct"/>
            <w:shd w:val="clear" w:color="auto" w:fill="auto"/>
            <w:noWrap/>
            <w:vAlign w:val="center"/>
            <w:hideMark/>
          </w:tcPr>
          <w:p w14:paraId="67E889E9"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co</w:t>
            </w:r>
          </w:p>
        </w:tc>
        <w:tc>
          <w:tcPr>
            <w:tcW w:w="464" w:type="pct"/>
            <w:shd w:val="clear" w:color="auto" w:fill="auto"/>
            <w:noWrap/>
            <w:vAlign w:val="center"/>
            <w:hideMark/>
          </w:tcPr>
          <w:p w14:paraId="5EFFA13C"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119 028,87</w:t>
            </w:r>
          </w:p>
        </w:tc>
        <w:tc>
          <w:tcPr>
            <w:tcW w:w="473" w:type="pct"/>
            <w:shd w:val="clear" w:color="auto" w:fill="auto"/>
            <w:noWrap/>
            <w:vAlign w:val="center"/>
            <w:hideMark/>
          </w:tcPr>
          <w:p w14:paraId="0FD962BA"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67 793,59</w:t>
            </w:r>
          </w:p>
        </w:tc>
        <w:tc>
          <w:tcPr>
            <w:tcW w:w="473" w:type="pct"/>
            <w:shd w:val="clear" w:color="auto" w:fill="auto"/>
            <w:noWrap/>
            <w:vAlign w:val="center"/>
            <w:hideMark/>
          </w:tcPr>
          <w:p w14:paraId="21AD2A93"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4 301,74</w:t>
            </w:r>
          </w:p>
        </w:tc>
        <w:tc>
          <w:tcPr>
            <w:tcW w:w="469" w:type="pct"/>
            <w:shd w:val="clear" w:color="auto" w:fill="auto"/>
            <w:noWrap/>
            <w:vAlign w:val="center"/>
            <w:hideMark/>
          </w:tcPr>
          <w:p w14:paraId="0B471B4D"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4 274,17</w:t>
            </w:r>
          </w:p>
        </w:tc>
        <w:tc>
          <w:tcPr>
            <w:tcW w:w="500" w:type="pct"/>
            <w:shd w:val="clear" w:color="auto" w:fill="auto"/>
            <w:noWrap/>
            <w:vAlign w:val="center"/>
            <w:hideMark/>
          </w:tcPr>
          <w:p w14:paraId="41EF20E7"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5 101,42</w:t>
            </w:r>
          </w:p>
        </w:tc>
        <w:tc>
          <w:tcPr>
            <w:tcW w:w="535" w:type="pct"/>
            <w:shd w:val="clear" w:color="auto" w:fill="auto"/>
            <w:noWrap/>
            <w:vAlign w:val="center"/>
            <w:hideMark/>
          </w:tcPr>
          <w:p w14:paraId="0DCE2626"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75 252,91</w:t>
            </w:r>
          </w:p>
        </w:tc>
        <w:tc>
          <w:tcPr>
            <w:tcW w:w="553" w:type="pct"/>
            <w:shd w:val="clear" w:color="000000" w:fill="F2F2F2"/>
            <w:noWrap/>
            <w:vAlign w:val="center"/>
            <w:hideMark/>
          </w:tcPr>
          <w:p w14:paraId="389A2652"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275 752,70</w:t>
            </w:r>
          </w:p>
        </w:tc>
      </w:tr>
      <w:tr w:rsidR="00555C3D" w:rsidRPr="00555C3D" w14:paraId="73699530" w14:textId="77777777" w:rsidTr="00555C3D">
        <w:trPr>
          <w:trHeight w:val="255"/>
        </w:trPr>
        <w:tc>
          <w:tcPr>
            <w:tcW w:w="428" w:type="pct"/>
            <w:vMerge/>
            <w:vAlign w:val="center"/>
            <w:hideMark/>
          </w:tcPr>
          <w:p w14:paraId="43E56952" w14:textId="77777777" w:rsidR="00555C3D" w:rsidRPr="00555C3D" w:rsidRDefault="00555C3D" w:rsidP="00555C3D">
            <w:pPr>
              <w:rPr>
                <w:rFonts w:ascii="Arial" w:hAnsi="Arial" w:cs="Arial"/>
                <w:sz w:val="16"/>
                <w:szCs w:val="16"/>
              </w:rPr>
            </w:pPr>
          </w:p>
        </w:tc>
        <w:tc>
          <w:tcPr>
            <w:tcW w:w="678" w:type="pct"/>
            <w:vMerge/>
            <w:vAlign w:val="center"/>
            <w:hideMark/>
          </w:tcPr>
          <w:p w14:paraId="530648ED"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332899A5" w14:textId="77777777" w:rsidR="00555C3D" w:rsidRPr="00555C3D" w:rsidRDefault="00555C3D" w:rsidP="00555C3D">
            <w:pPr>
              <w:jc w:val="center"/>
              <w:rPr>
                <w:rFonts w:ascii="Arial" w:hAnsi="Arial" w:cs="Arial"/>
                <w:sz w:val="16"/>
                <w:szCs w:val="16"/>
              </w:rPr>
            </w:pPr>
            <w:proofErr w:type="spellStart"/>
            <w:r w:rsidRPr="00555C3D">
              <w:rPr>
                <w:rFonts w:ascii="Arial" w:hAnsi="Arial" w:cs="Arial"/>
                <w:sz w:val="16"/>
                <w:szCs w:val="16"/>
              </w:rPr>
              <w:t>cwu</w:t>
            </w:r>
            <w:proofErr w:type="spellEnd"/>
          </w:p>
        </w:tc>
        <w:tc>
          <w:tcPr>
            <w:tcW w:w="464" w:type="pct"/>
            <w:shd w:val="clear" w:color="auto" w:fill="auto"/>
            <w:noWrap/>
            <w:vAlign w:val="center"/>
            <w:hideMark/>
          </w:tcPr>
          <w:p w14:paraId="379B17D9"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26 170,37</w:t>
            </w:r>
          </w:p>
        </w:tc>
        <w:tc>
          <w:tcPr>
            <w:tcW w:w="473" w:type="pct"/>
            <w:shd w:val="clear" w:color="auto" w:fill="auto"/>
            <w:noWrap/>
            <w:vAlign w:val="center"/>
            <w:hideMark/>
          </w:tcPr>
          <w:p w14:paraId="53EEAF8E"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14 907,81</w:t>
            </w:r>
          </w:p>
        </w:tc>
        <w:tc>
          <w:tcPr>
            <w:tcW w:w="473" w:type="pct"/>
            <w:shd w:val="clear" w:color="auto" w:fill="auto"/>
            <w:noWrap/>
            <w:vAlign w:val="center"/>
            <w:hideMark/>
          </w:tcPr>
          <w:p w14:paraId="06D1BE9E"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945,86</w:t>
            </w:r>
          </w:p>
        </w:tc>
        <w:tc>
          <w:tcPr>
            <w:tcW w:w="469" w:type="pct"/>
            <w:shd w:val="clear" w:color="auto" w:fill="auto"/>
            <w:noWrap/>
            <w:vAlign w:val="center"/>
            <w:hideMark/>
          </w:tcPr>
          <w:p w14:paraId="378A79AF"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939,80</w:t>
            </w:r>
          </w:p>
        </w:tc>
        <w:tc>
          <w:tcPr>
            <w:tcW w:w="500" w:type="pct"/>
            <w:shd w:val="clear" w:color="auto" w:fill="auto"/>
            <w:noWrap/>
            <w:vAlign w:val="center"/>
            <w:hideMark/>
          </w:tcPr>
          <w:p w14:paraId="566AF096"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1 121,69</w:t>
            </w:r>
          </w:p>
        </w:tc>
        <w:tc>
          <w:tcPr>
            <w:tcW w:w="535" w:type="pct"/>
            <w:shd w:val="clear" w:color="auto" w:fill="auto"/>
            <w:noWrap/>
            <w:vAlign w:val="center"/>
            <w:hideMark/>
          </w:tcPr>
          <w:p w14:paraId="5F9C854E"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16 546,47</w:t>
            </w:r>
          </w:p>
        </w:tc>
        <w:tc>
          <w:tcPr>
            <w:tcW w:w="553" w:type="pct"/>
            <w:shd w:val="clear" w:color="000000" w:fill="F2F2F2"/>
            <w:noWrap/>
            <w:vAlign w:val="center"/>
            <w:hideMark/>
          </w:tcPr>
          <w:p w14:paraId="12B2E0DF"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60 632,00</w:t>
            </w:r>
          </w:p>
        </w:tc>
      </w:tr>
      <w:tr w:rsidR="00555C3D" w:rsidRPr="00555C3D" w14:paraId="39401DC4" w14:textId="77777777" w:rsidTr="00555C3D">
        <w:trPr>
          <w:trHeight w:val="255"/>
        </w:trPr>
        <w:tc>
          <w:tcPr>
            <w:tcW w:w="428" w:type="pct"/>
            <w:vMerge/>
            <w:vAlign w:val="center"/>
            <w:hideMark/>
          </w:tcPr>
          <w:p w14:paraId="348D4BE6" w14:textId="77777777" w:rsidR="00555C3D" w:rsidRPr="00555C3D" w:rsidRDefault="00555C3D" w:rsidP="00555C3D">
            <w:pPr>
              <w:rPr>
                <w:rFonts w:ascii="Arial" w:hAnsi="Arial" w:cs="Arial"/>
                <w:sz w:val="16"/>
                <w:szCs w:val="16"/>
              </w:rPr>
            </w:pPr>
          </w:p>
        </w:tc>
        <w:tc>
          <w:tcPr>
            <w:tcW w:w="678" w:type="pct"/>
            <w:vMerge/>
            <w:vAlign w:val="center"/>
            <w:hideMark/>
          </w:tcPr>
          <w:p w14:paraId="2BA57AF7"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066B295B"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 xml:space="preserve">c </w:t>
            </w:r>
            <w:proofErr w:type="spellStart"/>
            <w:r w:rsidRPr="00555C3D">
              <w:rPr>
                <w:rFonts w:ascii="Arial" w:hAnsi="Arial" w:cs="Arial"/>
                <w:sz w:val="16"/>
                <w:szCs w:val="16"/>
              </w:rPr>
              <w:t>tech</w:t>
            </w:r>
            <w:proofErr w:type="spellEnd"/>
          </w:p>
        </w:tc>
        <w:tc>
          <w:tcPr>
            <w:tcW w:w="464" w:type="pct"/>
            <w:shd w:val="clear" w:color="auto" w:fill="auto"/>
            <w:noWrap/>
            <w:vAlign w:val="center"/>
            <w:hideMark/>
          </w:tcPr>
          <w:p w14:paraId="581E3072"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7 410,26</w:t>
            </w:r>
          </w:p>
        </w:tc>
        <w:tc>
          <w:tcPr>
            <w:tcW w:w="473" w:type="pct"/>
            <w:shd w:val="clear" w:color="auto" w:fill="auto"/>
            <w:noWrap/>
            <w:vAlign w:val="center"/>
            <w:hideMark/>
          </w:tcPr>
          <w:p w14:paraId="19355B96"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4 224,60</w:t>
            </w:r>
          </w:p>
        </w:tc>
        <w:tc>
          <w:tcPr>
            <w:tcW w:w="473" w:type="pct"/>
            <w:shd w:val="clear" w:color="auto" w:fill="auto"/>
            <w:noWrap/>
            <w:vAlign w:val="center"/>
            <w:hideMark/>
          </w:tcPr>
          <w:p w14:paraId="2F0738A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267,90</w:t>
            </w:r>
          </w:p>
        </w:tc>
        <w:tc>
          <w:tcPr>
            <w:tcW w:w="469" w:type="pct"/>
            <w:shd w:val="clear" w:color="auto" w:fill="auto"/>
            <w:noWrap/>
            <w:vAlign w:val="center"/>
            <w:hideMark/>
          </w:tcPr>
          <w:p w14:paraId="43140F44"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266,19</w:t>
            </w:r>
          </w:p>
        </w:tc>
        <w:tc>
          <w:tcPr>
            <w:tcW w:w="500" w:type="pct"/>
            <w:shd w:val="clear" w:color="auto" w:fill="auto"/>
            <w:noWrap/>
            <w:vAlign w:val="center"/>
            <w:hideMark/>
          </w:tcPr>
          <w:p w14:paraId="739A85EE"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317,70</w:t>
            </w:r>
          </w:p>
        </w:tc>
        <w:tc>
          <w:tcPr>
            <w:tcW w:w="535" w:type="pct"/>
            <w:shd w:val="clear" w:color="auto" w:fill="auto"/>
            <w:noWrap/>
            <w:vAlign w:val="center"/>
            <w:hideMark/>
          </w:tcPr>
          <w:p w14:paraId="0A1100B0"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4 686,57</w:t>
            </w:r>
          </w:p>
        </w:tc>
        <w:tc>
          <w:tcPr>
            <w:tcW w:w="553" w:type="pct"/>
            <w:shd w:val="clear" w:color="000000" w:fill="F2F2F2"/>
            <w:noWrap/>
            <w:vAlign w:val="center"/>
            <w:hideMark/>
          </w:tcPr>
          <w:p w14:paraId="495411EA"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17 173,23</w:t>
            </w:r>
          </w:p>
        </w:tc>
      </w:tr>
      <w:tr w:rsidR="00555C3D" w:rsidRPr="00555C3D" w14:paraId="01ADEBC3" w14:textId="77777777" w:rsidTr="00555C3D">
        <w:trPr>
          <w:trHeight w:val="255"/>
        </w:trPr>
        <w:tc>
          <w:tcPr>
            <w:tcW w:w="428" w:type="pct"/>
            <w:vMerge/>
            <w:vAlign w:val="center"/>
            <w:hideMark/>
          </w:tcPr>
          <w:p w14:paraId="6BC2C749" w14:textId="77777777" w:rsidR="00555C3D" w:rsidRPr="00555C3D" w:rsidRDefault="00555C3D" w:rsidP="00555C3D">
            <w:pPr>
              <w:rPr>
                <w:rFonts w:ascii="Arial" w:hAnsi="Arial" w:cs="Arial"/>
                <w:sz w:val="16"/>
                <w:szCs w:val="16"/>
              </w:rPr>
            </w:pPr>
          </w:p>
        </w:tc>
        <w:tc>
          <w:tcPr>
            <w:tcW w:w="678" w:type="pct"/>
            <w:vMerge/>
            <w:vAlign w:val="center"/>
            <w:hideMark/>
          </w:tcPr>
          <w:p w14:paraId="2A64289E" w14:textId="77777777" w:rsidR="00555C3D" w:rsidRPr="00555C3D" w:rsidRDefault="00555C3D" w:rsidP="00555C3D">
            <w:pPr>
              <w:rPr>
                <w:rFonts w:ascii="Arial" w:hAnsi="Arial" w:cs="Arial"/>
                <w:color w:val="000000"/>
                <w:sz w:val="16"/>
                <w:szCs w:val="16"/>
              </w:rPr>
            </w:pPr>
          </w:p>
        </w:tc>
        <w:tc>
          <w:tcPr>
            <w:tcW w:w="428" w:type="pct"/>
            <w:shd w:val="clear" w:color="auto" w:fill="auto"/>
            <w:noWrap/>
            <w:vAlign w:val="center"/>
            <w:hideMark/>
          </w:tcPr>
          <w:p w14:paraId="5F76FADB"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Suma</w:t>
            </w:r>
          </w:p>
        </w:tc>
        <w:tc>
          <w:tcPr>
            <w:tcW w:w="464" w:type="pct"/>
            <w:shd w:val="clear" w:color="auto" w:fill="auto"/>
            <w:noWrap/>
            <w:vAlign w:val="center"/>
            <w:hideMark/>
          </w:tcPr>
          <w:p w14:paraId="72828C02"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152 609,51</w:t>
            </w:r>
          </w:p>
        </w:tc>
        <w:tc>
          <w:tcPr>
            <w:tcW w:w="473" w:type="pct"/>
            <w:shd w:val="clear" w:color="auto" w:fill="auto"/>
            <w:noWrap/>
            <w:vAlign w:val="center"/>
            <w:hideMark/>
          </w:tcPr>
          <w:p w14:paraId="15420A83"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86 926,00</w:t>
            </w:r>
          </w:p>
        </w:tc>
        <w:tc>
          <w:tcPr>
            <w:tcW w:w="473" w:type="pct"/>
            <w:shd w:val="clear" w:color="auto" w:fill="auto"/>
            <w:noWrap/>
            <w:vAlign w:val="center"/>
            <w:hideMark/>
          </w:tcPr>
          <w:p w14:paraId="2199F8B7"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5 515,50</w:t>
            </w:r>
          </w:p>
        </w:tc>
        <w:tc>
          <w:tcPr>
            <w:tcW w:w="469" w:type="pct"/>
            <w:shd w:val="clear" w:color="auto" w:fill="auto"/>
            <w:noWrap/>
            <w:vAlign w:val="center"/>
            <w:hideMark/>
          </w:tcPr>
          <w:p w14:paraId="2AE75601"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5 480,15</w:t>
            </w:r>
          </w:p>
        </w:tc>
        <w:tc>
          <w:tcPr>
            <w:tcW w:w="500" w:type="pct"/>
            <w:shd w:val="clear" w:color="auto" w:fill="auto"/>
            <w:noWrap/>
            <w:vAlign w:val="center"/>
            <w:hideMark/>
          </w:tcPr>
          <w:p w14:paraId="07DB2FD2"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6 540,82</w:t>
            </w:r>
          </w:p>
        </w:tc>
        <w:tc>
          <w:tcPr>
            <w:tcW w:w="535" w:type="pct"/>
            <w:shd w:val="clear" w:color="auto" w:fill="auto"/>
            <w:noWrap/>
            <w:vAlign w:val="center"/>
            <w:hideMark/>
          </w:tcPr>
          <w:p w14:paraId="7EC63B64"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96 485,96</w:t>
            </w:r>
          </w:p>
        </w:tc>
        <w:tc>
          <w:tcPr>
            <w:tcW w:w="553" w:type="pct"/>
            <w:shd w:val="clear" w:color="000000" w:fill="F2F2F2"/>
            <w:noWrap/>
            <w:vAlign w:val="center"/>
            <w:hideMark/>
          </w:tcPr>
          <w:p w14:paraId="15E15CB3" w14:textId="77777777" w:rsidR="00555C3D" w:rsidRPr="00555C3D" w:rsidRDefault="00555C3D" w:rsidP="00555C3D">
            <w:pPr>
              <w:jc w:val="center"/>
              <w:rPr>
                <w:rFonts w:ascii="Arial" w:hAnsi="Arial" w:cs="Arial"/>
                <w:sz w:val="16"/>
                <w:szCs w:val="16"/>
              </w:rPr>
            </w:pPr>
            <w:r w:rsidRPr="00555C3D">
              <w:rPr>
                <w:rFonts w:ascii="Arial" w:hAnsi="Arial" w:cs="Arial"/>
                <w:sz w:val="16"/>
                <w:szCs w:val="16"/>
              </w:rPr>
              <w:t>353 557,93</w:t>
            </w:r>
          </w:p>
        </w:tc>
      </w:tr>
      <w:tr w:rsidR="00555C3D" w:rsidRPr="00555C3D" w14:paraId="38922C52" w14:textId="77777777" w:rsidTr="00555C3D">
        <w:trPr>
          <w:trHeight w:val="255"/>
        </w:trPr>
        <w:tc>
          <w:tcPr>
            <w:tcW w:w="428" w:type="pct"/>
            <w:vMerge w:val="restart"/>
            <w:shd w:val="clear" w:color="000000" w:fill="DCE6F1"/>
            <w:noWrap/>
            <w:vAlign w:val="center"/>
            <w:hideMark/>
          </w:tcPr>
          <w:p w14:paraId="083A5C2E"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4</w:t>
            </w:r>
          </w:p>
        </w:tc>
        <w:tc>
          <w:tcPr>
            <w:tcW w:w="1106" w:type="pct"/>
            <w:gridSpan w:val="2"/>
            <w:shd w:val="clear" w:color="000000" w:fill="DCE6F1"/>
            <w:noWrap/>
            <w:vAlign w:val="center"/>
            <w:hideMark/>
          </w:tcPr>
          <w:p w14:paraId="41EEF700"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Suma</w:t>
            </w:r>
          </w:p>
        </w:tc>
        <w:tc>
          <w:tcPr>
            <w:tcW w:w="464" w:type="pct"/>
            <w:shd w:val="clear" w:color="000000" w:fill="DCE6F1"/>
            <w:noWrap/>
            <w:vAlign w:val="center"/>
            <w:hideMark/>
          </w:tcPr>
          <w:p w14:paraId="0786A4DE"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155 702,24</w:t>
            </w:r>
          </w:p>
        </w:tc>
        <w:tc>
          <w:tcPr>
            <w:tcW w:w="473" w:type="pct"/>
            <w:shd w:val="clear" w:color="000000" w:fill="DCE6F1"/>
            <w:noWrap/>
            <w:vAlign w:val="center"/>
            <w:hideMark/>
          </w:tcPr>
          <w:p w14:paraId="536F9617"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94 679,24</w:t>
            </w:r>
          </w:p>
        </w:tc>
        <w:tc>
          <w:tcPr>
            <w:tcW w:w="473" w:type="pct"/>
            <w:shd w:val="clear" w:color="000000" w:fill="DCE6F1"/>
            <w:noWrap/>
            <w:vAlign w:val="center"/>
            <w:hideMark/>
          </w:tcPr>
          <w:p w14:paraId="7ADDC818"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7 181,16</w:t>
            </w:r>
          </w:p>
        </w:tc>
        <w:tc>
          <w:tcPr>
            <w:tcW w:w="469" w:type="pct"/>
            <w:shd w:val="clear" w:color="000000" w:fill="DCE6F1"/>
            <w:noWrap/>
            <w:vAlign w:val="center"/>
            <w:hideMark/>
          </w:tcPr>
          <w:p w14:paraId="29523575"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5 575,40</w:t>
            </w:r>
          </w:p>
        </w:tc>
        <w:tc>
          <w:tcPr>
            <w:tcW w:w="500" w:type="pct"/>
            <w:shd w:val="clear" w:color="000000" w:fill="DCE6F1"/>
            <w:noWrap/>
            <w:vAlign w:val="center"/>
            <w:hideMark/>
          </w:tcPr>
          <w:p w14:paraId="51D9A358"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13 390,45</w:t>
            </w:r>
          </w:p>
        </w:tc>
        <w:tc>
          <w:tcPr>
            <w:tcW w:w="535" w:type="pct"/>
            <w:shd w:val="clear" w:color="000000" w:fill="DCE6F1"/>
            <w:noWrap/>
            <w:vAlign w:val="center"/>
            <w:hideMark/>
          </w:tcPr>
          <w:p w14:paraId="255C38A4"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99 673,07</w:t>
            </w:r>
          </w:p>
        </w:tc>
        <w:tc>
          <w:tcPr>
            <w:tcW w:w="553" w:type="pct"/>
            <w:shd w:val="clear" w:color="000000" w:fill="DCE6F1"/>
            <w:noWrap/>
            <w:vAlign w:val="center"/>
            <w:hideMark/>
          </w:tcPr>
          <w:p w14:paraId="5DF5C4F7"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376 201,56</w:t>
            </w:r>
          </w:p>
        </w:tc>
      </w:tr>
      <w:tr w:rsidR="00555C3D" w:rsidRPr="00555C3D" w14:paraId="26B8C687" w14:textId="77777777" w:rsidTr="00555C3D">
        <w:trPr>
          <w:trHeight w:val="255"/>
        </w:trPr>
        <w:tc>
          <w:tcPr>
            <w:tcW w:w="428" w:type="pct"/>
            <w:vMerge/>
            <w:vAlign w:val="center"/>
            <w:hideMark/>
          </w:tcPr>
          <w:p w14:paraId="5ABB118A" w14:textId="77777777" w:rsidR="00555C3D" w:rsidRPr="00555C3D" w:rsidRDefault="00555C3D" w:rsidP="00555C3D">
            <w:pPr>
              <w:rPr>
                <w:rFonts w:ascii="Arial" w:hAnsi="Arial" w:cs="Arial"/>
                <w:b/>
                <w:bCs/>
                <w:color w:val="000000"/>
                <w:sz w:val="16"/>
                <w:szCs w:val="16"/>
              </w:rPr>
            </w:pPr>
          </w:p>
        </w:tc>
        <w:tc>
          <w:tcPr>
            <w:tcW w:w="1106" w:type="pct"/>
            <w:gridSpan w:val="2"/>
            <w:shd w:val="clear" w:color="000000" w:fill="DCE6F1"/>
            <w:noWrap/>
            <w:vAlign w:val="center"/>
            <w:hideMark/>
          </w:tcPr>
          <w:p w14:paraId="559CCD79"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Udział %</w:t>
            </w:r>
          </w:p>
        </w:tc>
        <w:tc>
          <w:tcPr>
            <w:tcW w:w="464" w:type="pct"/>
            <w:shd w:val="clear" w:color="000000" w:fill="DCE6F1"/>
            <w:noWrap/>
            <w:vAlign w:val="center"/>
            <w:hideMark/>
          </w:tcPr>
          <w:p w14:paraId="7B837BD6"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41,4%</w:t>
            </w:r>
          </w:p>
        </w:tc>
        <w:tc>
          <w:tcPr>
            <w:tcW w:w="473" w:type="pct"/>
            <w:shd w:val="clear" w:color="000000" w:fill="DCE6F1"/>
            <w:noWrap/>
            <w:vAlign w:val="center"/>
            <w:hideMark/>
          </w:tcPr>
          <w:p w14:paraId="7E32BB9F"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25,2%</w:t>
            </w:r>
          </w:p>
        </w:tc>
        <w:tc>
          <w:tcPr>
            <w:tcW w:w="473" w:type="pct"/>
            <w:shd w:val="clear" w:color="000000" w:fill="DCE6F1"/>
            <w:noWrap/>
            <w:vAlign w:val="center"/>
            <w:hideMark/>
          </w:tcPr>
          <w:p w14:paraId="7B54BEC4"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1,9%</w:t>
            </w:r>
          </w:p>
        </w:tc>
        <w:tc>
          <w:tcPr>
            <w:tcW w:w="469" w:type="pct"/>
            <w:shd w:val="clear" w:color="000000" w:fill="DCE6F1"/>
            <w:noWrap/>
            <w:vAlign w:val="center"/>
            <w:hideMark/>
          </w:tcPr>
          <w:p w14:paraId="7D2756B7"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1,5%</w:t>
            </w:r>
          </w:p>
        </w:tc>
        <w:tc>
          <w:tcPr>
            <w:tcW w:w="500" w:type="pct"/>
            <w:shd w:val="clear" w:color="000000" w:fill="DCE6F1"/>
            <w:noWrap/>
            <w:vAlign w:val="center"/>
            <w:hideMark/>
          </w:tcPr>
          <w:p w14:paraId="6936B1E0"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3,6%</w:t>
            </w:r>
          </w:p>
        </w:tc>
        <w:tc>
          <w:tcPr>
            <w:tcW w:w="535" w:type="pct"/>
            <w:shd w:val="clear" w:color="000000" w:fill="DCE6F1"/>
            <w:noWrap/>
            <w:vAlign w:val="center"/>
            <w:hideMark/>
          </w:tcPr>
          <w:p w14:paraId="7252C0E7"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26,5%</w:t>
            </w:r>
          </w:p>
        </w:tc>
        <w:tc>
          <w:tcPr>
            <w:tcW w:w="553" w:type="pct"/>
            <w:shd w:val="clear" w:color="000000" w:fill="DCE6F1"/>
            <w:noWrap/>
            <w:vAlign w:val="center"/>
            <w:hideMark/>
          </w:tcPr>
          <w:p w14:paraId="6BBF58A6" w14:textId="77777777" w:rsidR="00555C3D" w:rsidRPr="00555C3D" w:rsidRDefault="00555C3D" w:rsidP="00555C3D">
            <w:pPr>
              <w:jc w:val="center"/>
              <w:rPr>
                <w:rFonts w:ascii="Arial" w:hAnsi="Arial" w:cs="Arial"/>
                <w:b/>
                <w:bCs/>
                <w:color w:val="000000"/>
                <w:sz w:val="16"/>
                <w:szCs w:val="16"/>
              </w:rPr>
            </w:pPr>
            <w:r w:rsidRPr="00555C3D">
              <w:rPr>
                <w:rFonts w:ascii="Arial" w:hAnsi="Arial" w:cs="Arial"/>
                <w:b/>
                <w:bCs/>
                <w:color w:val="000000"/>
                <w:sz w:val="16"/>
                <w:szCs w:val="16"/>
              </w:rPr>
              <w:t>100,00%</w:t>
            </w:r>
          </w:p>
        </w:tc>
      </w:tr>
    </w:tbl>
    <w:p w14:paraId="29996E15" w14:textId="347AD1A5" w:rsidR="00223B55" w:rsidRPr="00F0514C" w:rsidRDefault="007D0CAC" w:rsidP="007D0CAC">
      <w:pPr>
        <w:pStyle w:val="Bezodstpw"/>
        <w:spacing w:line="240" w:lineRule="auto"/>
        <w:rPr>
          <w:rFonts w:cs="Arial"/>
          <w:color w:val="000000"/>
          <w:sz w:val="18"/>
          <w:szCs w:val="18"/>
        </w:rPr>
      </w:pPr>
      <w:r w:rsidRPr="00F0514C">
        <w:rPr>
          <w:rFonts w:cs="Arial"/>
          <w:color w:val="000000"/>
          <w:sz w:val="18"/>
          <w:szCs w:val="18"/>
        </w:rPr>
        <w:t>* Obecnie na terenie gminy nie funkcjonuje sieć gazowa</w:t>
      </w:r>
      <w:r>
        <w:rPr>
          <w:rFonts w:cs="Arial"/>
          <w:color w:val="000000"/>
          <w:sz w:val="18"/>
          <w:szCs w:val="18"/>
        </w:rPr>
        <w:t xml:space="preserve"> </w:t>
      </w:r>
      <w:r w:rsidR="00555C3D">
        <w:rPr>
          <w:rFonts w:cs="Arial"/>
          <w:color w:val="000000"/>
          <w:sz w:val="18"/>
          <w:szCs w:val="18"/>
        </w:rPr>
        <w:t>jednak w związku z inwestycją dotyczącą budowy sieci i prognozami PSG sp. z o.o. wyliczono p</w:t>
      </w:r>
      <w:r>
        <w:rPr>
          <w:rFonts w:cs="Arial"/>
          <w:color w:val="000000"/>
          <w:sz w:val="18"/>
          <w:szCs w:val="18"/>
        </w:rPr>
        <w:t>r</w:t>
      </w:r>
      <w:r w:rsidR="00555C3D">
        <w:rPr>
          <w:rFonts w:cs="Arial"/>
          <w:color w:val="000000"/>
          <w:sz w:val="18"/>
          <w:szCs w:val="18"/>
        </w:rPr>
        <w:t>ognozę zapotrzebowania na gaz ziemny w roku 2036</w:t>
      </w:r>
      <w:r>
        <w:rPr>
          <w:rFonts w:cs="Arial"/>
          <w:color w:val="000000"/>
          <w:sz w:val="18"/>
          <w:szCs w:val="18"/>
        </w:rPr>
        <w:t>.</w:t>
      </w:r>
    </w:p>
    <w:p w14:paraId="59B3E4F6" w14:textId="48F059B5" w:rsidR="00A0259E" w:rsidRPr="00EB723D" w:rsidRDefault="00EB723D" w:rsidP="00FA7A78">
      <w:pPr>
        <w:pStyle w:val="Bezodstpw"/>
        <w:spacing w:line="240" w:lineRule="auto"/>
        <w:jc w:val="right"/>
        <w:rPr>
          <w:rFonts w:cs="Arial"/>
          <w:bCs/>
          <w:color w:val="000000"/>
          <w:sz w:val="18"/>
          <w:szCs w:val="18"/>
        </w:rPr>
      </w:pPr>
      <w:r w:rsidRPr="002C6BC3">
        <w:rPr>
          <w:rFonts w:cs="Arial"/>
          <w:bCs/>
          <w:color w:val="000000"/>
          <w:sz w:val="18"/>
          <w:szCs w:val="18"/>
        </w:rPr>
        <w:t>Źródło: Opracowanie własne</w:t>
      </w:r>
    </w:p>
    <w:p w14:paraId="65638E93" w14:textId="4B39D80B" w:rsidR="00A0259E" w:rsidRPr="00DD3F20" w:rsidRDefault="00B85336" w:rsidP="00EB7878">
      <w:pPr>
        <w:pStyle w:val="Nagwek1"/>
        <w:rPr>
          <w:color w:val="000000" w:themeColor="text1"/>
        </w:rPr>
      </w:pPr>
      <w:bookmarkStart w:id="252" w:name="_Toc48650039"/>
      <w:bookmarkStart w:id="253" w:name="_Toc116980792"/>
      <w:r w:rsidRPr="00DD3F20">
        <w:rPr>
          <w:color w:val="000000" w:themeColor="text1"/>
        </w:rPr>
        <w:t>6</w:t>
      </w:r>
      <w:r w:rsidR="00A0259E" w:rsidRPr="00DD3F20">
        <w:rPr>
          <w:color w:val="000000" w:themeColor="text1"/>
        </w:rPr>
        <w:t>. Stan zaopatrzenia w gaz</w:t>
      </w:r>
      <w:bookmarkEnd w:id="252"/>
      <w:bookmarkEnd w:id="253"/>
    </w:p>
    <w:p w14:paraId="37619C1B" w14:textId="61887693" w:rsidR="00A0259E" w:rsidRPr="00DD3F20" w:rsidRDefault="00B85336" w:rsidP="00EB7878">
      <w:pPr>
        <w:pStyle w:val="Nagwek2"/>
        <w:rPr>
          <w:color w:val="000000" w:themeColor="text1"/>
        </w:rPr>
      </w:pPr>
      <w:bookmarkStart w:id="254" w:name="_Toc116980793"/>
      <w:bookmarkStart w:id="255" w:name="_Toc321122050"/>
      <w:bookmarkStart w:id="256" w:name="_Toc48650040"/>
      <w:r w:rsidRPr="00DD3F20">
        <w:rPr>
          <w:color w:val="000000" w:themeColor="text1"/>
        </w:rPr>
        <w:t>6</w:t>
      </w:r>
      <w:r w:rsidR="00A0259E" w:rsidRPr="00DD3F20">
        <w:rPr>
          <w:color w:val="000000" w:themeColor="text1"/>
        </w:rPr>
        <w:t>.1. Stan obecny</w:t>
      </w:r>
      <w:bookmarkEnd w:id="254"/>
      <w:r w:rsidR="00A0259E" w:rsidRPr="00DD3F20">
        <w:rPr>
          <w:color w:val="000000" w:themeColor="text1"/>
        </w:rPr>
        <w:t xml:space="preserve"> </w:t>
      </w:r>
      <w:bookmarkEnd w:id="255"/>
      <w:bookmarkEnd w:id="256"/>
    </w:p>
    <w:p w14:paraId="0D1EBB6C" w14:textId="77777777" w:rsidR="00ED0315" w:rsidRPr="00ED0315" w:rsidRDefault="00FA2444" w:rsidP="00ED0315">
      <w:pPr>
        <w:pStyle w:val="Bezodstpw"/>
        <w:rPr>
          <w:rFonts w:cs="Arial"/>
          <w:color w:val="000000" w:themeColor="text1"/>
        </w:rPr>
      </w:pPr>
      <w:r w:rsidRPr="00ED0315">
        <w:rPr>
          <w:rFonts w:cs="Arial"/>
          <w:color w:val="000000" w:themeColor="text1"/>
        </w:rPr>
        <w:t xml:space="preserve">Obecnie </w:t>
      </w:r>
      <w:r w:rsidR="00ED0315" w:rsidRPr="00ED0315">
        <w:rPr>
          <w:rFonts w:cs="Arial"/>
          <w:color w:val="000000" w:themeColor="text1"/>
        </w:rPr>
        <w:t>na terenie gminy Brusy nie funkcjonuje sieć gazowa. Mieszkańcy korzystają ze skroplonego gazu petrochemicznego LPG.</w:t>
      </w:r>
    </w:p>
    <w:p w14:paraId="62F974C2" w14:textId="377C1AED" w:rsidR="00A0259E" w:rsidRPr="00BB0A42" w:rsidRDefault="00B85336" w:rsidP="00EB7878">
      <w:pPr>
        <w:pStyle w:val="Nagwek2"/>
        <w:rPr>
          <w:color w:val="0070C0"/>
        </w:rPr>
      </w:pPr>
      <w:bookmarkStart w:id="257" w:name="_Toc321122051"/>
      <w:bookmarkStart w:id="258" w:name="_Toc116980794"/>
      <w:bookmarkStart w:id="259" w:name="_Toc48650041"/>
      <w:r w:rsidRPr="00CD59C7">
        <w:rPr>
          <w:color w:val="000000" w:themeColor="text1"/>
        </w:rPr>
        <w:t>6</w:t>
      </w:r>
      <w:r w:rsidR="00A0259E" w:rsidRPr="00CD59C7">
        <w:rPr>
          <w:color w:val="000000" w:themeColor="text1"/>
        </w:rPr>
        <w:t xml:space="preserve">.2. Plany rozwojowe dla systemu gazowniczego na terenie </w:t>
      </w:r>
      <w:bookmarkEnd w:id="257"/>
      <w:r w:rsidR="00A0259E" w:rsidRPr="00CD59C7">
        <w:rPr>
          <w:color w:val="000000" w:themeColor="text1"/>
        </w:rPr>
        <w:t>gminy</w:t>
      </w:r>
      <w:bookmarkEnd w:id="258"/>
      <w:r w:rsidR="00A0259E" w:rsidRPr="00CD59C7">
        <w:rPr>
          <w:color w:val="000000" w:themeColor="text1"/>
        </w:rPr>
        <w:t xml:space="preserve"> </w:t>
      </w:r>
      <w:bookmarkEnd w:id="259"/>
    </w:p>
    <w:p w14:paraId="17702179" w14:textId="0702C4E5" w:rsidR="00CD59C7" w:rsidRPr="00FF5E5D" w:rsidRDefault="00CD59C7" w:rsidP="00CD59C7">
      <w:pPr>
        <w:pStyle w:val="Bezodstpw"/>
        <w:rPr>
          <w:rFonts w:cs="Arial"/>
          <w:color w:val="000000" w:themeColor="text1"/>
        </w:rPr>
      </w:pPr>
      <w:r w:rsidRPr="00FF5E5D">
        <w:rPr>
          <w:rFonts w:cs="Arial"/>
          <w:color w:val="000000" w:themeColor="text1"/>
        </w:rPr>
        <w:t xml:space="preserve">Dostęp do sieci gazowej znacząco wpływa na wzrost poziomu jakości życia wśród społeczności lokalnej, poprawę stanu środowiska naturalnego, a także na zwiększenie zainteresowania potencjalnych inwestorów chcących rozpocząć działalność na terenie gminy. </w:t>
      </w:r>
      <w:r w:rsidR="005C2A6F">
        <w:rPr>
          <w:rFonts w:cs="Arial"/>
          <w:color w:val="000000" w:themeColor="text1"/>
        </w:rPr>
        <w:t>P</w:t>
      </w:r>
      <w:r w:rsidRPr="00FF5E5D">
        <w:rPr>
          <w:rFonts w:cs="Arial"/>
          <w:color w:val="000000" w:themeColor="text1"/>
        </w:rPr>
        <w:t xml:space="preserve">lanowana jest budowa sieci gazowej wysokiego ciśnienia Bytów-Chojnice ze stacją gazową w okolicy miasta Brusy oraz siecią dystrybucyjną zlokalizowaną również w gminie Brusy. </w:t>
      </w:r>
    </w:p>
    <w:p w14:paraId="49BAB1F5" w14:textId="77777777" w:rsidR="00BF4C6F" w:rsidRDefault="00CD59C7" w:rsidP="00A0259E">
      <w:pPr>
        <w:pStyle w:val="Bezodstpw"/>
        <w:rPr>
          <w:rFonts w:cs="Arial"/>
          <w:color w:val="000000" w:themeColor="text1"/>
        </w:rPr>
      </w:pPr>
      <w:r w:rsidRPr="00FF5E5D">
        <w:rPr>
          <w:rFonts w:cs="Arial"/>
          <w:color w:val="000000" w:themeColor="text1"/>
        </w:rPr>
        <w:t>Budowa gazociągu Bytów – Chojnice jest inwestycją celu publicznego, która znajduje się na</w:t>
      </w:r>
      <w:r>
        <w:rPr>
          <w:rFonts w:cs="Arial"/>
          <w:color w:val="000000" w:themeColor="text1"/>
        </w:rPr>
        <w:t> </w:t>
      </w:r>
      <w:r w:rsidRPr="00FF5E5D">
        <w:rPr>
          <w:rFonts w:cs="Arial"/>
          <w:color w:val="000000" w:themeColor="text1"/>
        </w:rPr>
        <w:t>liście strategicznych projektów objętych ustawą z 24 kwietnia 2009 r. o inwestycjach w</w:t>
      </w:r>
      <w:r>
        <w:rPr>
          <w:rFonts w:cs="Arial"/>
          <w:color w:val="000000" w:themeColor="text1"/>
        </w:rPr>
        <w:t> </w:t>
      </w:r>
      <w:r w:rsidRPr="00FF5E5D">
        <w:rPr>
          <w:rFonts w:cs="Arial"/>
          <w:color w:val="000000" w:themeColor="text1"/>
        </w:rPr>
        <w:t xml:space="preserve">zakresie terminalu </w:t>
      </w:r>
      <w:proofErr w:type="spellStart"/>
      <w:r w:rsidRPr="00FF5E5D">
        <w:rPr>
          <w:rFonts w:cs="Arial"/>
          <w:color w:val="000000" w:themeColor="text1"/>
        </w:rPr>
        <w:t>regazyfikacyjnego</w:t>
      </w:r>
      <w:proofErr w:type="spellEnd"/>
      <w:r w:rsidRPr="00FF5E5D">
        <w:rPr>
          <w:rFonts w:cs="Arial"/>
          <w:color w:val="000000" w:themeColor="text1"/>
        </w:rPr>
        <w:t xml:space="preserve"> skroplonego gazu ziemnego w Świnoujściu</w:t>
      </w:r>
      <w:r w:rsidR="00460622">
        <w:rPr>
          <w:rFonts w:cs="Arial"/>
          <w:color w:val="000000" w:themeColor="text1"/>
        </w:rPr>
        <w:t xml:space="preserve"> (j. t. Dz. U. z 2021 r., poz.1836 ze zm.)</w:t>
      </w:r>
      <w:r w:rsidRPr="00FF5E5D">
        <w:rPr>
          <w:rFonts w:cs="Arial"/>
          <w:color w:val="000000" w:themeColor="text1"/>
        </w:rPr>
        <w:t>, czyli tzw. specustawą terminalową /</w:t>
      </w:r>
      <w:r w:rsidR="006B49A4">
        <w:rPr>
          <w:rFonts w:cs="Arial"/>
          <w:color w:val="000000" w:themeColor="text1"/>
        </w:rPr>
        <w:t xml:space="preserve"> </w:t>
      </w:r>
      <w:r w:rsidRPr="00FF5E5D">
        <w:rPr>
          <w:rFonts w:cs="Arial"/>
          <w:color w:val="000000" w:themeColor="text1"/>
        </w:rPr>
        <w:t>specustawą gazową. Przedsięwzięcie to jest realizowane na zlecenie Polskiej Spółki Gazownictwa sp. z o.o. – operatora systemu dystrybucyjnego gazu w</w:t>
      </w:r>
      <w:r w:rsidR="008D3762">
        <w:rPr>
          <w:rFonts w:cs="Arial"/>
          <w:color w:val="000000" w:themeColor="text1"/>
        </w:rPr>
        <w:t> </w:t>
      </w:r>
      <w:r w:rsidRPr="00FF5E5D">
        <w:rPr>
          <w:rFonts w:cs="Arial"/>
          <w:color w:val="000000" w:themeColor="text1"/>
        </w:rPr>
        <w:t xml:space="preserve">Polsce, jednej ze spółek Skarbu Państwa </w:t>
      </w:r>
      <w:r w:rsidRPr="00FF5E5D">
        <w:rPr>
          <w:rFonts w:cs="Arial"/>
          <w:color w:val="000000" w:themeColor="text1"/>
        </w:rPr>
        <w:lastRenderedPageBreak/>
        <w:t>odpowiedzialnych za bezpieczeństwo energetyczne kraju. Głównym celem inwestycji jest zwiększenie bezpieczeństwa i pewności dostaw gazu do jego odbiorców oraz pokrycie rosnącego zapotrzebowania na paliwo gazowe.</w:t>
      </w:r>
      <w:r w:rsidR="003A2B67">
        <w:rPr>
          <w:rFonts w:cs="Arial"/>
          <w:color w:val="000000" w:themeColor="text1"/>
        </w:rPr>
        <w:t xml:space="preserve"> </w:t>
      </w:r>
      <w:bookmarkStart w:id="260" w:name="_Hlk113490459"/>
      <w:r w:rsidR="003A2B67">
        <w:rPr>
          <w:rFonts w:cs="Arial"/>
          <w:color w:val="000000" w:themeColor="text1"/>
        </w:rPr>
        <w:t>Projektowanie gazociągu w Brusach zakończyło się w lutym 2022 r.</w:t>
      </w:r>
      <w:r>
        <w:rPr>
          <w:rStyle w:val="Odwoanieprzypisudolnego"/>
          <w:rFonts w:cs="Arial"/>
          <w:color w:val="000000" w:themeColor="text1"/>
        </w:rPr>
        <w:footnoteReference w:id="34"/>
      </w:r>
      <w:r w:rsidRPr="00FF5E5D">
        <w:rPr>
          <w:rFonts w:cs="Arial"/>
          <w:color w:val="000000" w:themeColor="text1"/>
        </w:rPr>
        <w:t>.</w:t>
      </w:r>
      <w:bookmarkEnd w:id="260"/>
    </w:p>
    <w:p w14:paraId="21677108" w14:textId="02DF522A" w:rsidR="00024DD5" w:rsidRPr="00CD59C7" w:rsidRDefault="00BF4C6F" w:rsidP="00A0259E">
      <w:pPr>
        <w:pStyle w:val="Bezodstpw"/>
        <w:rPr>
          <w:rFonts w:cs="Arial"/>
          <w:color w:val="000000" w:themeColor="text1"/>
        </w:rPr>
      </w:pPr>
      <w:r>
        <w:rPr>
          <w:rFonts w:cs="Arial"/>
          <w:color w:val="000000" w:themeColor="text1"/>
        </w:rPr>
        <w:t xml:space="preserve">Wg informacji pozyskanych od PSG sp. z o.o. realizowane na terenie gminy inwestycje Brusy obejmują: projektowanie i budowę gazociągu średniego ciśnienia </w:t>
      </w:r>
      <w:proofErr w:type="spellStart"/>
      <w:r>
        <w:rPr>
          <w:rFonts w:cs="Arial"/>
          <w:color w:val="000000" w:themeColor="text1"/>
        </w:rPr>
        <w:t>dn</w:t>
      </w:r>
      <w:proofErr w:type="spellEnd"/>
      <w:r>
        <w:rPr>
          <w:rFonts w:cs="Arial"/>
          <w:color w:val="000000" w:themeColor="text1"/>
        </w:rPr>
        <w:t xml:space="preserve"> 225/125/90/63 o łącznej długości ok. 31 km </w:t>
      </w:r>
      <w:r w:rsidR="000579C0">
        <w:rPr>
          <w:rFonts w:cs="Arial"/>
          <w:color w:val="000000" w:themeColor="text1"/>
        </w:rPr>
        <w:t xml:space="preserve">(lata 2019-2030) </w:t>
      </w:r>
      <w:r>
        <w:rPr>
          <w:rFonts w:cs="Arial"/>
          <w:color w:val="000000" w:themeColor="text1"/>
        </w:rPr>
        <w:t>oraz projektowanie i budowę gazociągu wysokiego ciśnienia DN2000 relacji Bytów - Chojnice wraz ze stacją wysokiego ciśnienia o</w:t>
      </w:r>
      <w:r w:rsidR="000579C0">
        <w:rPr>
          <w:rFonts w:cs="Arial"/>
          <w:color w:val="000000" w:themeColor="text1"/>
        </w:rPr>
        <w:t> </w:t>
      </w:r>
      <w:r>
        <w:rPr>
          <w:rFonts w:cs="Arial"/>
          <w:color w:val="000000" w:themeColor="text1"/>
        </w:rPr>
        <w:t>przepustowości 3150 m</w:t>
      </w:r>
      <w:r w:rsidRPr="00FE5BD7">
        <w:rPr>
          <w:rFonts w:cs="Arial"/>
          <w:color w:val="000000" w:themeColor="text1"/>
          <w:vertAlign w:val="superscript"/>
        </w:rPr>
        <w:t>3</w:t>
      </w:r>
      <w:r w:rsidR="00FE5BD7">
        <w:rPr>
          <w:rFonts w:cs="Arial"/>
          <w:color w:val="000000" w:themeColor="text1"/>
        </w:rPr>
        <w:t>/</w:t>
      </w:r>
      <w:bookmarkStart w:id="261" w:name="_GoBack"/>
      <w:bookmarkEnd w:id="261"/>
      <w:r>
        <w:rPr>
          <w:rFonts w:cs="Arial"/>
          <w:color w:val="000000" w:themeColor="text1"/>
        </w:rPr>
        <w:t xml:space="preserve">h w </w:t>
      </w:r>
      <w:r w:rsidR="00FE5BD7">
        <w:rPr>
          <w:rFonts w:cs="Arial"/>
          <w:color w:val="000000" w:themeColor="text1"/>
        </w:rPr>
        <w:t xml:space="preserve">obrębie </w:t>
      </w:r>
      <w:r>
        <w:rPr>
          <w:rFonts w:cs="Arial"/>
          <w:color w:val="000000" w:themeColor="text1"/>
        </w:rPr>
        <w:t>Czyczkowy</w:t>
      </w:r>
      <w:r w:rsidR="000579C0">
        <w:rPr>
          <w:rFonts w:cs="Arial"/>
          <w:color w:val="000000" w:themeColor="text1"/>
        </w:rPr>
        <w:t xml:space="preserve"> (lata 2019-2028)</w:t>
      </w:r>
      <w:r>
        <w:rPr>
          <w:rFonts w:cs="Arial"/>
          <w:color w:val="000000" w:themeColor="text1"/>
        </w:rPr>
        <w:t>.</w:t>
      </w:r>
      <w:r w:rsidRPr="00CD59C7">
        <w:rPr>
          <w:rFonts w:cs="Arial"/>
          <w:color w:val="000000" w:themeColor="text1"/>
        </w:rPr>
        <w:t xml:space="preserve"> </w:t>
      </w:r>
    </w:p>
    <w:p w14:paraId="21BE83DD" w14:textId="40A02270" w:rsidR="00A0259E" w:rsidRPr="00BB0A42" w:rsidRDefault="00B85336" w:rsidP="00EB7878">
      <w:pPr>
        <w:pStyle w:val="Nagwek2"/>
        <w:rPr>
          <w:color w:val="0070C0"/>
        </w:rPr>
      </w:pPr>
      <w:bookmarkStart w:id="262" w:name="_Toc48650042"/>
      <w:bookmarkStart w:id="263" w:name="_Toc116980795"/>
      <w:r w:rsidRPr="00CD59C7">
        <w:rPr>
          <w:color w:val="000000" w:themeColor="text1"/>
        </w:rPr>
        <w:t>6</w:t>
      </w:r>
      <w:r w:rsidR="00A0259E" w:rsidRPr="00CD59C7">
        <w:rPr>
          <w:color w:val="000000" w:themeColor="text1"/>
        </w:rPr>
        <w:t>.3. Kierunki rozwoju gminy w zakresie zaopatrzenia w gaz</w:t>
      </w:r>
      <w:bookmarkEnd w:id="262"/>
      <w:bookmarkEnd w:id="263"/>
    </w:p>
    <w:p w14:paraId="24D57760" w14:textId="7DA7A7E1" w:rsidR="00A0259E" w:rsidRDefault="00CD59C7" w:rsidP="00A0259E">
      <w:pPr>
        <w:pStyle w:val="Bezodstpw"/>
        <w:rPr>
          <w:rFonts w:cs="Arial"/>
          <w:szCs w:val="22"/>
        </w:rPr>
      </w:pPr>
      <w:r w:rsidRPr="00893385">
        <w:rPr>
          <w:rFonts w:cs="Arial"/>
          <w:szCs w:val="22"/>
        </w:rPr>
        <w:t xml:space="preserve">Gmina </w:t>
      </w:r>
      <w:r>
        <w:rPr>
          <w:rFonts w:cs="Arial"/>
          <w:szCs w:val="22"/>
        </w:rPr>
        <w:t>Brusy</w:t>
      </w:r>
      <w:r w:rsidRPr="00893385">
        <w:rPr>
          <w:rFonts w:cs="Arial"/>
          <w:szCs w:val="22"/>
        </w:rPr>
        <w:t xml:space="preserve"> nie posiada sprecyzowanych kierunków rozwoju w zakresie zaopatrzenia w gaz ziemny.</w:t>
      </w:r>
    </w:p>
    <w:p w14:paraId="4B0381DA" w14:textId="616CAA8E" w:rsidR="00BA6452" w:rsidRPr="00B80501" w:rsidRDefault="00CD59C7" w:rsidP="007A3E4D">
      <w:pPr>
        <w:pStyle w:val="Bezodstpw"/>
        <w:rPr>
          <w:rFonts w:cs="Arial"/>
          <w:szCs w:val="22"/>
        </w:rPr>
      </w:pPr>
      <w:r>
        <w:rPr>
          <w:rFonts w:cs="Arial"/>
          <w:szCs w:val="22"/>
        </w:rPr>
        <w:t>W</w:t>
      </w:r>
      <w:r w:rsidRPr="00592D5E">
        <w:rPr>
          <w:rFonts w:cs="Arial"/>
          <w:szCs w:val="22"/>
        </w:rPr>
        <w:t xml:space="preserve"> kierunka</w:t>
      </w:r>
      <w:r>
        <w:rPr>
          <w:rFonts w:cs="Arial"/>
          <w:szCs w:val="22"/>
        </w:rPr>
        <w:t>ch</w:t>
      </w:r>
      <w:r w:rsidRPr="00592D5E">
        <w:rPr>
          <w:rFonts w:cs="Arial"/>
          <w:szCs w:val="22"/>
        </w:rPr>
        <w:t xml:space="preserve"> rozwoju </w:t>
      </w:r>
      <w:r>
        <w:rPr>
          <w:rFonts w:cs="Arial"/>
          <w:szCs w:val="22"/>
        </w:rPr>
        <w:t xml:space="preserve">infrastruktury technicznej </w:t>
      </w:r>
      <w:r w:rsidRPr="00592D5E">
        <w:rPr>
          <w:rFonts w:cs="Arial"/>
          <w:szCs w:val="22"/>
        </w:rPr>
        <w:t>zawarty</w:t>
      </w:r>
      <w:r>
        <w:rPr>
          <w:rFonts w:cs="Arial"/>
          <w:szCs w:val="22"/>
        </w:rPr>
        <w:t>mi</w:t>
      </w:r>
      <w:r w:rsidRPr="00592D5E">
        <w:rPr>
          <w:rFonts w:cs="Arial"/>
          <w:szCs w:val="22"/>
        </w:rPr>
        <w:t xml:space="preserve"> w </w:t>
      </w:r>
      <w:r w:rsidRPr="00592D5E">
        <w:rPr>
          <w:rFonts w:cs="Arial"/>
          <w:bCs/>
          <w:szCs w:val="22"/>
        </w:rPr>
        <w:t xml:space="preserve">Studium uwarunkowań i kierunków zagospodarowania przestrzennego gminy </w:t>
      </w:r>
      <w:r>
        <w:rPr>
          <w:rFonts w:cs="Arial"/>
          <w:bCs/>
          <w:szCs w:val="22"/>
        </w:rPr>
        <w:t>Brusy</w:t>
      </w:r>
      <w:r w:rsidRPr="00592D5E">
        <w:rPr>
          <w:rFonts w:cs="Arial"/>
          <w:bCs/>
          <w:szCs w:val="22"/>
        </w:rPr>
        <w:t>,</w:t>
      </w:r>
      <w:r w:rsidRPr="00592D5E">
        <w:rPr>
          <w:rFonts w:cs="Arial"/>
          <w:szCs w:val="22"/>
        </w:rPr>
        <w:t xml:space="preserve"> w zakresie </w:t>
      </w:r>
      <w:r w:rsidR="00F50A01">
        <w:rPr>
          <w:rFonts w:cs="Arial"/>
          <w:szCs w:val="22"/>
        </w:rPr>
        <w:t>gazownictwa</w:t>
      </w:r>
      <w:r>
        <w:rPr>
          <w:rFonts w:cs="Arial"/>
          <w:szCs w:val="22"/>
        </w:rPr>
        <w:t xml:space="preserve"> </w:t>
      </w:r>
      <w:r w:rsidRPr="00B80501">
        <w:rPr>
          <w:rFonts w:cs="Arial"/>
          <w:szCs w:val="22"/>
        </w:rPr>
        <w:t xml:space="preserve">napisano: </w:t>
      </w:r>
      <w:r w:rsidR="00F50A01" w:rsidRPr="00B80501">
        <w:rPr>
          <w:rFonts w:cs="Arial"/>
          <w:szCs w:val="22"/>
        </w:rPr>
        <w:t>docelowo planowane jest doprowadzenie gazu ziemnego z kierunku Chojnic</w:t>
      </w:r>
      <w:r w:rsidRPr="00B80501">
        <w:rPr>
          <w:rStyle w:val="Odwoanieprzypisudolnego"/>
          <w:rFonts w:cs="Arial"/>
          <w:szCs w:val="22"/>
        </w:rPr>
        <w:footnoteReference w:id="35"/>
      </w:r>
      <w:r w:rsidRPr="00B80501">
        <w:rPr>
          <w:rFonts w:cs="Arial"/>
          <w:szCs w:val="22"/>
        </w:rPr>
        <w:t>.</w:t>
      </w:r>
      <w:bookmarkStart w:id="264" w:name="_Toc48650043"/>
    </w:p>
    <w:p w14:paraId="2C51594B" w14:textId="30669179" w:rsidR="00A0259E" w:rsidRPr="00B80501" w:rsidRDefault="00B85336" w:rsidP="00EB7878">
      <w:pPr>
        <w:pStyle w:val="Nagwek1"/>
      </w:pPr>
      <w:bookmarkStart w:id="265" w:name="_Toc116980796"/>
      <w:r w:rsidRPr="00B80501">
        <w:t>7</w:t>
      </w:r>
      <w:r w:rsidR="00A0259E" w:rsidRPr="00B80501">
        <w:t>. Stan zaopatrzenia w energię elektryczną</w:t>
      </w:r>
      <w:bookmarkEnd w:id="264"/>
      <w:bookmarkEnd w:id="265"/>
    </w:p>
    <w:p w14:paraId="480AB6F3" w14:textId="0965ED9B" w:rsidR="00A0259E" w:rsidRPr="00B80501" w:rsidRDefault="00B85336" w:rsidP="00B80501">
      <w:pPr>
        <w:pStyle w:val="Nagwek2"/>
      </w:pPr>
      <w:bookmarkStart w:id="266" w:name="_Toc48650044"/>
      <w:bookmarkStart w:id="267" w:name="_Toc116980797"/>
      <w:r w:rsidRPr="00B80501">
        <w:t>7</w:t>
      </w:r>
      <w:r w:rsidR="00A0259E" w:rsidRPr="00B80501">
        <w:t>.1. Stan obecny</w:t>
      </w:r>
      <w:bookmarkEnd w:id="266"/>
      <w:bookmarkEnd w:id="267"/>
    </w:p>
    <w:p w14:paraId="4423E2E6" w14:textId="2F4AB3C4" w:rsidR="00106FB0" w:rsidRPr="00106FB0" w:rsidRDefault="00106FB0" w:rsidP="00A0259E">
      <w:pPr>
        <w:pStyle w:val="Bezodstpw"/>
        <w:rPr>
          <w:rFonts w:cs="Arial"/>
        </w:rPr>
      </w:pPr>
      <w:r w:rsidRPr="00106FB0">
        <w:rPr>
          <w:rFonts w:cs="Arial"/>
        </w:rPr>
        <w:t>E</w:t>
      </w:r>
      <w:r w:rsidR="00B80501" w:rsidRPr="00106FB0">
        <w:rPr>
          <w:rFonts w:cs="Arial"/>
        </w:rPr>
        <w:t>nergia elektryczna dostarczana</w:t>
      </w:r>
      <w:r w:rsidRPr="00106FB0">
        <w:rPr>
          <w:rFonts w:cs="Arial"/>
        </w:rPr>
        <w:t xml:space="preserve"> jest odbiorcom z terenu gminy Brusy</w:t>
      </w:r>
      <w:r w:rsidR="00B80501" w:rsidRPr="00106FB0">
        <w:rPr>
          <w:rFonts w:cs="Arial"/>
        </w:rPr>
        <w:t xml:space="preserve"> poprzez</w:t>
      </w:r>
      <w:r w:rsidRPr="00106FB0">
        <w:rPr>
          <w:rFonts w:cs="Arial"/>
        </w:rPr>
        <w:t>:</w:t>
      </w:r>
    </w:p>
    <w:p w14:paraId="31D204C1" w14:textId="77777777" w:rsidR="00106FB0" w:rsidRPr="00106FB0" w:rsidRDefault="00B80501" w:rsidP="00C62AB9">
      <w:pPr>
        <w:pStyle w:val="Bezodstpw"/>
        <w:numPr>
          <w:ilvl w:val="0"/>
          <w:numId w:val="60"/>
        </w:numPr>
        <w:spacing w:before="0" w:after="0"/>
        <w:ind w:left="357" w:right="0" w:hanging="357"/>
        <w:rPr>
          <w:rFonts w:cs="Arial"/>
        </w:rPr>
      </w:pPr>
      <w:r w:rsidRPr="00106FB0">
        <w:rPr>
          <w:rFonts w:cs="Arial"/>
        </w:rPr>
        <w:t xml:space="preserve">linię wysokiego napięcia 110 </w:t>
      </w:r>
      <w:proofErr w:type="spellStart"/>
      <w:r w:rsidRPr="00106FB0">
        <w:rPr>
          <w:rFonts w:cs="Arial"/>
        </w:rPr>
        <w:t>kV</w:t>
      </w:r>
      <w:proofErr w:type="spellEnd"/>
      <w:r w:rsidRPr="00106FB0">
        <w:rPr>
          <w:rFonts w:cs="Arial"/>
        </w:rPr>
        <w:t xml:space="preserve"> </w:t>
      </w:r>
      <w:r w:rsidR="00106FB0" w:rsidRPr="00106FB0">
        <w:rPr>
          <w:rFonts w:cs="Arial"/>
        </w:rPr>
        <w:t>prowadzącą z Chojnic,</w:t>
      </w:r>
    </w:p>
    <w:p w14:paraId="6F27A284" w14:textId="77777777" w:rsidR="00106FB0" w:rsidRPr="00106FB0" w:rsidRDefault="00B80501" w:rsidP="00C62AB9">
      <w:pPr>
        <w:pStyle w:val="Bezodstpw"/>
        <w:numPr>
          <w:ilvl w:val="0"/>
          <w:numId w:val="60"/>
        </w:numPr>
        <w:spacing w:before="0" w:after="0"/>
        <w:ind w:left="357" w:right="0" w:hanging="357"/>
        <w:rPr>
          <w:rFonts w:cs="Arial"/>
        </w:rPr>
      </w:pPr>
      <w:r w:rsidRPr="00106FB0">
        <w:rPr>
          <w:rFonts w:cs="Arial"/>
        </w:rPr>
        <w:t>lini</w:t>
      </w:r>
      <w:r w:rsidR="00106FB0" w:rsidRPr="00106FB0">
        <w:rPr>
          <w:rFonts w:cs="Arial"/>
        </w:rPr>
        <w:t>ę</w:t>
      </w:r>
      <w:r w:rsidRPr="00106FB0">
        <w:rPr>
          <w:rFonts w:cs="Arial"/>
        </w:rPr>
        <w:t xml:space="preserve"> wysokiego napięcia 110 </w:t>
      </w:r>
      <w:proofErr w:type="spellStart"/>
      <w:r w:rsidRPr="00106FB0">
        <w:rPr>
          <w:rFonts w:cs="Arial"/>
        </w:rPr>
        <w:t>kV</w:t>
      </w:r>
      <w:proofErr w:type="spellEnd"/>
      <w:r w:rsidRPr="00106FB0">
        <w:rPr>
          <w:rFonts w:cs="Arial"/>
        </w:rPr>
        <w:t xml:space="preserve"> relacji Czersk – Brusy. </w:t>
      </w:r>
    </w:p>
    <w:p w14:paraId="14620EEA" w14:textId="77777777" w:rsidR="008F3D77" w:rsidRDefault="008F3D77" w:rsidP="008F3D77">
      <w:pPr>
        <w:pStyle w:val="Bezodstpw"/>
        <w:rPr>
          <w:rFonts w:cs="Arial"/>
        </w:rPr>
      </w:pPr>
      <w:r>
        <w:rPr>
          <w:rFonts w:cs="Arial"/>
        </w:rPr>
        <w:t>Stacje</w:t>
      </w:r>
      <w:r w:rsidRPr="008F3D77">
        <w:rPr>
          <w:rFonts w:cs="Arial"/>
        </w:rPr>
        <w:t xml:space="preserve"> elektroenergetyczne stanowiące własność ENEA Operator Sp. z o.o.</w:t>
      </w:r>
      <w:r>
        <w:rPr>
          <w:rFonts w:cs="Arial"/>
        </w:rPr>
        <w:t xml:space="preserve"> funkcjonujące na obszarze gminy Brusy</w:t>
      </w:r>
      <w:r w:rsidRPr="008F3D77">
        <w:rPr>
          <w:rFonts w:cs="Arial"/>
        </w:rPr>
        <w:t>:</w:t>
      </w:r>
    </w:p>
    <w:p w14:paraId="5D5D17A4" w14:textId="77777777" w:rsidR="008F3D77" w:rsidRDefault="008F3D77" w:rsidP="00C62AB9">
      <w:pPr>
        <w:pStyle w:val="Bezodstpw"/>
        <w:numPr>
          <w:ilvl w:val="0"/>
          <w:numId w:val="61"/>
        </w:numPr>
        <w:spacing w:before="0" w:after="0"/>
        <w:ind w:left="357" w:right="0" w:hanging="357"/>
        <w:rPr>
          <w:rFonts w:cs="Arial"/>
        </w:rPr>
      </w:pPr>
      <w:r w:rsidRPr="008F3D77">
        <w:rPr>
          <w:rFonts w:cs="Arial"/>
        </w:rPr>
        <w:t xml:space="preserve">stacja 110 </w:t>
      </w:r>
      <w:proofErr w:type="spellStart"/>
      <w:r w:rsidRPr="008F3D77">
        <w:rPr>
          <w:rFonts w:cs="Arial"/>
        </w:rPr>
        <w:t>kV</w:t>
      </w:r>
      <w:proofErr w:type="spellEnd"/>
      <w:r w:rsidRPr="008F3D77">
        <w:rPr>
          <w:rFonts w:cs="Arial"/>
        </w:rPr>
        <w:t>/SN (GPZ Brusy) - 1 szt.</w:t>
      </w:r>
      <w:r>
        <w:rPr>
          <w:rFonts w:cs="Arial"/>
        </w:rPr>
        <w:t>,</w:t>
      </w:r>
    </w:p>
    <w:p w14:paraId="09783DA6" w14:textId="77777777" w:rsidR="008F3D77" w:rsidRDefault="008F3D77" w:rsidP="00C62AB9">
      <w:pPr>
        <w:pStyle w:val="Bezodstpw"/>
        <w:numPr>
          <w:ilvl w:val="0"/>
          <w:numId w:val="61"/>
        </w:numPr>
        <w:spacing w:before="0" w:after="0"/>
        <w:ind w:left="357" w:right="0" w:hanging="357"/>
        <w:rPr>
          <w:rFonts w:cs="Arial"/>
        </w:rPr>
      </w:pPr>
      <w:r w:rsidRPr="008F3D77">
        <w:rPr>
          <w:rFonts w:cs="Arial"/>
        </w:rPr>
        <w:t>stacje SN/nN:</w:t>
      </w:r>
    </w:p>
    <w:p w14:paraId="250662ED" w14:textId="010DDBEB" w:rsidR="008F3D77" w:rsidRDefault="008F3D77" w:rsidP="00C62AB9">
      <w:pPr>
        <w:pStyle w:val="Bezodstpw"/>
        <w:numPr>
          <w:ilvl w:val="1"/>
          <w:numId w:val="61"/>
        </w:numPr>
        <w:spacing w:before="0" w:after="0"/>
        <w:ind w:left="714" w:right="0" w:hanging="357"/>
        <w:rPr>
          <w:rFonts w:cs="Arial"/>
        </w:rPr>
      </w:pPr>
      <w:r w:rsidRPr="008F3D77">
        <w:rPr>
          <w:rFonts w:cs="Arial"/>
        </w:rPr>
        <w:t>napowietrzne (słupowe) - 146 szt.</w:t>
      </w:r>
      <w:r>
        <w:rPr>
          <w:rFonts w:cs="Arial"/>
        </w:rPr>
        <w:t>,</w:t>
      </w:r>
    </w:p>
    <w:p w14:paraId="413889DB" w14:textId="33726DA9" w:rsidR="008F3D77" w:rsidRPr="008F3D77" w:rsidRDefault="008F3D77" w:rsidP="00C62AB9">
      <w:pPr>
        <w:pStyle w:val="Bezodstpw"/>
        <w:numPr>
          <w:ilvl w:val="1"/>
          <w:numId w:val="61"/>
        </w:numPr>
        <w:spacing w:before="0" w:after="0"/>
        <w:ind w:left="714" w:right="0" w:hanging="357"/>
        <w:rPr>
          <w:rFonts w:cs="Arial"/>
        </w:rPr>
      </w:pPr>
      <w:r w:rsidRPr="008F3D77">
        <w:rPr>
          <w:rFonts w:cs="Arial"/>
        </w:rPr>
        <w:t>wnętrzowe - 11 szt</w:t>
      </w:r>
      <w:r w:rsidR="00661BA5">
        <w:rPr>
          <w:rFonts w:cs="Arial"/>
        </w:rPr>
        <w:t>.</w:t>
      </w:r>
      <w:r w:rsidR="008C34AC">
        <w:rPr>
          <w:rStyle w:val="Odwoanieprzypisudolnego"/>
          <w:rFonts w:cs="Arial"/>
        </w:rPr>
        <w:footnoteReference w:id="36"/>
      </w:r>
    </w:p>
    <w:p w14:paraId="6389476B" w14:textId="686F5FE9" w:rsidR="000E0C48" w:rsidRDefault="00106FB0" w:rsidP="008C34AC">
      <w:pPr>
        <w:pStyle w:val="Bezodstpw"/>
        <w:ind w:right="0"/>
        <w:rPr>
          <w:rFonts w:cs="Arial"/>
        </w:rPr>
      </w:pPr>
      <w:r>
        <w:rPr>
          <w:rFonts w:cs="Arial"/>
        </w:rPr>
        <w:t xml:space="preserve">Ze </w:t>
      </w:r>
      <w:r w:rsidR="00B80501" w:rsidRPr="00106FB0">
        <w:rPr>
          <w:rFonts w:cs="Arial"/>
        </w:rPr>
        <w:t>stacj</w:t>
      </w:r>
      <w:r>
        <w:rPr>
          <w:rFonts w:cs="Arial"/>
        </w:rPr>
        <w:t>i</w:t>
      </w:r>
      <w:r w:rsidRPr="00106FB0">
        <w:rPr>
          <w:rFonts w:cs="Arial"/>
        </w:rPr>
        <w:t xml:space="preserve"> </w:t>
      </w:r>
      <w:r w:rsidR="00B80501" w:rsidRPr="00106FB0">
        <w:rPr>
          <w:rFonts w:cs="Arial"/>
        </w:rPr>
        <w:t>transformatorow</w:t>
      </w:r>
      <w:r>
        <w:rPr>
          <w:rFonts w:cs="Arial"/>
        </w:rPr>
        <w:t>ej</w:t>
      </w:r>
      <w:r w:rsidR="00B80501" w:rsidRPr="00106FB0">
        <w:rPr>
          <w:rFonts w:cs="Arial"/>
        </w:rPr>
        <w:t xml:space="preserve"> GPZ</w:t>
      </w:r>
      <w:r w:rsidR="00C25AEF">
        <w:rPr>
          <w:rFonts w:cs="Arial"/>
        </w:rPr>
        <w:t xml:space="preserve"> Brusy</w:t>
      </w:r>
      <w:r w:rsidR="00B80501" w:rsidRPr="00106FB0">
        <w:rPr>
          <w:rFonts w:cs="Arial"/>
        </w:rPr>
        <w:t xml:space="preserve">, z której wyprowadzona jest sieć średniego napięcia 15 </w:t>
      </w:r>
      <w:proofErr w:type="spellStart"/>
      <w:r w:rsidR="00B80501" w:rsidRPr="00106FB0">
        <w:rPr>
          <w:rFonts w:cs="Arial"/>
        </w:rPr>
        <w:t>kV</w:t>
      </w:r>
      <w:proofErr w:type="spellEnd"/>
      <w:r w:rsidR="00B80501" w:rsidRPr="00106FB0">
        <w:rPr>
          <w:rFonts w:cs="Arial"/>
        </w:rPr>
        <w:t xml:space="preserve">, </w:t>
      </w:r>
      <w:r w:rsidRPr="00106FB0">
        <w:rPr>
          <w:rFonts w:cs="Arial"/>
        </w:rPr>
        <w:t>dostarczająca energię elektryczną poszczególnym odbiorcom</w:t>
      </w:r>
      <w:r w:rsidRPr="00106FB0">
        <w:rPr>
          <w:rStyle w:val="Odwoanieprzypisudolnego"/>
          <w:rFonts w:cs="Arial"/>
        </w:rPr>
        <w:footnoteReference w:id="37"/>
      </w:r>
      <w:r w:rsidR="00B80501" w:rsidRPr="00106FB0">
        <w:rPr>
          <w:rFonts w:cs="Arial"/>
        </w:rPr>
        <w:t xml:space="preserve">. </w:t>
      </w:r>
      <w:r w:rsidR="00C25AEF">
        <w:rPr>
          <w:rFonts w:cs="Arial"/>
        </w:rPr>
        <w:t xml:space="preserve">GPZ Brusy </w:t>
      </w:r>
      <w:r w:rsidR="00F87221">
        <w:rPr>
          <w:rFonts w:cs="Arial"/>
        </w:rPr>
        <w:t xml:space="preserve">o napięciu </w:t>
      </w:r>
      <w:r w:rsidR="00F87221">
        <w:rPr>
          <w:rFonts w:cs="Arial"/>
        </w:rPr>
        <w:lastRenderedPageBreak/>
        <w:t xml:space="preserve">transformacji wynoszącym 110/15 </w:t>
      </w:r>
      <w:proofErr w:type="spellStart"/>
      <w:r w:rsidR="00F87221">
        <w:rPr>
          <w:rFonts w:cs="Arial"/>
        </w:rPr>
        <w:t>kV</w:t>
      </w:r>
      <w:proofErr w:type="spellEnd"/>
      <w:r w:rsidR="00F87221">
        <w:rPr>
          <w:rFonts w:cs="Arial"/>
        </w:rPr>
        <w:t xml:space="preserve"> </w:t>
      </w:r>
      <w:r w:rsidR="00C25AEF">
        <w:rPr>
          <w:rFonts w:cs="Arial"/>
        </w:rPr>
        <w:t>wyposażona jest</w:t>
      </w:r>
      <w:r w:rsidR="00F87221">
        <w:rPr>
          <w:rFonts w:cs="Arial"/>
        </w:rPr>
        <w:t xml:space="preserve"> w 2 transformatory o mocy 10 MVA</w:t>
      </w:r>
      <w:r w:rsidR="008C34AC">
        <w:rPr>
          <w:rFonts w:cs="Arial"/>
        </w:rPr>
        <w:t xml:space="preserve"> </w:t>
      </w:r>
      <w:r w:rsidR="00F87221">
        <w:rPr>
          <w:rFonts w:cs="Arial"/>
        </w:rPr>
        <w:t>każdy</w:t>
      </w:r>
      <w:r w:rsidR="00F87221">
        <w:rPr>
          <w:rStyle w:val="Odwoanieprzypisudolnego"/>
          <w:rFonts w:cs="Arial"/>
        </w:rPr>
        <w:footnoteReference w:id="38"/>
      </w:r>
      <w:r w:rsidR="00F87221">
        <w:rPr>
          <w:rFonts w:cs="Arial"/>
        </w:rPr>
        <w:t xml:space="preserve">. </w:t>
      </w:r>
    </w:p>
    <w:p w14:paraId="21DF3D6A" w14:textId="3555474C" w:rsidR="00E950E3" w:rsidRPr="00E950E3" w:rsidRDefault="006E0EFE" w:rsidP="00E950E3">
      <w:pPr>
        <w:pStyle w:val="Bezodstpw"/>
        <w:rPr>
          <w:rFonts w:cs="Arial"/>
        </w:rPr>
      </w:pPr>
      <w:r>
        <w:rPr>
          <w:rFonts w:cs="Arial"/>
        </w:rPr>
        <w:t xml:space="preserve">Zgodnie z danymi </w:t>
      </w:r>
      <w:r w:rsidRPr="006E0EFE">
        <w:rPr>
          <w:rFonts w:cs="Arial"/>
        </w:rPr>
        <w:t>ENEA Operator Sp. z o. o. z siedzibą w Poznaniu</w:t>
      </w:r>
      <w:r>
        <w:rPr>
          <w:rFonts w:cs="Arial"/>
        </w:rPr>
        <w:t xml:space="preserve"> d</w:t>
      </w:r>
      <w:r w:rsidR="00E950E3" w:rsidRPr="00E950E3">
        <w:rPr>
          <w:rFonts w:cs="Arial"/>
        </w:rPr>
        <w:t>ługość linii elektroenergetycznych</w:t>
      </w:r>
      <w:r w:rsidR="00E950E3">
        <w:rPr>
          <w:rFonts w:cs="Arial"/>
        </w:rPr>
        <w:t xml:space="preserve"> w granicach administracyjnych gminy</w:t>
      </w:r>
      <w:r>
        <w:rPr>
          <w:rFonts w:cs="Arial"/>
        </w:rPr>
        <w:t xml:space="preserve"> wynosi</w:t>
      </w:r>
      <w:r w:rsidR="00E950E3" w:rsidRPr="00E950E3">
        <w:rPr>
          <w:rFonts w:cs="Arial"/>
        </w:rPr>
        <w:t>:</w:t>
      </w:r>
    </w:p>
    <w:p w14:paraId="7CB40168" w14:textId="77777777" w:rsidR="006E0EFE" w:rsidRDefault="00E950E3" w:rsidP="00C62AB9">
      <w:pPr>
        <w:pStyle w:val="Bezodstpw"/>
        <w:numPr>
          <w:ilvl w:val="0"/>
          <w:numId w:val="62"/>
        </w:numPr>
        <w:spacing w:before="0" w:after="0"/>
        <w:ind w:left="357" w:right="0" w:hanging="357"/>
        <w:rPr>
          <w:rFonts w:cs="Arial"/>
        </w:rPr>
      </w:pPr>
      <w:r w:rsidRPr="00E950E3">
        <w:rPr>
          <w:rFonts w:cs="Arial"/>
        </w:rPr>
        <w:t xml:space="preserve">linie napowietrzne WN 110 </w:t>
      </w:r>
      <w:proofErr w:type="spellStart"/>
      <w:r w:rsidRPr="00E950E3">
        <w:rPr>
          <w:rFonts w:cs="Arial"/>
        </w:rPr>
        <w:t>kV</w:t>
      </w:r>
      <w:proofErr w:type="spellEnd"/>
      <w:r w:rsidRPr="00E950E3">
        <w:rPr>
          <w:rFonts w:cs="Arial"/>
        </w:rPr>
        <w:t>- 25,01 km,</w:t>
      </w:r>
    </w:p>
    <w:p w14:paraId="42DE8718" w14:textId="77777777" w:rsidR="006E0EFE" w:rsidRDefault="00E950E3" w:rsidP="00C62AB9">
      <w:pPr>
        <w:pStyle w:val="Bezodstpw"/>
        <w:numPr>
          <w:ilvl w:val="0"/>
          <w:numId w:val="62"/>
        </w:numPr>
        <w:spacing w:before="0" w:after="0"/>
        <w:ind w:left="357" w:right="0" w:hanging="357"/>
        <w:rPr>
          <w:rFonts w:cs="Arial"/>
        </w:rPr>
      </w:pPr>
      <w:r w:rsidRPr="006E0EFE">
        <w:rPr>
          <w:rFonts w:cs="Arial"/>
        </w:rPr>
        <w:t xml:space="preserve">linie napowietrzne SN 15 </w:t>
      </w:r>
      <w:proofErr w:type="spellStart"/>
      <w:r w:rsidRPr="006E0EFE">
        <w:rPr>
          <w:rFonts w:cs="Arial"/>
        </w:rPr>
        <w:t>kV</w:t>
      </w:r>
      <w:proofErr w:type="spellEnd"/>
      <w:r w:rsidRPr="006E0EFE">
        <w:rPr>
          <w:rFonts w:cs="Arial"/>
        </w:rPr>
        <w:t>- 197,42 km,</w:t>
      </w:r>
    </w:p>
    <w:p w14:paraId="78A8A9BB" w14:textId="77777777" w:rsidR="006E0EFE" w:rsidRDefault="00E950E3" w:rsidP="00C62AB9">
      <w:pPr>
        <w:pStyle w:val="Bezodstpw"/>
        <w:numPr>
          <w:ilvl w:val="0"/>
          <w:numId w:val="62"/>
        </w:numPr>
        <w:spacing w:before="0" w:after="0"/>
        <w:ind w:left="357" w:right="0" w:hanging="357"/>
        <w:rPr>
          <w:rFonts w:cs="Arial"/>
        </w:rPr>
      </w:pPr>
      <w:r w:rsidRPr="006E0EFE">
        <w:rPr>
          <w:rFonts w:cs="Arial"/>
        </w:rPr>
        <w:t xml:space="preserve">linie kablowe SN 15 </w:t>
      </w:r>
      <w:proofErr w:type="spellStart"/>
      <w:r w:rsidRPr="006E0EFE">
        <w:rPr>
          <w:rFonts w:cs="Arial"/>
        </w:rPr>
        <w:t>kV</w:t>
      </w:r>
      <w:proofErr w:type="spellEnd"/>
      <w:r w:rsidRPr="006E0EFE">
        <w:rPr>
          <w:rFonts w:cs="Arial"/>
        </w:rPr>
        <w:t xml:space="preserve"> - 38,37 km,</w:t>
      </w:r>
    </w:p>
    <w:p w14:paraId="12D02288" w14:textId="55C97CD1" w:rsidR="006E0EFE" w:rsidRDefault="00E950E3" w:rsidP="00C62AB9">
      <w:pPr>
        <w:pStyle w:val="Bezodstpw"/>
        <w:numPr>
          <w:ilvl w:val="0"/>
          <w:numId w:val="62"/>
        </w:numPr>
        <w:spacing w:before="0" w:after="0"/>
        <w:ind w:left="357" w:right="0" w:hanging="357"/>
        <w:rPr>
          <w:rFonts w:cs="Arial"/>
        </w:rPr>
      </w:pPr>
      <w:r w:rsidRPr="006E0EFE">
        <w:rPr>
          <w:rFonts w:cs="Arial"/>
        </w:rPr>
        <w:t xml:space="preserve">linie napowietrzne </w:t>
      </w:r>
      <w:proofErr w:type="spellStart"/>
      <w:r w:rsidRPr="006E0EFE">
        <w:rPr>
          <w:rFonts w:cs="Arial"/>
        </w:rPr>
        <w:t>nn</w:t>
      </w:r>
      <w:proofErr w:type="spellEnd"/>
      <w:r w:rsidRPr="006E0EFE">
        <w:rPr>
          <w:rFonts w:cs="Arial"/>
        </w:rPr>
        <w:t xml:space="preserve"> 0,4 </w:t>
      </w:r>
      <w:proofErr w:type="spellStart"/>
      <w:r w:rsidRPr="006E0EFE">
        <w:rPr>
          <w:rFonts w:cs="Arial"/>
        </w:rPr>
        <w:t>kV</w:t>
      </w:r>
      <w:proofErr w:type="spellEnd"/>
      <w:r w:rsidRPr="006E0EFE">
        <w:rPr>
          <w:rFonts w:cs="Arial"/>
        </w:rPr>
        <w:t xml:space="preserve"> - 149,37 km (bez przyłączy)</w:t>
      </w:r>
      <w:r w:rsidR="006E0EFE">
        <w:rPr>
          <w:rFonts w:cs="Arial"/>
        </w:rPr>
        <w:t>,</w:t>
      </w:r>
    </w:p>
    <w:p w14:paraId="02F06618" w14:textId="2BA923D3" w:rsidR="00E950E3" w:rsidRPr="006E0EFE" w:rsidRDefault="00E950E3" w:rsidP="00C62AB9">
      <w:pPr>
        <w:pStyle w:val="Bezodstpw"/>
        <w:numPr>
          <w:ilvl w:val="0"/>
          <w:numId w:val="62"/>
        </w:numPr>
        <w:spacing w:before="0" w:after="0"/>
        <w:ind w:left="357" w:right="0" w:hanging="357"/>
        <w:rPr>
          <w:rFonts w:cs="Arial"/>
        </w:rPr>
      </w:pPr>
      <w:r w:rsidRPr="006E0EFE">
        <w:rPr>
          <w:rFonts w:cs="Arial"/>
        </w:rPr>
        <w:t xml:space="preserve">linie kablowe </w:t>
      </w:r>
      <w:proofErr w:type="spellStart"/>
      <w:r w:rsidRPr="006E0EFE">
        <w:rPr>
          <w:rFonts w:cs="Arial"/>
        </w:rPr>
        <w:t>nn</w:t>
      </w:r>
      <w:proofErr w:type="spellEnd"/>
      <w:r w:rsidRPr="006E0EFE">
        <w:rPr>
          <w:rFonts w:cs="Arial"/>
        </w:rPr>
        <w:t xml:space="preserve"> 0,4kV- 145,09 km (bez przyłączy).</w:t>
      </w:r>
    </w:p>
    <w:p w14:paraId="5D843C9A" w14:textId="0B6405C9" w:rsidR="00466105" w:rsidRDefault="00466105" w:rsidP="00A3441F">
      <w:pPr>
        <w:pStyle w:val="Bezodstpw"/>
        <w:ind w:right="0"/>
        <w:rPr>
          <w:rFonts w:cs="Arial"/>
          <w:color w:val="000000" w:themeColor="text1"/>
          <w:szCs w:val="24"/>
        </w:rPr>
        <w:sectPr w:rsidR="00466105">
          <w:pgSz w:w="11906" w:h="16838"/>
          <w:pgMar w:top="1417" w:right="1417" w:bottom="1417" w:left="1417" w:header="708" w:footer="708" w:gutter="0"/>
          <w:cols w:space="708"/>
          <w:docGrid w:linePitch="360"/>
        </w:sectPr>
      </w:pPr>
      <w:r>
        <w:rPr>
          <w:rFonts w:cs="Arial"/>
          <w:color w:val="000000" w:themeColor="text1"/>
          <w:szCs w:val="24"/>
        </w:rPr>
        <w:t>Na poniższym rysunku przedstawiono poglądowy przebieg sieci wysokiego i średniego napięcia na terenie gminy.</w:t>
      </w:r>
    </w:p>
    <w:p w14:paraId="5C0508E4" w14:textId="492B0100" w:rsidR="00466105" w:rsidRPr="00AE07B0" w:rsidRDefault="00466105" w:rsidP="00466105">
      <w:pPr>
        <w:pStyle w:val="Legenda"/>
        <w:keepNext/>
        <w:spacing w:before="120"/>
      </w:pPr>
      <w:bookmarkStart w:id="268" w:name="_Toc116980868"/>
      <w:r w:rsidRPr="00AE07B0">
        <w:lastRenderedPageBreak/>
        <w:t xml:space="preserve">Rysunek </w:t>
      </w:r>
      <w:r w:rsidR="00E62F94">
        <w:fldChar w:fldCharType="begin"/>
      </w:r>
      <w:r w:rsidR="00E62F94">
        <w:instrText xml:space="preserve"> SEQ Rysunek \* ARABIC </w:instrText>
      </w:r>
      <w:r w:rsidR="00E62F94">
        <w:fldChar w:fldCharType="separate"/>
      </w:r>
      <w:r w:rsidR="00E62F94">
        <w:rPr>
          <w:noProof/>
        </w:rPr>
        <w:t>6</w:t>
      </w:r>
      <w:r w:rsidR="00E62F94">
        <w:rPr>
          <w:noProof/>
        </w:rPr>
        <w:fldChar w:fldCharType="end"/>
      </w:r>
      <w:r w:rsidRPr="00AE07B0">
        <w:t xml:space="preserve">. </w:t>
      </w:r>
      <w:r>
        <w:rPr>
          <w:color w:val="000000" w:themeColor="text1"/>
          <w:szCs w:val="24"/>
        </w:rPr>
        <w:t>Poglądowy przebieg sieci WN o SN na terenie gminy</w:t>
      </w:r>
      <w:r>
        <w:rPr>
          <w:color w:val="000000" w:themeColor="text1"/>
        </w:rPr>
        <w:t xml:space="preserve"> Brusy</w:t>
      </w:r>
      <w:bookmarkEnd w:id="268"/>
    </w:p>
    <w:p w14:paraId="4832F356" w14:textId="0E9EEF43" w:rsidR="00466105" w:rsidRPr="00AE07B0" w:rsidRDefault="00466105" w:rsidP="00466105">
      <w:pPr>
        <w:jc w:val="center"/>
      </w:pPr>
      <w:r>
        <w:rPr>
          <w:noProof/>
        </w:rPr>
        <w:drawing>
          <wp:inline distT="0" distB="0" distL="0" distR="0" wp14:anchorId="3B64EDDB" wp14:editId="3D494C4C">
            <wp:extent cx="5275109" cy="7635027"/>
            <wp:effectExtent l="20320" t="17780" r="22225" b="222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8" t="717" r="3935" b="787"/>
                    <a:stretch/>
                  </pic:blipFill>
                  <pic:spPr bwMode="auto">
                    <a:xfrm rot="5400000">
                      <a:off x="0" y="0"/>
                      <a:ext cx="5288918" cy="7655013"/>
                    </a:xfrm>
                    <a:prstGeom prst="rect">
                      <a:avLst/>
                    </a:prstGeom>
                    <a:noFill/>
                    <a:ln w="15875" cmpd="dbl">
                      <a:solidFill>
                        <a:schemeClr val="tx1"/>
                      </a:solidFill>
                    </a:ln>
                    <a:extLst>
                      <a:ext uri="{53640926-AAD7-44D8-BBD7-CCE9431645EC}">
                        <a14:shadowObscured xmlns:a14="http://schemas.microsoft.com/office/drawing/2010/main"/>
                      </a:ext>
                    </a:extLst>
                  </pic:spPr>
                </pic:pic>
              </a:graphicData>
            </a:graphic>
          </wp:inline>
        </w:drawing>
      </w:r>
    </w:p>
    <w:p w14:paraId="2264AD91" w14:textId="77777777" w:rsidR="00466105" w:rsidRDefault="00466105" w:rsidP="00466105">
      <w:pPr>
        <w:autoSpaceDE w:val="0"/>
        <w:autoSpaceDN w:val="0"/>
        <w:adjustRightInd w:val="0"/>
        <w:spacing w:before="120" w:after="120"/>
        <w:jc w:val="right"/>
        <w:rPr>
          <w:rFonts w:ascii="Arial" w:hAnsi="Arial" w:cs="Arial"/>
          <w:sz w:val="18"/>
          <w:szCs w:val="22"/>
          <w:lang w:eastAsia="zh-CN"/>
        </w:rPr>
        <w:sectPr w:rsidR="00466105" w:rsidSect="00466105">
          <w:pgSz w:w="16838" w:h="11906" w:orient="landscape"/>
          <w:pgMar w:top="1417" w:right="1417" w:bottom="1417" w:left="1417" w:header="708" w:footer="708" w:gutter="0"/>
          <w:cols w:space="708"/>
          <w:docGrid w:linePitch="360"/>
        </w:sectPr>
      </w:pPr>
      <w:r w:rsidRPr="00AE07B0">
        <w:rPr>
          <w:rFonts w:ascii="Arial" w:hAnsi="Arial" w:cs="Arial"/>
          <w:sz w:val="18"/>
          <w:szCs w:val="22"/>
          <w:lang w:eastAsia="zh-CN"/>
        </w:rPr>
        <w:t xml:space="preserve">Źródło: </w:t>
      </w:r>
      <w:r w:rsidRPr="00466105">
        <w:rPr>
          <w:rFonts w:ascii="Arial" w:hAnsi="Arial" w:cs="Arial"/>
          <w:sz w:val="18"/>
          <w:szCs w:val="22"/>
          <w:lang w:eastAsia="zh-CN"/>
        </w:rPr>
        <w:t>ENEA Operator Sp. z o. o. z siedzibą w Poznaniu</w:t>
      </w:r>
    </w:p>
    <w:p w14:paraId="1CA39227" w14:textId="714EB7DE" w:rsidR="00A3441F" w:rsidRPr="005D5D5A" w:rsidRDefault="00A3441F" w:rsidP="00A3441F">
      <w:pPr>
        <w:pStyle w:val="Bezodstpw"/>
        <w:ind w:right="0"/>
        <w:rPr>
          <w:rFonts w:cs="Arial"/>
          <w:bCs/>
          <w:color w:val="000000" w:themeColor="text1"/>
          <w:szCs w:val="24"/>
        </w:rPr>
      </w:pPr>
      <w:r w:rsidRPr="00226ACA">
        <w:rPr>
          <w:rFonts w:cs="Arial"/>
          <w:color w:val="000000" w:themeColor="text1"/>
          <w:szCs w:val="24"/>
        </w:rPr>
        <w:lastRenderedPageBreak/>
        <w:t>W poniższej tabeli przedstawiono</w:t>
      </w:r>
      <w:r w:rsidRPr="00226ACA">
        <w:rPr>
          <w:rFonts w:cs="Arial"/>
          <w:bCs/>
          <w:color w:val="000000" w:themeColor="text1"/>
          <w:szCs w:val="24"/>
        </w:rPr>
        <w:t xml:space="preserve"> liczbę odbiorców oraz ilość zużytej przez nich energii elektrycznej </w:t>
      </w:r>
      <w:r w:rsidR="00460622">
        <w:rPr>
          <w:rFonts w:cs="Arial"/>
          <w:bCs/>
          <w:color w:val="000000" w:themeColor="text1"/>
          <w:szCs w:val="24"/>
        </w:rPr>
        <w:t xml:space="preserve">na </w:t>
      </w:r>
      <w:r w:rsidRPr="00226ACA">
        <w:rPr>
          <w:rFonts w:cs="Arial"/>
          <w:bCs/>
          <w:color w:val="000000" w:themeColor="text1"/>
          <w:szCs w:val="24"/>
        </w:rPr>
        <w:t xml:space="preserve">terenie gminy </w:t>
      </w:r>
      <w:r w:rsidR="00230FB2" w:rsidRPr="00226ACA">
        <w:rPr>
          <w:rFonts w:cs="Arial"/>
          <w:bCs/>
          <w:color w:val="000000" w:themeColor="text1"/>
          <w:szCs w:val="24"/>
        </w:rPr>
        <w:t>Brusy</w:t>
      </w:r>
      <w:r w:rsidR="00035B3B" w:rsidRPr="00226ACA">
        <w:rPr>
          <w:rFonts w:cs="Arial"/>
          <w:bCs/>
          <w:color w:val="000000" w:themeColor="text1"/>
          <w:szCs w:val="24"/>
        </w:rPr>
        <w:t xml:space="preserve"> </w:t>
      </w:r>
      <w:r w:rsidRPr="00226ACA">
        <w:rPr>
          <w:rFonts w:cs="Arial"/>
          <w:bCs/>
          <w:color w:val="000000" w:themeColor="text1"/>
          <w:szCs w:val="24"/>
        </w:rPr>
        <w:t xml:space="preserve">w </w:t>
      </w:r>
      <w:r w:rsidR="007E393A">
        <w:rPr>
          <w:rFonts w:cs="Arial"/>
          <w:bCs/>
          <w:color w:val="000000" w:themeColor="text1"/>
          <w:szCs w:val="24"/>
        </w:rPr>
        <w:t>roku</w:t>
      </w:r>
      <w:r w:rsidRPr="00226ACA">
        <w:rPr>
          <w:rFonts w:cs="Arial"/>
          <w:bCs/>
          <w:color w:val="000000" w:themeColor="text1"/>
          <w:szCs w:val="24"/>
        </w:rPr>
        <w:t xml:space="preserve"> 2017</w:t>
      </w:r>
      <w:r w:rsidR="007E393A">
        <w:rPr>
          <w:rFonts w:cs="Arial"/>
          <w:bCs/>
          <w:color w:val="000000" w:themeColor="text1"/>
          <w:szCs w:val="24"/>
        </w:rPr>
        <w:t xml:space="preserve"> oraz dla porównania w roku </w:t>
      </w:r>
      <w:r w:rsidRPr="00226ACA">
        <w:rPr>
          <w:rFonts w:cs="Arial"/>
          <w:bCs/>
          <w:color w:val="000000" w:themeColor="text1"/>
          <w:szCs w:val="24"/>
        </w:rPr>
        <w:t>2021. W</w:t>
      </w:r>
      <w:r w:rsidR="007E393A">
        <w:rPr>
          <w:rFonts w:cs="Arial"/>
          <w:bCs/>
          <w:color w:val="000000" w:themeColor="text1"/>
          <w:szCs w:val="24"/>
        </w:rPr>
        <w:t> </w:t>
      </w:r>
      <w:r w:rsidRPr="00226ACA">
        <w:rPr>
          <w:rFonts w:cs="Arial"/>
          <w:bCs/>
          <w:color w:val="000000" w:themeColor="text1"/>
          <w:szCs w:val="24"/>
        </w:rPr>
        <w:t>analizowanym okresie łączna liczba odbiorców energii elektrycznej</w:t>
      </w:r>
      <w:r w:rsidR="00035B3B" w:rsidRPr="00226ACA">
        <w:rPr>
          <w:rFonts w:cs="Arial"/>
          <w:bCs/>
          <w:color w:val="000000" w:themeColor="text1"/>
          <w:szCs w:val="24"/>
        </w:rPr>
        <w:t xml:space="preserve"> zwiększyła</w:t>
      </w:r>
      <w:r w:rsidRPr="00226ACA">
        <w:rPr>
          <w:rFonts w:cs="Arial"/>
          <w:bCs/>
          <w:color w:val="000000" w:themeColor="text1"/>
          <w:szCs w:val="24"/>
        </w:rPr>
        <w:t xml:space="preserve"> się o</w:t>
      </w:r>
      <w:r w:rsidR="003A2B67">
        <w:rPr>
          <w:rFonts w:cs="Arial"/>
          <w:bCs/>
          <w:color w:val="000000" w:themeColor="text1"/>
          <w:szCs w:val="24"/>
        </w:rPr>
        <w:t> ok. </w:t>
      </w:r>
      <w:r w:rsidR="007E393A">
        <w:rPr>
          <w:rFonts w:cs="Arial"/>
          <w:bCs/>
          <w:color w:val="000000" w:themeColor="text1"/>
          <w:szCs w:val="24"/>
        </w:rPr>
        <w:t>2,82</w:t>
      </w:r>
      <w:r w:rsidRPr="00226ACA">
        <w:rPr>
          <w:rFonts w:cs="Arial"/>
          <w:bCs/>
          <w:color w:val="000000" w:themeColor="text1"/>
          <w:szCs w:val="24"/>
        </w:rPr>
        <w:t>%</w:t>
      </w:r>
      <w:r w:rsidR="008705AD" w:rsidRPr="00226ACA">
        <w:rPr>
          <w:rFonts w:cs="Arial"/>
          <w:bCs/>
          <w:color w:val="000000" w:themeColor="text1"/>
          <w:szCs w:val="24"/>
        </w:rPr>
        <w:t xml:space="preserve">, w tym w mieście Brusy spadła o </w:t>
      </w:r>
      <w:r w:rsidR="003A2B67">
        <w:rPr>
          <w:rFonts w:cs="Arial"/>
          <w:bCs/>
          <w:color w:val="000000" w:themeColor="text1"/>
          <w:szCs w:val="24"/>
        </w:rPr>
        <w:t xml:space="preserve">ok. </w:t>
      </w:r>
      <w:r w:rsidR="008705AD" w:rsidRPr="00226ACA">
        <w:rPr>
          <w:rFonts w:cs="Arial"/>
          <w:bCs/>
          <w:color w:val="000000" w:themeColor="text1"/>
          <w:szCs w:val="24"/>
        </w:rPr>
        <w:t>3,</w:t>
      </w:r>
      <w:r w:rsidR="007E393A">
        <w:rPr>
          <w:rFonts w:cs="Arial"/>
          <w:bCs/>
          <w:color w:val="000000" w:themeColor="text1"/>
          <w:szCs w:val="24"/>
        </w:rPr>
        <w:t>41</w:t>
      </w:r>
      <w:r w:rsidR="008705AD" w:rsidRPr="00226ACA">
        <w:rPr>
          <w:rFonts w:cs="Arial"/>
          <w:bCs/>
          <w:color w:val="000000" w:themeColor="text1"/>
          <w:szCs w:val="24"/>
        </w:rPr>
        <w:t xml:space="preserve">% oraz wzrosła na terenach wiejskich gminy o </w:t>
      </w:r>
      <w:r w:rsidR="003A2B67">
        <w:rPr>
          <w:rFonts w:cs="Arial"/>
          <w:bCs/>
          <w:color w:val="000000" w:themeColor="text1"/>
          <w:szCs w:val="24"/>
        </w:rPr>
        <w:t xml:space="preserve">ok. </w:t>
      </w:r>
      <w:r w:rsidR="007E393A">
        <w:rPr>
          <w:rFonts w:cs="Arial"/>
          <w:bCs/>
          <w:color w:val="000000" w:themeColor="text1"/>
          <w:szCs w:val="24"/>
        </w:rPr>
        <w:t>6,86</w:t>
      </w:r>
      <w:r w:rsidR="008705AD" w:rsidRPr="00226ACA">
        <w:rPr>
          <w:rFonts w:cs="Arial"/>
          <w:bCs/>
          <w:color w:val="000000" w:themeColor="text1"/>
          <w:szCs w:val="24"/>
        </w:rPr>
        <w:t>%.</w:t>
      </w:r>
      <w:r w:rsidRPr="00226ACA">
        <w:rPr>
          <w:rFonts w:cs="Arial"/>
          <w:bCs/>
          <w:color w:val="000000" w:themeColor="text1"/>
          <w:szCs w:val="24"/>
        </w:rPr>
        <w:t xml:space="preserve"> </w:t>
      </w:r>
      <w:r w:rsidR="00406557" w:rsidRPr="00226ACA">
        <w:rPr>
          <w:rFonts w:cs="Arial"/>
          <w:bCs/>
          <w:color w:val="000000" w:themeColor="text1"/>
          <w:szCs w:val="24"/>
        </w:rPr>
        <w:t xml:space="preserve">Dane dotyczące liczby odbiorców </w:t>
      </w:r>
      <w:r w:rsidR="00226ACA" w:rsidRPr="00226ACA">
        <w:rPr>
          <w:rFonts w:cs="Arial"/>
          <w:bCs/>
          <w:color w:val="000000" w:themeColor="text1"/>
          <w:szCs w:val="24"/>
        </w:rPr>
        <w:t xml:space="preserve">energii elektrycznej przełożyły się na </w:t>
      </w:r>
      <w:r w:rsidRPr="00226ACA">
        <w:rPr>
          <w:rFonts w:cs="Arial"/>
          <w:bCs/>
          <w:color w:val="000000" w:themeColor="text1"/>
          <w:szCs w:val="24"/>
        </w:rPr>
        <w:t>iloś</w:t>
      </w:r>
      <w:r w:rsidR="00226ACA" w:rsidRPr="00226ACA">
        <w:rPr>
          <w:rFonts w:cs="Arial"/>
          <w:bCs/>
          <w:color w:val="000000" w:themeColor="text1"/>
          <w:szCs w:val="24"/>
        </w:rPr>
        <w:t xml:space="preserve">ć </w:t>
      </w:r>
      <w:r w:rsidRPr="00226ACA">
        <w:rPr>
          <w:rFonts w:cs="Arial"/>
          <w:bCs/>
          <w:color w:val="000000" w:themeColor="text1"/>
          <w:szCs w:val="24"/>
        </w:rPr>
        <w:t>zużytej przez nich energii elektrycznej</w:t>
      </w:r>
      <w:r w:rsidR="00226ACA" w:rsidRPr="00226ACA">
        <w:rPr>
          <w:rFonts w:cs="Arial"/>
          <w:bCs/>
          <w:color w:val="000000" w:themeColor="text1"/>
          <w:szCs w:val="24"/>
        </w:rPr>
        <w:t xml:space="preserve">. W analizowanym okresie łączna ilość zużytej energii wzrosła </w:t>
      </w:r>
      <w:r w:rsidR="007E393A">
        <w:rPr>
          <w:rFonts w:cs="Arial"/>
          <w:bCs/>
          <w:color w:val="000000" w:themeColor="text1"/>
          <w:szCs w:val="24"/>
        </w:rPr>
        <w:t>o</w:t>
      </w:r>
      <w:r w:rsidR="003A2B67">
        <w:rPr>
          <w:rFonts w:cs="Arial"/>
          <w:bCs/>
          <w:color w:val="000000" w:themeColor="text1"/>
          <w:szCs w:val="24"/>
        </w:rPr>
        <w:t xml:space="preserve"> ok.</w:t>
      </w:r>
      <w:r w:rsidR="007E393A">
        <w:rPr>
          <w:rFonts w:cs="Arial"/>
          <w:bCs/>
          <w:color w:val="000000" w:themeColor="text1"/>
          <w:szCs w:val="24"/>
        </w:rPr>
        <w:t xml:space="preserve"> 4,38</w:t>
      </w:r>
      <w:r w:rsidR="00226ACA" w:rsidRPr="00226ACA">
        <w:rPr>
          <w:rFonts w:cs="Arial"/>
          <w:bCs/>
          <w:color w:val="000000" w:themeColor="text1"/>
          <w:szCs w:val="24"/>
        </w:rPr>
        <w:t>%, w</w:t>
      </w:r>
      <w:r w:rsidR="007E393A">
        <w:rPr>
          <w:rFonts w:cs="Arial"/>
          <w:bCs/>
          <w:color w:val="000000" w:themeColor="text1"/>
          <w:szCs w:val="24"/>
        </w:rPr>
        <w:t> </w:t>
      </w:r>
      <w:r w:rsidR="00226ACA" w:rsidRPr="00226ACA">
        <w:rPr>
          <w:rFonts w:cs="Arial"/>
          <w:bCs/>
          <w:color w:val="000000" w:themeColor="text1"/>
          <w:szCs w:val="24"/>
        </w:rPr>
        <w:t>tym w mieście Brusy spadła o</w:t>
      </w:r>
      <w:r w:rsidR="003A2B67">
        <w:rPr>
          <w:rFonts w:cs="Arial"/>
          <w:bCs/>
          <w:color w:val="000000" w:themeColor="text1"/>
          <w:szCs w:val="24"/>
        </w:rPr>
        <w:t xml:space="preserve"> ok.</w:t>
      </w:r>
      <w:r w:rsidR="00226ACA" w:rsidRPr="00226ACA">
        <w:rPr>
          <w:rFonts w:cs="Arial"/>
          <w:bCs/>
          <w:color w:val="000000" w:themeColor="text1"/>
          <w:szCs w:val="24"/>
        </w:rPr>
        <w:t xml:space="preserve"> </w:t>
      </w:r>
      <w:r w:rsidR="007E393A">
        <w:rPr>
          <w:rFonts w:cs="Arial"/>
          <w:bCs/>
          <w:color w:val="000000" w:themeColor="text1"/>
          <w:szCs w:val="24"/>
        </w:rPr>
        <w:t>1,62</w:t>
      </w:r>
      <w:r w:rsidR="00226ACA" w:rsidRPr="00226ACA">
        <w:rPr>
          <w:rFonts w:cs="Arial"/>
          <w:bCs/>
          <w:color w:val="000000" w:themeColor="text1"/>
          <w:szCs w:val="24"/>
        </w:rPr>
        <w:t xml:space="preserve">% </w:t>
      </w:r>
      <w:r w:rsidR="00226ACA" w:rsidRPr="005D5D5A">
        <w:rPr>
          <w:rFonts w:cs="Arial"/>
          <w:bCs/>
          <w:color w:val="000000" w:themeColor="text1"/>
          <w:szCs w:val="24"/>
        </w:rPr>
        <w:t xml:space="preserve">oraz wzrosła na terenach wiejskich gminy o </w:t>
      </w:r>
      <w:r w:rsidR="003A2B67">
        <w:rPr>
          <w:rFonts w:cs="Arial"/>
          <w:bCs/>
          <w:color w:val="000000" w:themeColor="text1"/>
          <w:szCs w:val="24"/>
        </w:rPr>
        <w:t xml:space="preserve">ok. </w:t>
      </w:r>
      <w:r w:rsidR="007E393A">
        <w:rPr>
          <w:rFonts w:cs="Arial"/>
          <w:bCs/>
          <w:color w:val="000000" w:themeColor="text1"/>
          <w:szCs w:val="24"/>
        </w:rPr>
        <w:t>11,02</w:t>
      </w:r>
      <w:r w:rsidR="00226ACA" w:rsidRPr="005D5D5A">
        <w:rPr>
          <w:rFonts w:cs="Arial"/>
          <w:bCs/>
          <w:color w:val="000000" w:themeColor="text1"/>
          <w:szCs w:val="24"/>
        </w:rPr>
        <w:t>%</w:t>
      </w:r>
      <w:r w:rsidRPr="005D5D5A">
        <w:rPr>
          <w:rFonts w:cs="Arial"/>
          <w:bCs/>
          <w:color w:val="000000" w:themeColor="text1"/>
          <w:szCs w:val="24"/>
        </w:rPr>
        <w:t>. Biorąc pod uwagę poszczególne grupy odbiorców</w:t>
      </w:r>
      <w:r w:rsidR="000C2F97">
        <w:rPr>
          <w:rFonts w:cs="Arial"/>
          <w:bCs/>
          <w:color w:val="000000" w:themeColor="text1"/>
          <w:szCs w:val="24"/>
        </w:rPr>
        <w:t>,</w:t>
      </w:r>
      <w:r w:rsidRPr="005D5D5A">
        <w:rPr>
          <w:rFonts w:cs="Arial"/>
          <w:bCs/>
          <w:color w:val="000000" w:themeColor="text1"/>
          <w:szCs w:val="24"/>
        </w:rPr>
        <w:t xml:space="preserve"> w</w:t>
      </w:r>
      <w:r w:rsidR="003A2B67">
        <w:rPr>
          <w:rFonts w:cs="Arial"/>
          <w:bCs/>
          <w:color w:val="000000" w:themeColor="text1"/>
          <w:szCs w:val="24"/>
        </w:rPr>
        <w:t> </w:t>
      </w:r>
      <w:r w:rsidRPr="005D5D5A">
        <w:rPr>
          <w:rFonts w:cs="Arial"/>
          <w:bCs/>
          <w:color w:val="000000" w:themeColor="text1"/>
          <w:szCs w:val="24"/>
        </w:rPr>
        <w:t>badanym okresie</w:t>
      </w:r>
      <w:r w:rsidR="000C2F97">
        <w:rPr>
          <w:rFonts w:cs="Arial"/>
          <w:bCs/>
          <w:color w:val="000000" w:themeColor="text1"/>
          <w:szCs w:val="24"/>
        </w:rPr>
        <w:t xml:space="preserve"> </w:t>
      </w:r>
      <w:r w:rsidRPr="005D5D5A">
        <w:rPr>
          <w:rFonts w:cs="Arial"/>
          <w:bCs/>
          <w:color w:val="000000" w:themeColor="text1"/>
          <w:szCs w:val="24"/>
        </w:rPr>
        <w:t>odnotowano:</w:t>
      </w:r>
    </w:p>
    <w:p w14:paraId="4A2A9186" w14:textId="7FDDE241" w:rsidR="00A3441F" w:rsidRPr="005D5D5A" w:rsidRDefault="00E64728" w:rsidP="00C62AB9">
      <w:pPr>
        <w:pStyle w:val="Bezodstpw"/>
        <w:numPr>
          <w:ilvl w:val="0"/>
          <w:numId w:val="63"/>
        </w:numPr>
        <w:spacing w:before="0" w:after="0"/>
        <w:ind w:left="357" w:right="0" w:hanging="357"/>
        <w:rPr>
          <w:rFonts w:cs="Arial"/>
          <w:bCs/>
          <w:color w:val="000000" w:themeColor="text1"/>
          <w:szCs w:val="24"/>
        </w:rPr>
      </w:pPr>
      <w:r w:rsidRPr="005D5D5A">
        <w:rPr>
          <w:rFonts w:cs="Arial"/>
          <w:bCs/>
          <w:color w:val="000000" w:themeColor="text1"/>
          <w:szCs w:val="24"/>
        </w:rPr>
        <w:t>wzrost</w:t>
      </w:r>
      <w:r w:rsidR="00A3441F" w:rsidRPr="005D5D5A">
        <w:rPr>
          <w:rFonts w:cs="Arial"/>
          <w:bCs/>
          <w:color w:val="000000" w:themeColor="text1"/>
          <w:szCs w:val="24"/>
        </w:rPr>
        <w:t xml:space="preserve"> odbiorców przyłączonych do sieci SN o </w:t>
      </w:r>
      <w:r w:rsidR="003A2B67">
        <w:rPr>
          <w:rFonts w:cs="Arial"/>
          <w:bCs/>
          <w:color w:val="000000" w:themeColor="text1"/>
          <w:szCs w:val="24"/>
        </w:rPr>
        <w:t xml:space="preserve">ok. </w:t>
      </w:r>
      <w:r w:rsidRPr="005D5D5A">
        <w:rPr>
          <w:rFonts w:cs="Arial"/>
          <w:bCs/>
          <w:color w:val="000000" w:themeColor="text1"/>
          <w:szCs w:val="24"/>
        </w:rPr>
        <w:t>33,33</w:t>
      </w:r>
      <w:r w:rsidR="00A3441F" w:rsidRPr="005D5D5A">
        <w:rPr>
          <w:rFonts w:cs="Arial"/>
          <w:bCs/>
          <w:color w:val="000000" w:themeColor="text1"/>
          <w:szCs w:val="24"/>
        </w:rPr>
        <w:t xml:space="preserve">% oraz </w:t>
      </w:r>
      <w:r w:rsidR="00F35D6F" w:rsidRPr="005D5D5A">
        <w:rPr>
          <w:rFonts w:cs="Arial"/>
          <w:bCs/>
          <w:color w:val="000000" w:themeColor="text1"/>
          <w:szCs w:val="24"/>
        </w:rPr>
        <w:t xml:space="preserve">spadek </w:t>
      </w:r>
      <w:r w:rsidR="00A3441F" w:rsidRPr="005D5D5A">
        <w:rPr>
          <w:rFonts w:cs="Arial"/>
          <w:bCs/>
          <w:color w:val="000000" w:themeColor="text1"/>
          <w:szCs w:val="24"/>
        </w:rPr>
        <w:t>zuży</w:t>
      </w:r>
      <w:r w:rsidR="005D5D5A" w:rsidRPr="005D5D5A">
        <w:rPr>
          <w:rFonts w:cs="Arial"/>
          <w:bCs/>
          <w:color w:val="000000" w:themeColor="text1"/>
          <w:szCs w:val="24"/>
        </w:rPr>
        <w:t>tej</w:t>
      </w:r>
      <w:r w:rsidR="00A3441F" w:rsidRPr="005D5D5A">
        <w:rPr>
          <w:rFonts w:cs="Arial"/>
          <w:bCs/>
          <w:color w:val="000000" w:themeColor="text1"/>
          <w:szCs w:val="24"/>
        </w:rPr>
        <w:t xml:space="preserve"> przez nich energii elektrycznej o </w:t>
      </w:r>
      <w:r w:rsidR="003A2B67">
        <w:rPr>
          <w:rFonts w:cs="Arial"/>
          <w:bCs/>
          <w:color w:val="000000" w:themeColor="text1"/>
          <w:szCs w:val="24"/>
        </w:rPr>
        <w:t xml:space="preserve">ok. </w:t>
      </w:r>
      <w:r w:rsidR="00F35D6F" w:rsidRPr="005D5D5A">
        <w:rPr>
          <w:rFonts w:cs="Arial"/>
          <w:bCs/>
          <w:color w:val="000000" w:themeColor="text1"/>
          <w:szCs w:val="24"/>
        </w:rPr>
        <w:t>19,84</w:t>
      </w:r>
      <w:r w:rsidR="00A3441F" w:rsidRPr="005D5D5A">
        <w:rPr>
          <w:rFonts w:cs="Arial"/>
          <w:bCs/>
          <w:color w:val="000000" w:themeColor="text1"/>
          <w:szCs w:val="24"/>
        </w:rPr>
        <w:t>%,</w:t>
      </w:r>
    </w:p>
    <w:p w14:paraId="590BE4E1" w14:textId="187A2FB8" w:rsidR="00916794" w:rsidRPr="005D5D5A" w:rsidRDefault="00F35D6F" w:rsidP="00C62AB9">
      <w:pPr>
        <w:pStyle w:val="Bezodstpw"/>
        <w:numPr>
          <w:ilvl w:val="0"/>
          <w:numId w:val="63"/>
        </w:numPr>
        <w:spacing w:before="0" w:after="0"/>
        <w:ind w:left="357" w:right="0" w:hanging="357"/>
        <w:rPr>
          <w:rFonts w:cs="Arial"/>
          <w:bCs/>
          <w:color w:val="000000" w:themeColor="text1"/>
          <w:szCs w:val="24"/>
        </w:rPr>
      </w:pPr>
      <w:r w:rsidRPr="005D5D5A">
        <w:rPr>
          <w:rFonts w:cs="Arial"/>
          <w:bCs/>
          <w:color w:val="000000" w:themeColor="text1"/>
          <w:szCs w:val="24"/>
        </w:rPr>
        <w:t>wzrost</w:t>
      </w:r>
      <w:r w:rsidR="00916794" w:rsidRPr="005D5D5A">
        <w:rPr>
          <w:rFonts w:cs="Arial"/>
          <w:bCs/>
          <w:color w:val="000000" w:themeColor="text1"/>
          <w:szCs w:val="24"/>
        </w:rPr>
        <w:t xml:space="preserve"> odbiorców przyłączonych do sieci nN o </w:t>
      </w:r>
      <w:r w:rsidR="003A2B67">
        <w:rPr>
          <w:rFonts w:cs="Arial"/>
          <w:bCs/>
          <w:color w:val="000000" w:themeColor="text1"/>
          <w:szCs w:val="24"/>
        </w:rPr>
        <w:t xml:space="preserve">ok. </w:t>
      </w:r>
      <w:r w:rsidRPr="005D5D5A">
        <w:rPr>
          <w:rFonts w:cs="Arial"/>
          <w:bCs/>
          <w:color w:val="000000" w:themeColor="text1"/>
          <w:szCs w:val="24"/>
        </w:rPr>
        <w:t>2,77</w:t>
      </w:r>
      <w:r w:rsidR="00916794" w:rsidRPr="005D5D5A">
        <w:rPr>
          <w:rFonts w:cs="Arial"/>
          <w:bCs/>
          <w:color w:val="000000" w:themeColor="text1"/>
          <w:szCs w:val="24"/>
        </w:rPr>
        <w:t>% oraz zużytej przez nich energii elektrycznej o</w:t>
      </w:r>
      <w:r w:rsidR="003A2B67">
        <w:rPr>
          <w:rFonts w:cs="Arial"/>
          <w:bCs/>
          <w:color w:val="000000" w:themeColor="text1"/>
          <w:szCs w:val="24"/>
        </w:rPr>
        <w:t xml:space="preserve"> ok.</w:t>
      </w:r>
      <w:r w:rsidR="00916794" w:rsidRPr="005D5D5A">
        <w:rPr>
          <w:rFonts w:cs="Arial"/>
          <w:bCs/>
          <w:color w:val="000000" w:themeColor="text1"/>
          <w:szCs w:val="24"/>
        </w:rPr>
        <w:t xml:space="preserve"> </w:t>
      </w:r>
      <w:r w:rsidR="005D5D5A" w:rsidRPr="005D5D5A">
        <w:rPr>
          <w:rFonts w:cs="Arial"/>
          <w:bCs/>
          <w:color w:val="000000" w:themeColor="text1"/>
          <w:szCs w:val="24"/>
        </w:rPr>
        <w:t>10,95</w:t>
      </w:r>
      <w:r w:rsidR="00916794" w:rsidRPr="005D5D5A">
        <w:rPr>
          <w:rFonts w:cs="Arial"/>
          <w:bCs/>
          <w:color w:val="000000" w:themeColor="text1"/>
          <w:szCs w:val="24"/>
        </w:rPr>
        <w:t>%,</w:t>
      </w:r>
    </w:p>
    <w:p w14:paraId="0220B2C3" w14:textId="18B7103B" w:rsidR="009C047E" w:rsidRPr="005D5D5A" w:rsidRDefault="005D5D5A" w:rsidP="00C62AB9">
      <w:pPr>
        <w:pStyle w:val="Bezodstpw"/>
        <w:numPr>
          <w:ilvl w:val="0"/>
          <w:numId w:val="63"/>
        </w:numPr>
        <w:spacing w:before="0" w:after="0"/>
        <w:ind w:left="357" w:right="0" w:hanging="357"/>
        <w:rPr>
          <w:rFonts w:cs="Arial"/>
          <w:bCs/>
          <w:color w:val="000000" w:themeColor="text1"/>
          <w:szCs w:val="24"/>
        </w:rPr>
      </w:pPr>
      <w:r w:rsidRPr="005D5D5A">
        <w:rPr>
          <w:rFonts w:cs="Arial"/>
          <w:bCs/>
          <w:color w:val="000000" w:themeColor="text1"/>
          <w:szCs w:val="24"/>
        </w:rPr>
        <w:t>wzrost</w:t>
      </w:r>
      <w:r w:rsidR="00A3441F" w:rsidRPr="005D5D5A">
        <w:rPr>
          <w:rFonts w:cs="Arial"/>
          <w:bCs/>
          <w:color w:val="000000" w:themeColor="text1"/>
          <w:szCs w:val="24"/>
        </w:rPr>
        <w:t xml:space="preserve"> odbiorców wśród gospodarstw domowych o</w:t>
      </w:r>
      <w:r w:rsidR="003A2B67">
        <w:rPr>
          <w:rFonts w:cs="Arial"/>
          <w:bCs/>
          <w:color w:val="000000" w:themeColor="text1"/>
          <w:szCs w:val="24"/>
        </w:rPr>
        <w:t xml:space="preserve"> ok.</w:t>
      </w:r>
      <w:r w:rsidR="00A3441F" w:rsidRPr="005D5D5A">
        <w:rPr>
          <w:rFonts w:cs="Arial"/>
          <w:bCs/>
          <w:color w:val="000000" w:themeColor="text1"/>
          <w:szCs w:val="24"/>
        </w:rPr>
        <w:t> </w:t>
      </w:r>
      <w:r w:rsidRPr="005D5D5A">
        <w:rPr>
          <w:rFonts w:cs="Arial"/>
          <w:bCs/>
          <w:color w:val="000000" w:themeColor="text1"/>
          <w:szCs w:val="24"/>
        </w:rPr>
        <w:t>4,20</w:t>
      </w:r>
      <w:r w:rsidR="00A3441F" w:rsidRPr="005D5D5A">
        <w:rPr>
          <w:rFonts w:cs="Arial"/>
          <w:bCs/>
          <w:color w:val="000000" w:themeColor="text1"/>
          <w:szCs w:val="24"/>
        </w:rPr>
        <w:t xml:space="preserve">% oraz zużytej przez nich energii elektrycznej o </w:t>
      </w:r>
      <w:r w:rsidR="003A2B67">
        <w:rPr>
          <w:rFonts w:cs="Arial"/>
          <w:bCs/>
          <w:color w:val="000000" w:themeColor="text1"/>
          <w:szCs w:val="24"/>
        </w:rPr>
        <w:t xml:space="preserve">ok. </w:t>
      </w:r>
      <w:r w:rsidRPr="005D5D5A">
        <w:rPr>
          <w:rFonts w:cs="Arial"/>
          <w:bCs/>
          <w:color w:val="000000" w:themeColor="text1"/>
          <w:szCs w:val="24"/>
        </w:rPr>
        <w:t>16,73</w:t>
      </w:r>
      <w:r w:rsidR="00A3441F" w:rsidRPr="005D5D5A">
        <w:rPr>
          <w:rFonts w:cs="Arial"/>
          <w:bCs/>
          <w:color w:val="000000" w:themeColor="text1"/>
          <w:szCs w:val="24"/>
        </w:rPr>
        <w:t>%.</w:t>
      </w:r>
    </w:p>
    <w:p w14:paraId="6C2D625D" w14:textId="78AF8ABB" w:rsidR="009C047E" w:rsidRDefault="009C047E" w:rsidP="009C047E">
      <w:pPr>
        <w:pStyle w:val="Bezodstpw"/>
        <w:spacing w:before="240" w:line="240" w:lineRule="auto"/>
        <w:ind w:right="0"/>
        <w:jc w:val="center"/>
        <w:rPr>
          <w:b/>
          <w:sz w:val="20"/>
        </w:rPr>
      </w:pPr>
      <w:bookmarkStart w:id="269" w:name="_Toc116980842"/>
      <w:r w:rsidRPr="00DE723B">
        <w:rPr>
          <w:b/>
          <w:sz w:val="20"/>
        </w:rPr>
        <w:t xml:space="preserve">Tabela </w:t>
      </w:r>
      <w:r w:rsidRPr="00DE723B">
        <w:rPr>
          <w:b/>
          <w:sz w:val="20"/>
        </w:rPr>
        <w:fldChar w:fldCharType="begin"/>
      </w:r>
      <w:r w:rsidRPr="00DE723B">
        <w:rPr>
          <w:b/>
          <w:sz w:val="20"/>
        </w:rPr>
        <w:instrText xml:space="preserve"> SEQ Tabela \* ARABIC </w:instrText>
      </w:r>
      <w:r w:rsidRPr="00DE723B">
        <w:rPr>
          <w:b/>
          <w:sz w:val="20"/>
        </w:rPr>
        <w:fldChar w:fldCharType="separate"/>
      </w:r>
      <w:r w:rsidR="00E62F94">
        <w:rPr>
          <w:b/>
          <w:noProof/>
          <w:sz w:val="20"/>
        </w:rPr>
        <w:t>18</w:t>
      </w:r>
      <w:r w:rsidRPr="00DE723B">
        <w:rPr>
          <w:b/>
          <w:noProof/>
          <w:sz w:val="20"/>
        </w:rPr>
        <w:fldChar w:fldCharType="end"/>
      </w:r>
      <w:r w:rsidRPr="00DE723B">
        <w:rPr>
          <w:b/>
          <w:sz w:val="20"/>
        </w:rPr>
        <w:t xml:space="preserve">. </w:t>
      </w:r>
      <w:r>
        <w:rPr>
          <w:b/>
          <w:bCs/>
          <w:sz w:val="20"/>
        </w:rPr>
        <w:t>L</w:t>
      </w:r>
      <w:r w:rsidRPr="00DF0134">
        <w:rPr>
          <w:b/>
          <w:bCs/>
          <w:sz w:val="20"/>
        </w:rPr>
        <w:t>iczb</w:t>
      </w:r>
      <w:r>
        <w:rPr>
          <w:b/>
          <w:bCs/>
          <w:sz w:val="20"/>
        </w:rPr>
        <w:t>a</w:t>
      </w:r>
      <w:r w:rsidRPr="00DF0134">
        <w:rPr>
          <w:b/>
          <w:bCs/>
          <w:sz w:val="20"/>
        </w:rPr>
        <w:t xml:space="preserve"> odbiorców oraz ilość zużytej przez nich energii elektrycznej terenie gminy </w:t>
      </w:r>
      <w:r>
        <w:rPr>
          <w:b/>
          <w:bCs/>
          <w:sz w:val="20"/>
        </w:rPr>
        <w:t>Brusy</w:t>
      </w:r>
      <w:r w:rsidRPr="00DF0134">
        <w:rPr>
          <w:b/>
          <w:bCs/>
          <w:sz w:val="20"/>
        </w:rPr>
        <w:t xml:space="preserve"> w </w:t>
      </w:r>
      <w:r w:rsidR="007E393A">
        <w:rPr>
          <w:b/>
          <w:bCs/>
          <w:sz w:val="20"/>
        </w:rPr>
        <w:t>roku</w:t>
      </w:r>
      <w:r w:rsidRPr="00DF0134">
        <w:rPr>
          <w:b/>
          <w:bCs/>
          <w:sz w:val="20"/>
        </w:rPr>
        <w:t xml:space="preserve"> 2017</w:t>
      </w:r>
      <w:r w:rsidR="007E393A">
        <w:rPr>
          <w:b/>
          <w:bCs/>
          <w:sz w:val="20"/>
        </w:rPr>
        <w:t xml:space="preserve"> i w </w:t>
      </w:r>
      <w:r>
        <w:rPr>
          <w:b/>
          <w:bCs/>
          <w:sz w:val="20"/>
        </w:rPr>
        <w:t>2021</w:t>
      </w:r>
      <w:bookmarkEnd w:id="26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39"/>
        <w:gridCol w:w="835"/>
        <w:gridCol w:w="682"/>
        <w:gridCol w:w="1439"/>
        <w:gridCol w:w="1096"/>
        <w:gridCol w:w="1213"/>
        <w:gridCol w:w="1438"/>
      </w:tblGrid>
      <w:tr w:rsidR="009C047E" w:rsidRPr="009C047E" w14:paraId="3898D4EB" w14:textId="77777777" w:rsidTr="009C047E">
        <w:trPr>
          <w:trHeight w:val="255"/>
        </w:trPr>
        <w:tc>
          <w:tcPr>
            <w:tcW w:w="1293" w:type="pct"/>
            <w:vMerge w:val="restart"/>
            <w:shd w:val="clear" w:color="000000" w:fill="BFBFBF"/>
            <w:vAlign w:val="center"/>
            <w:hideMark/>
          </w:tcPr>
          <w:p w14:paraId="24236D71"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Poziom napięcia</w:t>
            </w:r>
          </w:p>
        </w:tc>
        <w:tc>
          <w:tcPr>
            <w:tcW w:w="3707" w:type="pct"/>
            <w:gridSpan w:val="6"/>
            <w:shd w:val="clear" w:color="000000" w:fill="BFBFBF"/>
            <w:vAlign w:val="center"/>
            <w:hideMark/>
          </w:tcPr>
          <w:p w14:paraId="7E2A5200"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2017 rok</w:t>
            </w:r>
          </w:p>
        </w:tc>
      </w:tr>
      <w:tr w:rsidR="009C047E" w:rsidRPr="009C047E" w14:paraId="495D3D53" w14:textId="77777777" w:rsidTr="009C047E">
        <w:trPr>
          <w:trHeight w:val="270"/>
        </w:trPr>
        <w:tc>
          <w:tcPr>
            <w:tcW w:w="1293" w:type="pct"/>
            <w:vMerge/>
            <w:vAlign w:val="center"/>
            <w:hideMark/>
          </w:tcPr>
          <w:p w14:paraId="5A2D0C38" w14:textId="77777777" w:rsidR="009C047E" w:rsidRPr="009C047E" w:rsidRDefault="009C047E" w:rsidP="00D215CA">
            <w:pPr>
              <w:spacing w:before="60" w:after="60"/>
              <w:jc w:val="center"/>
              <w:rPr>
                <w:rFonts w:ascii="Arial" w:hAnsi="Arial" w:cs="Arial"/>
                <w:b/>
                <w:bCs/>
                <w:color w:val="000000"/>
                <w:sz w:val="20"/>
                <w:szCs w:val="20"/>
              </w:rPr>
            </w:pPr>
          </w:p>
        </w:tc>
        <w:tc>
          <w:tcPr>
            <w:tcW w:w="1635" w:type="pct"/>
            <w:gridSpan w:val="3"/>
            <w:shd w:val="clear" w:color="000000" w:fill="BFBFBF"/>
            <w:vAlign w:val="center"/>
            <w:hideMark/>
          </w:tcPr>
          <w:p w14:paraId="0D3A99D0"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liczba odbiorców</w:t>
            </w:r>
          </w:p>
        </w:tc>
        <w:tc>
          <w:tcPr>
            <w:tcW w:w="2073" w:type="pct"/>
            <w:gridSpan w:val="3"/>
            <w:shd w:val="clear" w:color="000000" w:fill="BFBFBF"/>
            <w:vAlign w:val="center"/>
            <w:hideMark/>
          </w:tcPr>
          <w:p w14:paraId="1C2B6F65"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dostawa energii elektrycznej</w:t>
            </w:r>
          </w:p>
        </w:tc>
      </w:tr>
      <w:tr w:rsidR="009C047E" w:rsidRPr="009C047E" w14:paraId="4AEE6815" w14:textId="77777777" w:rsidTr="009C047E">
        <w:trPr>
          <w:trHeight w:val="270"/>
        </w:trPr>
        <w:tc>
          <w:tcPr>
            <w:tcW w:w="1293" w:type="pct"/>
            <w:vMerge/>
            <w:vAlign w:val="center"/>
            <w:hideMark/>
          </w:tcPr>
          <w:p w14:paraId="19066582" w14:textId="77777777" w:rsidR="009C047E" w:rsidRPr="009C047E" w:rsidRDefault="009C047E" w:rsidP="00D215CA">
            <w:pPr>
              <w:spacing w:before="60" w:after="60"/>
              <w:jc w:val="center"/>
              <w:rPr>
                <w:rFonts w:ascii="Arial" w:hAnsi="Arial" w:cs="Arial"/>
                <w:b/>
                <w:bCs/>
                <w:color w:val="000000"/>
                <w:sz w:val="20"/>
                <w:szCs w:val="20"/>
              </w:rPr>
            </w:pPr>
          </w:p>
        </w:tc>
        <w:tc>
          <w:tcPr>
            <w:tcW w:w="462" w:type="pct"/>
            <w:shd w:val="clear" w:color="000000" w:fill="BFBFBF"/>
            <w:vAlign w:val="center"/>
            <w:hideMark/>
          </w:tcPr>
          <w:p w14:paraId="2570E33A"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miasto</w:t>
            </w:r>
          </w:p>
        </w:tc>
        <w:tc>
          <w:tcPr>
            <w:tcW w:w="377" w:type="pct"/>
            <w:shd w:val="clear" w:color="000000" w:fill="BFBFBF"/>
            <w:vAlign w:val="center"/>
            <w:hideMark/>
          </w:tcPr>
          <w:p w14:paraId="76C9E7FB"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wieś</w:t>
            </w:r>
          </w:p>
        </w:tc>
        <w:tc>
          <w:tcPr>
            <w:tcW w:w="795" w:type="pct"/>
            <w:shd w:val="clear" w:color="000000" w:fill="BFBFBF"/>
            <w:noWrap/>
            <w:vAlign w:val="center"/>
            <w:hideMark/>
          </w:tcPr>
          <w:p w14:paraId="1CB900B6" w14:textId="77777777" w:rsid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 xml:space="preserve">razem </w:t>
            </w:r>
          </w:p>
          <w:p w14:paraId="3AD58610" w14:textId="2741A739"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gmina Brusy</w:t>
            </w:r>
          </w:p>
        </w:tc>
        <w:tc>
          <w:tcPr>
            <w:tcW w:w="606" w:type="pct"/>
            <w:shd w:val="clear" w:color="000000" w:fill="BFBFBF"/>
            <w:vAlign w:val="center"/>
            <w:hideMark/>
          </w:tcPr>
          <w:p w14:paraId="2C84F3A6"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miasto</w:t>
            </w:r>
          </w:p>
        </w:tc>
        <w:tc>
          <w:tcPr>
            <w:tcW w:w="671" w:type="pct"/>
            <w:shd w:val="clear" w:color="000000" w:fill="BFBFBF"/>
            <w:vAlign w:val="center"/>
            <w:hideMark/>
          </w:tcPr>
          <w:p w14:paraId="0383E6FF"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wieś</w:t>
            </w:r>
          </w:p>
        </w:tc>
        <w:tc>
          <w:tcPr>
            <w:tcW w:w="795" w:type="pct"/>
            <w:shd w:val="clear" w:color="000000" w:fill="BFBFBF"/>
            <w:noWrap/>
            <w:vAlign w:val="center"/>
            <w:hideMark/>
          </w:tcPr>
          <w:p w14:paraId="0E9A3773" w14:textId="77777777" w:rsid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 xml:space="preserve">razem </w:t>
            </w:r>
          </w:p>
          <w:p w14:paraId="7641873F" w14:textId="005D1924"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gmina Brusy</w:t>
            </w:r>
          </w:p>
        </w:tc>
      </w:tr>
      <w:tr w:rsidR="009C047E" w:rsidRPr="009C047E" w14:paraId="4AD58ADE" w14:textId="77777777" w:rsidTr="009C047E">
        <w:trPr>
          <w:trHeight w:val="270"/>
        </w:trPr>
        <w:tc>
          <w:tcPr>
            <w:tcW w:w="1293" w:type="pct"/>
            <w:vMerge/>
            <w:vAlign w:val="center"/>
            <w:hideMark/>
          </w:tcPr>
          <w:p w14:paraId="371BD28F" w14:textId="77777777" w:rsidR="009C047E" w:rsidRPr="009C047E" w:rsidRDefault="009C047E" w:rsidP="00D215CA">
            <w:pPr>
              <w:spacing w:before="60" w:after="60"/>
              <w:jc w:val="center"/>
              <w:rPr>
                <w:rFonts w:ascii="Arial" w:hAnsi="Arial" w:cs="Arial"/>
                <w:b/>
                <w:bCs/>
                <w:color w:val="000000"/>
                <w:sz w:val="20"/>
                <w:szCs w:val="20"/>
              </w:rPr>
            </w:pPr>
          </w:p>
        </w:tc>
        <w:tc>
          <w:tcPr>
            <w:tcW w:w="462" w:type="pct"/>
            <w:shd w:val="clear" w:color="000000" w:fill="BFBFBF"/>
            <w:vAlign w:val="center"/>
            <w:hideMark/>
          </w:tcPr>
          <w:p w14:paraId="41698520"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szt.</w:t>
            </w:r>
          </w:p>
        </w:tc>
        <w:tc>
          <w:tcPr>
            <w:tcW w:w="377" w:type="pct"/>
            <w:shd w:val="clear" w:color="000000" w:fill="BFBFBF"/>
            <w:vAlign w:val="center"/>
            <w:hideMark/>
          </w:tcPr>
          <w:p w14:paraId="0824F9EA"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szt.</w:t>
            </w:r>
          </w:p>
        </w:tc>
        <w:tc>
          <w:tcPr>
            <w:tcW w:w="795" w:type="pct"/>
            <w:shd w:val="clear" w:color="000000" w:fill="BFBFBF"/>
            <w:vAlign w:val="center"/>
            <w:hideMark/>
          </w:tcPr>
          <w:p w14:paraId="0D943EF5"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szt.</w:t>
            </w:r>
          </w:p>
        </w:tc>
        <w:tc>
          <w:tcPr>
            <w:tcW w:w="606" w:type="pct"/>
            <w:shd w:val="clear" w:color="000000" w:fill="BFBFBF"/>
            <w:vAlign w:val="center"/>
            <w:hideMark/>
          </w:tcPr>
          <w:p w14:paraId="0B3FF248"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kWh</w:t>
            </w:r>
          </w:p>
        </w:tc>
        <w:tc>
          <w:tcPr>
            <w:tcW w:w="671" w:type="pct"/>
            <w:shd w:val="clear" w:color="000000" w:fill="BFBFBF"/>
            <w:vAlign w:val="center"/>
            <w:hideMark/>
          </w:tcPr>
          <w:p w14:paraId="2F3E6D41"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kWh</w:t>
            </w:r>
          </w:p>
        </w:tc>
        <w:tc>
          <w:tcPr>
            <w:tcW w:w="795" w:type="pct"/>
            <w:shd w:val="clear" w:color="000000" w:fill="BFBFBF"/>
            <w:vAlign w:val="center"/>
            <w:hideMark/>
          </w:tcPr>
          <w:p w14:paraId="08F219D4"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kWh</w:t>
            </w:r>
          </w:p>
        </w:tc>
      </w:tr>
      <w:tr w:rsidR="009C047E" w:rsidRPr="009C047E" w14:paraId="4AE89572" w14:textId="77777777" w:rsidTr="009C047E">
        <w:trPr>
          <w:trHeight w:val="255"/>
        </w:trPr>
        <w:tc>
          <w:tcPr>
            <w:tcW w:w="1293" w:type="pct"/>
            <w:shd w:val="clear" w:color="auto" w:fill="auto"/>
            <w:vAlign w:val="center"/>
            <w:hideMark/>
          </w:tcPr>
          <w:p w14:paraId="7D3D50F8"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Średnie napięcie</w:t>
            </w:r>
          </w:p>
        </w:tc>
        <w:tc>
          <w:tcPr>
            <w:tcW w:w="462" w:type="pct"/>
            <w:shd w:val="clear" w:color="auto" w:fill="auto"/>
            <w:vAlign w:val="center"/>
            <w:hideMark/>
          </w:tcPr>
          <w:p w14:paraId="345830A2"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5</w:t>
            </w:r>
          </w:p>
        </w:tc>
        <w:tc>
          <w:tcPr>
            <w:tcW w:w="377" w:type="pct"/>
            <w:shd w:val="clear" w:color="auto" w:fill="auto"/>
            <w:vAlign w:val="center"/>
            <w:hideMark/>
          </w:tcPr>
          <w:p w14:paraId="364E781D"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4</w:t>
            </w:r>
          </w:p>
        </w:tc>
        <w:tc>
          <w:tcPr>
            <w:tcW w:w="795" w:type="pct"/>
            <w:shd w:val="clear" w:color="000000" w:fill="F2F2F2"/>
            <w:noWrap/>
            <w:vAlign w:val="center"/>
            <w:hideMark/>
          </w:tcPr>
          <w:p w14:paraId="7B62D263"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9</w:t>
            </w:r>
          </w:p>
        </w:tc>
        <w:tc>
          <w:tcPr>
            <w:tcW w:w="606" w:type="pct"/>
            <w:shd w:val="clear" w:color="auto" w:fill="auto"/>
            <w:vAlign w:val="center"/>
            <w:hideMark/>
          </w:tcPr>
          <w:p w14:paraId="192E28B6"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3 811 642</w:t>
            </w:r>
          </w:p>
        </w:tc>
        <w:tc>
          <w:tcPr>
            <w:tcW w:w="671" w:type="pct"/>
            <w:shd w:val="clear" w:color="auto" w:fill="auto"/>
            <w:vAlign w:val="center"/>
            <w:hideMark/>
          </w:tcPr>
          <w:p w14:paraId="1ADC94A1"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1 460 571</w:t>
            </w:r>
          </w:p>
        </w:tc>
        <w:tc>
          <w:tcPr>
            <w:tcW w:w="795" w:type="pct"/>
            <w:shd w:val="clear" w:color="000000" w:fill="F2F2F2"/>
            <w:noWrap/>
            <w:vAlign w:val="center"/>
            <w:hideMark/>
          </w:tcPr>
          <w:p w14:paraId="1B3E950B"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5 272 213</w:t>
            </w:r>
          </w:p>
        </w:tc>
      </w:tr>
      <w:tr w:rsidR="009C047E" w:rsidRPr="009C047E" w14:paraId="2F4A09BE" w14:textId="77777777" w:rsidTr="009C047E">
        <w:trPr>
          <w:trHeight w:val="255"/>
        </w:trPr>
        <w:tc>
          <w:tcPr>
            <w:tcW w:w="1293" w:type="pct"/>
            <w:shd w:val="clear" w:color="auto" w:fill="auto"/>
            <w:vAlign w:val="center"/>
            <w:hideMark/>
          </w:tcPr>
          <w:p w14:paraId="57BA1712"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Niskie napięcie w tym:</w:t>
            </w:r>
          </w:p>
        </w:tc>
        <w:tc>
          <w:tcPr>
            <w:tcW w:w="462" w:type="pct"/>
            <w:shd w:val="clear" w:color="auto" w:fill="auto"/>
            <w:vAlign w:val="center"/>
            <w:hideMark/>
          </w:tcPr>
          <w:p w14:paraId="1913F385"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1 899</w:t>
            </w:r>
          </w:p>
        </w:tc>
        <w:tc>
          <w:tcPr>
            <w:tcW w:w="377" w:type="pct"/>
            <w:shd w:val="clear" w:color="auto" w:fill="auto"/>
            <w:vAlign w:val="center"/>
            <w:hideMark/>
          </w:tcPr>
          <w:p w14:paraId="2D71F0F6"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2 942</w:t>
            </w:r>
          </w:p>
        </w:tc>
        <w:tc>
          <w:tcPr>
            <w:tcW w:w="795" w:type="pct"/>
            <w:shd w:val="clear" w:color="000000" w:fill="F2F2F2"/>
            <w:noWrap/>
            <w:vAlign w:val="center"/>
            <w:hideMark/>
          </w:tcPr>
          <w:p w14:paraId="0735D753"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4 841</w:t>
            </w:r>
          </w:p>
        </w:tc>
        <w:tc>
          <w:tcPr>
            <w:tcW w:w="606" w:type="pct"/>
            <w:shd w:val="clear" w:color="auto" w:fill="auto"/>
            <w:vAlign w:val="center"/>
            <w:hideMark/>
          </w:tcPr>
          <w:p w14:paraId="37924958"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9 171 439</w:t>
            </w:r>
          </w:p>
        </w:tc>
        <w:tc>
          <w:tcPr>
            <w:tcW w:w="671" w:type="pct"/>
            <w:shd w:val="clear" w:color="auto" w:fill="auto"/>
            <w:vAlign w:val="center"/>
            <w:hideMark/>
          </w:tcPr>
          <w:p w14:paraId="021485AC"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10 269 881</w:t>
            </w:r>
          </w:p>
        </w:tc>
        <w:tc>
          <w:tcPr>
            <w:tcW w:w="795" w:type="pct"/>
            <w:shd w:val="clear" w:color="000000" w:fill="F2F2F2"/>
            <w:noWrap/>
            <w:vAlign w:val="center"/>
            <w:hideMark/>
          </w:tcPr>
          <w:p w14:paraId="6858BCA6"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19 441 320</w:t>
            </w:r>
          </w:p>
        </w:tc>
      </w:tr>
      <w:tr w:rsidR="009C047E" w:rsidRPr="009C047E" w14:paraId="53DC4F62" w14:textId="77777777" w:rsidTr="009C047E">
        <w:trPr>
          <w:trHeight w:val="255"/>
        </w:trPr>
        <w:tc>
          <w:tcPr>
            <w:tcW w:w="1293" w:type="pct"/>
            <w:shd w:val="clear" w:color="auto" w:fill="auto"/>
            <w:vAlign w:val="center"/>
            <w:hideMark/>
          </w:tcPr>
          <w:p w14:paraId="46649BE9"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gospodarstwa domowe</w:t>
            </w:r>
          </w:p>
        </w:tc>
        <w:tc>
          <w:tcPr>
            <w:tcW w:w="462" w:type="pct"/>
            <w:shd w:val="clear" w:color="auto" w:fill="auto"/>
            <w:vAlign w:val="center"/>
            <w:hideMark/>
          </w:tcPr>
          <w:p w14:paraId="1CBE03FA"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1 623</w:t>
            </w:r>
          </w:p>
        </w:tc>
        <w:tc>
          <w:tcPr>
            <w:tcW w:w="377" w:type="pct"/>
            <w:shd w:val="clear" w:color="auto" w:fill="auto"/>
            <w:vAlign w:val="center"/>
            <w:hideMark/>
          </w:tcPr>
          <w:p w14:paraId="40AB487D"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2 524</w:t>
            </w:r>
          </w:p>
        </w:tc>
        <w:tc>
          <w:tcPr>
            <w:tcW w:w="795" w:type="pct"/>
            <w:shd w:val="clear" w:color="000000" w:fill="F2F2F2"/>
            <w:noWrap/>
            <w:vAlign w:val="center"/>
            <w:hideMark/>
          </w:tcPr>
          <w:p w14:paraId="0608C5DF"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4 147</w:t>
            </w:r>
          </w:p>
        </w:tc>
        <w:tc>
          <w:tcPr>
            <w:tcW w:w="606" w:type="pct"/>
            <w:shd w:val="clear" w:color="auto" w:fill="auto"/>
            <w:vAlign w:val="center"/>
            <w:hideMark/>
          </w:tcPr>
          <w:p w14:paraId="199BA30D"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3 989 132</w:t>
            </w:r>
          </w:p>
        </w:tc>
        <w:tc>
          <w:tcPr>
            <w:tcW w:w="671" w:type="pct"/>
            <w:shd w:val="clear" w:color="auto" w:fill="auto"/>
            <w:vAlign w:val="center"/>
            <w:hideMark/>
          </w:tcPr>
          <w:p w14:paraId="02CAF58E" w14:textId="77777777" w:rsidR="009C047E" w:rsidRPr="009C047E" w:rsidRDefault="009C047E" w:rsidP="00D215CA">
            <w:pPr>
              <w:spacing w:before="60" w:after="60"/>
              <w:jc w:val="center"/>
              <w:rPr>
                <w:rFonts w:ascii="Arial" w:hAnsi="Arial" w:cs="Arial"/>
                <w:color w:val="000000"/>
                <w:sz w:val="20"/>
                <w:szCs w:val="20"/>
              </w:rPr>
            </w:pPr>
            <w:r w:rsidRPr="009C047E">
              <w:rPr>
                <w:rFonts w:ascii="Arial" w:hAnsi="Arial" w:cs="Arial"/>
                <w:color w:val="000000"/>
                <w:sz w:val="20"/>
                <w:szCs w:val="20"/>
              </w:rPr>
              <w:t>7 456 705</w:t>
            </w:r>
          </w:p>
        </w:tc>
        <w:tc>
          <w:tcPr>
            <w:tcW w:w="795" w:type="pct"/>
            <w:shd w:val="clear" w:color="000000" w:fill="F2F2F2"/>
            <w:noWrap/>
            <w:vAlign w:val="center"/>
            <w:hideMark/>
          </w:tcPr>
          <w:p w14:paraId="3F3AF52B"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11 445 837</w:t>
            </w:r>
          </w:p>
        </w:tc>
      </w:tr>
    </w:tbl>
    <w:p w14:paraId="453450FF" w14:textId="77777777" w:rsidR="009C047E" w:rsidRDefault="009C047E" w:rsidP="009C047E">
      <w:pPr>
        <w:pStyle w:val="Bezodstpw"/>
        <w:spacing w:before="0" w:after="0" w:line="240" w:lineRule="auto"/>
        <w:ind w:right="0"/>
        <w:rPr>
          <w:b/>
          <w:sz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39"/>
        <w:gridCol w:w="835"/>
        <w:gridCol w:w="682"/>
        <w:gridCol w:w="1439"/>
        <w:gridCol w:w="1096"/>
        <w:gridCol w:w="1213"/>
        <w:gridCol w:w="1438"/>
      </w:tblGrid>
      <w:tr w:rsidR="009C047E" w:rsidRPr="009C047E" w14:paraId="02EBCF99" w14:textId="77777777" w:rsidTr="00D215CA">
        <w:trPr>
          <w:trHeight w:val="255"/>
        </w:trPr>
        <w:tc>
          <w:tcPr>
            <w:tcW w:w="1293" w:type="pct"/>
            <w:vMerge w:val="restart"/>
            <w:shd w:val="clear" w:color="000000" w:fill="BFBFBF"/>
            <w:vAlign w:val="center"/>
            <w:hideMark/>
          </w:tcPr>
          <w:p w14:paraId="03140F65"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Poziom napięcia</w:t>
            </w:r>
          </w:p>
        </w:tc>
        <w:tc>
          <w:tcPr>
            <w:tcW w:w="3707" w:type="pct"/>
            <w:gridSpan w:val="6"/>
            <w:shd w:val="clear" w:color="000000" w:fill="BFBFBF"/>
            <w:vAlign w:val="center"/>
            <w:hideMark/>
          </w:tcPr>
          <w:p w14:paraId="339F577B" w14:textId="0D194159"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20</w:t>
            </w:r>
            <w:r>
              <w:rPr>
                <w:rFonts w:ascii="Arial" w:hAnsi="Arial" w:cs="Arial"/>
                <w:b/>
                <w:bCs/>
                <w:color w:val="000000"/>
                <w:sz w:val="20"/>
                <w:szCs w:val="20"/>
              </w:rPr>
              <w:t>21</w:t>
            </w:r>
            <w:r w:rsidRPr="009C047E">
              <w:rPr>
                <w:rFonts w:ascii="Arial" w:hAnsi="Arial" w:cs="Arial"/>
                <w:b/>
                <w:bCs/>
                <w:color w:val="000000"/>
                <w:sz w:val="20"/>
                <w:szCs w:val="20"/>
              </w:rPr>
              <w:t xml:space="preserve"> rok</w:t>
            </w:r>
          </w:p>
        </w:tc>
      </w:tr>
      <w:tr w:rsidR="009C047E" w:rsidRPr="009C047E" w14:paraId="440AD77D" w14:textId="77777777" w:rsidTr="00543661">
        <w:trPr>
          <w:trHeight w:val="270"/>
        </w:trPr>
        <w:tc>
          <w:tcPr>
            <w:tcW w:w="1293" w:type="pct"/>
            <w:vMerge/>
            <w:vAlign w:val="center"/>
            <w:hideMark/>
          </w:tcPr>
          <w:p w14:paraId="2B87D6C2" w14:textId="77777777" w:rsidR="009C047E" w:rsidRPr="009C047E" w:rsidRDefault="009C047E" w:rsidP="00D215CA">
            <w:pPr>
              <w:spacing w:before="60" w:after="60"/>
              <w:jc w:val="center"/>
              <w:rPr>
                <w:rFonts w:ascii="Arial" w:hAnsi="Arial" w:cs="Arial"/>
                <w:b/>
                <w:bCs/>
                <w:color w:val="000000"/>
                <w:sz w:val="20"/>
                <w:szCs w:val="20"/>
              </w:rPr>
            </w:pPr>
          </w:p>
        </w:tc>
        <w:tc>
          <w:tcPr>
            <w:tcW w:w="1635" w:type="pct"/>
            <w:gridSpan w:val="3"/>
            <w:shd w:val="clear" w:color="000000" w:fill="BFBFBF"/>
            <w:vAlign w:val="center"/>
            <w:hideMark/>
          </w:tcPr>
          <w:p w14:paraId="15469078"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liczba odbiorców</w:t>
            </w:r>
          </w:p>
        </w:tc>
        <w:tc>
          <w:tcPr>
            <w:tcW w:w="2072" w:type="pct"/>
            <w:gridSpan w:val="3"/>
            <w:shd w:val="clear" w:color="000000" w:fill="BFBFBF"/>
            <w:vAlign w:val="center"/>
            <w:hideMark/>
          </w:tcPr>
          <w:p w14:paraId="4F211AB8"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dostawa energii elektrycznej</w:t>
            </w:r>
          </w:p>
        </w:tc>
      </w:tr>
      <w:tr w:rsidR="009C047E" w:rsidRPr="009C047E" w14:paraId="7A43CA19" w14:textId="77777777" w:rsidTr="00543661">
        <w:trPr>
          <w:trHeight w:val="270"/>
        </w:trPr>
        <w:tc>
          <w:tcPr>
            <w:tcW w:w="1293" w:type="pct"/>
            <w:vMerge/>
            <w:vAlign w:val="center"/>
            <w:hideMark/>
          </w:tcPr>
          <w:p w14:paraId="6EF9BDA9" w14:textId="77777777" w:rsidR="009C047E" w:rsidRPr="009C047E" w:rsidRDefault="009C047E" w:rsidP="00D215CA">
            <w:pPr>
              <w:spacing w:before="60" w:after="60"/>
              <w:jc w:val="center"/>
              <w:rPr>
                <w:rFonts w:ascii="Arial" w:hAnsi="Arial" w:cs="Arial"/>
                <w:b/>
                <w:bCs/>
                <w:color w:val="000000"/>
                <w:sz w:val="20"/>
                <w:szCs w:val="20"/>
              </w:rPr>
            </w:pPr>
          </w:p>
        </w:tc>
        <w:tc>
          <w:tcPr>
            <w:tcW w:w="462" w:type="pct"/>
            <w:shd w:val="clear" w:color="000000" w:fill="BFBFBF"/>
            <w:vAlign w:val="center"/>
            <w:hideMark/>
          </w:tcPr>
          <w:p w14:paraId="7DEDE1C5"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miasto</w:t>
            </w:r>
          </w:p>
        </w:tc>
        <w:tc>
          <w:tcPr>
            <w:tcW w:w="377" w:type="pct"/>
            <w:shd w:val="clear" w:color="000000" w:fill="BFBFBF"/>
            <w:vAlign w:val="center"/>
            <w:hideMark/>
          </w:tcPr>
          <w:p w14:paraId="29FB39A1"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wieś</w:t>
            </w:r>
          </w:p>
        </w:tc>
        <w:tc>
          <w:tcPr>
            <w:tcW w:w="796" w:type="pct"/>
            <w:shd w:val="clear" w:color="000000" w:fill="BFBFBF"/>
            <w:noWrap/>
            <w:vAlign w:val="center"/>
            <w:hideMark/>
          </w:tcPr>
          <w:p w14:paraId="25DEA118" w14:textId="77777777" w:rsid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 xml:space="preserve">razem </w:t>
            </w:r>
          </w:p>
          <w:p w14:paraId="68D6D3C2"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gmina Brusy</w:t>
            </w:r>
          </w:p>
        </w:tc>
        <w:tc>
          <w:tcPr>
            <w:tcW w:w="606" w:type="pct"/>
            <w:shd w:val="clear" w:color="000000" w:fill="BFBFBF"/>
            <w:vAlign w:val="center"/>
            <w:hideMark/>
          </w:tcPr>
          <w:p w14:paraId="1486A29B"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miasto</w:t>
            </w:r>
          </w:p>
        </w:tc>
        <w:tc>
          <w:tcPr>
            <w:tcW w:w="671" w:type="pct"/>
            <w:shd w:val="clear" w:color="000000" w:fill="BFBFBF"/>
            <w:vAlign w:val="center"/>
            <w:hideMark/>
          </w:tcPr>
          <w:p w14:paraId="0C18C1B8"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wieś</w:t>
            </w:r>
          </w:p>
        </w:tc>
        <w:tc>
          <w:tcPr>
            <w:tcW w:w="795" w:type="pct"/>
            <w:shd w:val="clear" w:color="000000" w:fill="BFBFBF"/>
            <w:noWrap/>
            <w:vAlign w:val="center"/>
            <w:hideMark/>
          </w:tcPr>
          <w:p w14:paraId="2CCC662B" w14:textId="77777777" w:rsid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 xml:space="preserve">razem </w:t>
            </w:r>
          </w:p>
          <w:p w14:paraId="38784D8C" w14:textId="77777777" w:rsidR="009C047E" w:rsidRPr="009C047E" w:rsidRDefault="009C047E" w:rsidP="00D215CA">
            <w:pPr>
              <w:spacing w:before="60" w:after="60"/>
              <w:jc w:val="center"/>
              <w:rPr>
                <w:rFonts w:ascii="Arial" w:hAnsi="Arial" w:cs="Arial"/>
                <w:b/>
                <w:bCs/>
                <w:sz w:val="20"/>
                <w:szCs w:val="20"/>
              </w:rPr>
            </w:pPr>
            <w:r w:rsidRPr="009C047E">
              <w:rPr>
                <w:rFonts w:ascii="Arial" w:hAnsi="Arial" w:cs="Arial"/>
                <w:b/>
                <w:bCs/>
                <w:sz w:val="20"/>
                <w:szCs w:val="20"/>
              </w:rPr>
              <w:t>gmina Brusy</w:t>
            </w:r>
          </w:p>
        </w:tc>
      </w:tr>
      <w:tr w:rsidR="009C047E" w:rsidRPr="009C047E" w14:paraId="5BA89072" w14:textId="77777777" w:rsidTr="00543661">
        <w:trPr>
          <w:trHeight w:val="270"/>
        </w:trPr>
        <w:tc>
          <w:tcPr>
            <w:tcW w:w="1293" w:type="pct"/>
            <w:vMerge/>
            <w:vAlign w:val="center"/>
            <w:hideMark/>
          </w:tcPr>
          <w:p w14:paraId="15AD23E9" w14:textId="77777777" w:rsidR="009C047E" w:rsidRPr="009C047E" w:rsidRDefault="009C047E" w:rsidP="00D215CA">
            <w:pPr>
              <w:spacing w:before="60" w:after="60"/>
              <w:jc w:val="center"/>
              <w:rPr>
                <w:rFonts w:ascii="Arial" w:hAnsi="Arial" w:cs="Arial"/>
                <w:b/>
                <w:bCs/>
                <w:color w:val="000000"/>
                <w:sz w:val="20"/>
                <w:szCs w:val="20"/>
              </w:rPr>
            </w:pPr>
          </w:p>
        </w:tc>
        <w:tc>
          <w:tcPr>
            <w:tcW w:w="462" w:type="pct"/>
            <w:shd w:val="clear" w:color="000000" w:fill="BFBFBF"/>
            <w:vAlign w:val="center"/>
            <w:hideMark/>
          </w:tcPr>
          <w:p w14:paraId="2E475AD1"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szt.</w:t>
            </w:r>
          </w:p>
        </w:tc>
        <w:tc>
          <w:tcPr>
            <w:tcW w:w="377" w:type="pct"/>
            <w:shd w:val="clear" w:color="000000" w:fill="BFBFBF"/>
            <w:vAlign w:val="center"/>
            <w:hideMark/>
          </w:tcPr>
          <w:p w14:paraId="0273CE1C"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szt.</w:t>
            </w:r>
          </w:p>
        </w:tc>
        <w:tc>
          <w:tcPr>
            <w:tcW w:w="796" w:type="pct"/>
            <w:shd w:val="clear" w:color="000000" w:fill="BFBFBF"/>
            <w:vAlign w:val="center"/>
            <w:hideMark/>
          </w:tcPr>
          <w:p w14:paraId="2FB6B4E8"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szt.</w:t>
            </w:r>
          </w:p>
        </w:tc>
        <w:tc>
          <w:tcPr>
            <w:tcW w:w="606" w:type="pct"/>
            <w:shd w:val="clear" w:color="000000" w:fill="BFBFBF"/>
            <w:vAlign w:val="center"/>
            <w:hideMark/>
          </w:tcPr>
          <w:p w14:paraId="0F46EC9F"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kWh</w:t>
            </w:r>
          </w:p>
        </w:tc>
        <w:tc>
          <w:tcPr>
            <w:tcW w:w="671" w:type="pct"/>
            <w:shd w:val="clear" w:color="000000" w:fill="BFBFBF"/>
            <w:vAlign w:val="center"/>
            <w:hideMark/>
          </w:tcPr>
          <w:p w14:paraId="2EF04D0E"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kWh</w:t>
            </w:r>
          </w:p>
        </w:tc>
        <w:tc>
          <w:tcPr>
            <w:tcW w:w="795" w:type="pct"/>
            <w:shd w:val="clear" w:color="000000" w:fill="BFBFBF"/>
            <w:vAlign w:val="center"/>
            <w:hideMark/>
          </w:tcPr>
          <w:p w14:paraId="53C8DBE4" w14:textId="77777777" w:rsidR="009C047E" w:rsidRPr="009C047E" w:rsidRDefault="009C047E" w:rsidP="00D215CA">
            <w:pPr>
              <w:spacing w:before="60" w:after="60"/>
              <w:jc w:val="center"/>
              <w:rPr>
                <w:rFonts w:ascii="Arial" w:hAnsi="Arial" w:cs="Arial"/>
                <w:b/>
                <w:bCs/>
                <w:color w:val="000000"/>
                <w:sz w:val="20"/>
                <w:szCs w:val="20"/>
              </w:rPr>
            </w:pPr>
            <w:r w:rsidRPr="009C047E">
              <w:rPr>
                <w:rFonts w:ascii="Arial" w:hAnsi="Arial" w:cs="Arial"/>
                <w:b/>
                <w:bCs/>
                <w:color w:val="000000"/>
                <w:sz w:val="20"/>
                <w:szCs w:val="20"/>
              </w:rPr>
              <w:t>kWh</w:t>
            </w:r>
          </w:p>
        </w:tc>
      </w:tr>
      <w:tr w:rsidR="00543661" w:rsidRPr="009C047E" w14:paraId="492BED4F" w14:textId="77777777" w:rsidTr="00543661">
        <w:trPr>
          <w:trHeight w:val="255"/>
        </w:trPr>
        <w:tc>
          <w:tcPr>
            <w:tcW w:w="1293" w:type="pct"/>
            <w:shd w:val="clear" w:color="auto" w:fill="auto"/>
            <w:vAlign w:val="center"/>
            <w:hideMark/>
          </w:tcPr>
          <w:p w14:paraId="6CBA3E5A" w14:textId="77777777" w:rsidR="00543661" w:rsidRPr="009C047E" w:rsidRDefault="00543661" w:rsidP="00543661">
            <w:pPr>
              <w:spacing w:before="60" w:after="60"/>
              <w:jc w:val="center"/>
              <w:rPr>
                <w:rFonts w:ascii="Arial" w:hAnsi="Arial" w:cs="Arial"/>
                <w:color w:val="000000"/>
                <w:sz w:val="20"/>
                <w:szCs w:val="20"/>
              </w:rPr>
            </w:pPr>
            <w:r w:rsidRPr="009C047E">
              <w:rPr>
                <w:rFonts w:ascii="Arial" w:hAnsi="Arial" w:cs="Arial"/>
                <w:color w:val="000000"/>
                <w:sz w:val="20"/>
                <w:szCs w:val="20"/>
              </w:rPr>
              <w:t>Średnie napięcie</w:t>
            </w:r>
          </w:p>
        </w:tc>
        <w:tc>
          <w:tcPr>
            <w:tcW w:w="462" w:type="pct"/>
            <w:shd w:val="clear" w:color="auto" w:fill="auto"/>
            <w:vAlign w:val="center"/>
          </w:tcPr>
          <w:p w14:paraId="3FF6F3D6" w14:textId="333289CA"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5</w:t>
            </w:r>
          </w:p>
        </w:tc>
        <w:tc>
          <w:tcPr>
            <w:tcW w:w="377" w:type="pct"/>
            <w:shd w:val="clear" w:color="auto" w:fill="auto"/>
            <w:vAlign w:val="center"/>
          </w:tcPr>
          <w:p w14:paraId="7FF53D5E" w14:textId="34DCE6B2"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7</w:t>
            </w:r>
          </w:p>
        </w:tc>
        <w:tc>
          <w:tcPr>
            <w:tcW w:w="796" w:type="pct"/>
            <w:shd w:val="clear" w:color="000000" w:fill="F2F2F2"/>
            <w:noWrap/>
            <w:vAlign w:val="center"/>
          </w:tcPr>
          <w:p w14:paraId="7E403D2D" w14:textId="198B0C1D" w:rsidR="00543661" w:rsidRPr="009C047E" w:rsidRDefault="00543661" w:rsidP="00543661">
            <w:pPr>
              <w:spacing w:before="60" w:after="60"/>
              <w:jc w:val="center"/>
              <w:rPr>
                <w:rFonts w:ascii="Arial" w:hAnsi="Arial" w:cs="Arial"/>
                <w:b/>
                <w:bCs/>
                <w:sz w:val="20"/>
                <w:szCs w:val="20"/>
              </w:rPr>
            </w:pPr>
            <w:r w:rsidRPr="00543661">
              <w:rPr>
                <w:rFonts w:ascii="Arial" w:hAnsi="Arial" w:cs="Arial"/>
                <w:b/>
                <w:bCs/>
                <w:sz w:val="20"/>
                <w:szCs w:val="20"/>
              </w:rPr>
              <w:t>12</w:t>
            </w:r>
          </w:p>
        </w:tc>
        <w:tc>
          <w:tcPr>
            <w:tcW w:w="606" w:type="pct"/>
            <w:shd w:val="clear" w:color="auto" w:fill="auto"/>
            <w:vAlign w:val="center"/>
          </w:tcPr>
          <w:p w14:paraId="0177D546" w14:textId="065C7906"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3 669 947</w:t>
            </w:r>
          </w:p>
        </w:tc>
        <w:tc>
          <w:tcPr>
            <w:tcW w:w="671" w:type="pct"/>
            <w:shd w:val="clear" w:color="auto" w:fill="auto"/>
            <w:vAlign w:val="center"/>
          </w:tcPr>
          <w:p w14:paraId="6D3D7D86" w14:textId="249B8F68"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556 455</w:t>
            </w:r>
          </w:p>
        </w:tc>
        <w:tc>
          <w:tcPr>
            <w:tcW w:w="795" w:type="pct"/>
            <w:shd w:val="clear" w:color="000000" w:fill="F2F2F2"/>
            <w:noWrap/>
            <w:vAlign w:val="center"/>
          </w:tcPr>
          <w:p w14:paraId="6B056621" w14:textId="7ED95368" w:rsidR="00543661" w:rsidRPr="009C047E" w:rsidRDefault="00543661" w:rsidP="00543661">
            <w:pPr>
              <w:spacing w:before="60" w:after="60"/>
              <w:jc w:val="center"/>
              <w:rPr>
                <w:rFonts w:ascii="Arial" w:hAnsi="Arial" w:cs="Arial"/>
                <w:b/>
                <w:bCs/>
                <w:sz w:val="20"/>
                <w:szCs w:val="20"/>
              </w:rPr>
            </w:pPr>
            <w:r w:rsidRPr="00543661">
              <w:rPr>
                <w:rFonts w:ascii="Arial" w:hAnsi="Arial" w:cs="Arial"/>
                <w:b/>
                <w:bCs/>
                <w:sz w:val="20"/>
                <w:szCs w:val="20"/>
              </w:rPr>
              <w:t>4 226 402</w:t>
            </w:r>
          </w:p>
        </w:tc>
      </w:tr>
      <w:tr w:rsidR="00543661" w:rsidRPr="009C047E" w14:paraId="6286B31C" w14:textId="77777777" w:rsidTr="00543661">
        <w:trPr>
          <w:trHeight w:val="255"/>
        </w:trPr>
        <w:tc>
          <w:tcPr>
            <w:tcW w:w="1293" w:type="pct"/>
            <w:shd w:val="clear" w:color="auto" w:fill="auto"/>
            <w:vAlign w:val="center"/>
            <w:hideMark/>
          </w:tcPr>
          <w:p w14:paraId="353BCA23" w14:textId="77777777" w:rsidR="00543661" w:rsidRPr="009C047E" w:rsidRDefault="00543661" w:rsidP="00543661">
            <w:pPr>
              <w:spacing w:before="60" w:after="60"/>
              <w:jc w:val="center"/>
              <w:rPr>
                <w:rFonts w:ascii="Arial" w:hAnsi="Arial" w:cs="Arial"/>
                <w:color w:val="000000"/>
                <w:sz w:val="20"/>
                <w:szCs w:val="20"/>
              </w:rPr>
            </w:pPr>
            <w:r w:rsidRPr="009C047E">
              <w:rPr>
                <w:rFonts w:ascii="Arial" w:hAnsi="Arial" w:cs="Arial"/>
                <w:color w:val="000000"/>
                <w:sz w:val="20"/>
                <w:szCs w:val="20"/>
              </w:rPr>
              <w:t>Niskie napięcie w tym:</w:t>
            </w:r>
          </w:p>
        </w:tc>
        <w:tc>
          <w:tcPr>
            <w:tcW w:w="462" w:type="pct"/>
            <w:shd w:val="clear" w:color="auto" w:fill="auto"/>
            <w:vAlign w:val="center"/>
          </w:tcPr>
          <w:p w14:paraId="51C683C5" w14:textId="7261B9AF"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1 834</w:t>
            </w:r>
          </w:p>
        </w:tc>
        <w:tc>
          <w:tcPr>
            <w:tcW w:w="377" w:type="pct"/>
            <w:shd w:val="clear" w:color="auto" w:fill="auto"/>
            <w:vAlign w:val="center"/>
          </w:tcPr>
          <w:p w14:paraId="47B9FB5A" w14:textId="2A1D66FC"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3 141</w:t>
            </w:r>
          </w:p>
        </w:tc>
        <w:tc>
          <w:tcPr>
            <w:tcW w:w="796" w:type="pct"/>
            <w:shd w:val="clear" w:color="000000" w:fill="F2F2F2"/>
            <w:noWrap/>
            <w:vAlign w:val="center"/>
          </w:tcPr>
          <w:p w14:paraId="44EC7CEB" w14:textId="4504A77D" w:rsidR="00543661" w:rsidRPr="009C047E" w:rsidRDefault="00543661" w:rsidP="00543661">
            <w:pPr>
              <w:spacing w:before="60" w:after="60"/>
              <w:jc w:val="center"/>
              <w:rPr>
                <w:rFonts w:ascii="Arial" w:hAnsi="Arial" w:cs="Arial"/>
                <w:b/>
                <w:bCs/>
                <w:sz w:val="20"/>
                <w:szCs w:val="20"/>
              </w:rPr>
            </w:pPr>
            <w:r w:rsidRPr="00543661">
              <w:rPr>
                <w:rFonts w:ascii="Arial" w:hAnsi="Arial" w:cs="Arial"/>
                <w:b/>
                <w:bCs/>
                <w:sz w:val="20"/>
                <w:szCs w:val="20"/>
              </w:rPr>
              <w:t>4 975</w:t>
            </w:r>
          </w:p>
        </w:tc>
        <w:tc>
          <w:tcPr>
            <w:tcW w:w="606" w:type="pct"/>
            <w:shd w:val="clear" w:color="auto" w:fill="auto"/>
            <w:vAlign w:val="center"/>
          </w:tcPr>
          <w:p w14:paraId="3F811950" w14:textId="5E9A4D5C"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9 103 012</w:t>
            </w:r>
          </w:p>
        </w:tc>
        <w:tc>
          <w:tcPr>
            <w:tcW w:w="671" w:type="pct"/>
            <w:shd w:val="clear" w:color="auto" w:fill="auto"/>
            <w:vAlign w:val="center"/>
          </w:tcPr>
          <w:p w14:paraId="56B4F903" w14:textId="6096B24A"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12 466 630</w:t>
            </w:r>
          </w:p>
        </w:tc>
        <w:tc>
          <w:tcPr>
            <w:tcW w:w="795" w:type="pct"/>
            <w:shd w:val="clear" w:color="000000" w:fill="F2F2F2"/>
            <w:noWrap/>
            <w:vAlign w:val="center"/>
          </w:tcPr>
          <w:p w14:paraId="77C1D7F4" w14:textId="1042A1FE" w:rsidR="00543661" w:rsidRPr="009C047E" w:rsidRDefault="00543661" w:rsidP="00543661">
            <w:pPr>
              <w:spacing w:before="60" w:after="60"/>
              <w:jc w:val="center"/>
              <w:rPr>
                <w:rFonts w:ascii="Arial" w:hAnsi="Arial" w:cs="Arial"/>
                <w:b/>
                <w:bCs/>
                <w:sz w:val="20"/>
                <w:szCs w:val="20"/>
              </w:rPr>
            </w:pPr>
            <w:r w:rsidRPr="00543661">
              <w:rPr>
                <w:rFonts w:ascii="Arial" w:hAnsi="Arial" w:cs="Arial"/>
                <w:b/>
                <w:bCs/>
                <w:sz w:val="20"/>
                <w:szCs w:val="20"/>
              </w:rPr>
              <w:t>21 569 642</w:t>
            </w:r>
          </w:p>
        </w:tc>
      </w:tr>
      <w:tr w:rsidR="00543661" w:rsidRPr="009C047E" w14:paraId="270629A9" w14:textId="77777777" w:rsidTr="00543661">
        <w:trPr>
          <w:trHeight w:val="255"/>
        </w:trPr>
        <w:tc>
          <w:tcPr>
            <w:tcW w:w="1293" w:type="pct"/>
            <w:shd w:val="clear" w:color="auto" w:fill="auto"/>
            <w:vAlign w:val="center"/>
            <w:hideMark/>
          </w:tcPr>
          <w:p w14:paraId="64922298" w14:textId="77777777" w:rsidR="00543661" w:rsidRPr="009C047E" w:rsidRDefault="00543661" w:rsidP="00543661">
            <w:pPr>
              <w:spacing w:before="60" w:after="60"/>
              <w:jc w:val="center"/>
              <w:rPr>
                <w:rFonts w:ascii="Arial" w:hAnsi="Arial" w:cs="Arial"/>
                <w:color w:val="000000"/>
                <w:sz w:val="20"/>
                <w:szCs w:val="20"/>
              </w:rPr>
            </w:pPr>
            <w:r w:rsidRPr="009C047E">
              <w:rPr>
                <w:rFonts w:ascii="Arial" w:hAnsi="Arial" w:cs="Arial"/>
                <w:color w:val="000000"/>
                <w:sz w:val="20"/>
                <w:szCs w:val="20"/>
              </w:rPr>
              <w:t>gospodarstwa domowe</w:t>
            </w:r>
          </w:p>
        </w:tc>
        <w:tc>
          <w:tcPr>
            <w:tcW w:w="462" w:type="pct"/>
            <w:shd w:val="clear" w:color="auto" w:fill="auto"/>
            <w:vAlign w:val="center"/>
          </w:tcPr>
          <w:p w14:paraId="554610DC" w14:textId="674D5055"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1 574</w:t>
            </w:r>
          </w:p>
        </w:tc>
        <w:tc>
          <w:tcPr>
            <w:tcW w:w="377" w:type="pct"/>
            <w:shd w:val="clear" w:color="auto" w:fill="auto"/>
            <w:vAlign w:val="center"/>
          </w:tcPr>
          <w:p w14:paraId="7C01BA7C" w14:textId="1C0FBC86"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2 747</w:t>
            </w:r>
          </w:p>
        </w:tc>
        <w:tc>
          <w:tcPr>
            <w:tcW w:w="796" w:type="pct"/>
            <w:shd w:val="clear" w:color="000000" w:fill="F2F2F2"/>
            <w:noWrap/>
            <w:vAlign w:val="center"/>
          </w:tcPr>
          <w:p w14:paraId="695C1CD5" w14:textId="22C02CE2" w:rsidR="00543661" w:rsidRPr="009C047E" w:rsidRDefault="00543661" w:rsidP="00543661">
            <w:pPr>
              <w:spacing w:before="60" w:after="60"/>
              <w:jc w:val="center"/>
              <w:rPr>
                <w:rFonts w:ascii="Arial" w:hAnsi="Arial" w:cs="Arial"/>
                <w:b/>
                <w:bCs/>
                <w:sz w:val="20"/>
                <w:szCs w:val="20"/>
              </w:rPr>
            </w:pPr>
            <w:r w:rsidRPr="00543661">
              <w:rPr>
                <w:rFonts w:ascii="Arial" w:hAnsi="Arial" w:cs="Arial"/>
                <w:b/>
                <w:bCs/>
                <w:sz w:val="20"/>
                <w:szCs w:val="20"/>
              </w:rPr>
              <w:t>4 321</w:t>
            </w:r>
          </w:p>
        </w:tc>
        <w:tc>
          <w:tcPr>
            <w:tcW w:w="606" w:type="pct"/>
            <w:shd w:val="clear" w:color="auto" w:fill="auto"/>
            <w:vAlign w:val="center"/>
          </w:tcPr>
          <w:p w14:paraId="0DCB05E7" w14:textId="4186A987"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4 144 203</w:t>
            </w:r>
          </w:p>
        </w:tc>
        <w:tc>
          <w:tcPr>
            <w:tcW w:w="671" w:type="pct"/>
            <w:shd w:val="clear" w:color="auto" w:fill="auto"/>
            <w:vAlign w:val="center"/>
          </w:tcPr>
          <w:p w14:paraId="40AE1F52" w14:textId="66226832" w:rsidR="00543661" w:rsidRPr="009C047E" w:rsidRDefault="00543661" w:rsidP="00543661">
            <w:pPr>
              <w:spacing w:before="60" w:after="60"/>
              <w:jc w:val="center"/>
              <w:rPr>
                <w:rFonts w:ascii="Arial" w:hAnsi="Arial" w:cs="Arial"/>
                <w:color w:val="000000"/>
                <w:sz w:val="20"/>
                <w:szCs w:val="20"/>
              </w:rPr>
            </w:pPr>
            <w:r w:rsidRPr="00543661">
              <w:rPr>
                <w:rFonts w:ascii="Arial" w:hAnsi="Arial" w:cs="Arial"/>
                <w:color w:val="000000"/>
                <w:sz w:val="20"/>
                <w:szCs w:val="20"/>
              </w:rPr>
              <w:t>9 217 066</w:t>
            </w:r>
          </w:p>
        </w:tc>
        <w:tc>
          <w:tcPr>
            <w:tcW w:w="795" w:type="pct"/>
            <w:shd w:val="clear" w:color="000000" w:fill="F2F2F2"/>
            <w:noWrap/>
            <w:vAlign w:val="center"/>
          </w:tcPr>
          <w:p w14:paraId="72F473AA" w14:textId="5104434B" w:rsidR="00543661" w:rsidRPr="009C047E" w:rsidRDefault="00543661" w:rsidP="00543661">
            <w:pPr>
              <w:spacing w:before="60" w:after="60"/>
              <w:jc w:val="center"/>
              <w:rPr>
                <w:rFonts w:ascii="Arial" w:hAnsi="Arial" w:cs="Arial"/>
                <w:b/>
                <w:bCs/>
                <w:sz w:val="20"/>
                <w:szCs w:val="20"/>
              </w:rPr>
            </w:pPr>
            <w:r w:rsidRPr="00543661">
              <w:rPr>
                <w:rFonts w:ascii="Arial" w:hAnsi="Arial" w:cs="Arial"/>
                <w:b/>
                <w:bCs/>
                <w:sz w:val="20"/>
                <w:szCs w:val="20"/>
              </w:rPr>
              <w:t>13 361 269</w:t>
            </w:r>
          </w:p>
        </w:tc>
      </w:tr>
    </w:tbl>
    <w:p w14:paraId="0AB732D4" w14:textId="1CECADC7" w:rsidR="009C047E" w:rsidRDefault="009C047E" w:rsidP="009C047E">
      <w:pPr>
        <w:pStyle w:val="Bezodstpw"/>
        <w:spacing w:line="240" w:lineRule="auto"/>
        <w:ind w:right="0"/>
        <w:jc w:val="right"/>
        <w:rPr>
          <w:sz w:val="18"/>
          <w:szCs w:val="18"/>
        </w:rPr>
      </w:pPr>
      <w:r w:rsidRPr="009C047E">
        <w:rPr>
          <w:sz w:val="18"/>
          <w:szCs w:val="18"/>
        </w:rPr>
        <w:t>Źródło: ENEA Operator Sp. z o. o. z siedzibą w Poznaniu</w:t>
      </w:r>
    </w:p>
    <w:p w14:paraId="4D8B327C" w14:textId="17D0DAA1" w:rsidR="008D0FAF" w:rsidRPr="008D0FAF" w:rsidRDefault="008D0FAF" w:rsidP="008D0FAF">
      <w:pPr>
        <w:spacing w:before="120" w:after="120" w:line="360" w:lineRule="auto"/>
        <w:jc w:val="both"/>
        <w:rPr>
          <w:rFonts w:ascii="Arial" w:hAnsi="Arial" w:cs="Arial"/>
          <w:sz w:val="22"/>
          <w:szCs w:val="22"/>
        </w:rPr>
      </w:pPr>
      <w:r w:rsidRPr="008D0FAF">
        <w:rPr>
          <w:rFonts w:ascii="Arial" w:hAnsi="Arial" w:cs="Arial"/>
          <w:sz w:val="22"/>
          <w:szCs w:val="22"/>
        </w:rPr>
        <w:t xml:space="preserve">Zgodnie z danymi </w:t>
      </w:r>
      <w:r>
        <w:rPr>
          <w:rFonts w:ascii="Arial" w:hAnsi="Arial" w:cs="Arial"/>
          <w:sz w:val="22"/>
          <w:szCs w:val="22"/>
        </w:rPr>
        <w:t xml:space="preserve">udostępnionymi przez Urząd Miejski w Brusach obecnie, czasami na terenie gminy </w:t>
      </w:r>
      <w:r w:rsidRPr="008D0FAF">
        <w:rPr>
          <w:rFonts w:ascii="Arial" w:hAnsi="Arial" w:cs="Arial"/>
          <w:sz w:val="22"/>
          <w:szCs w:val="22"/>
        </w:rPr>
        <w:t>występują problemy z zaopatrzeniem w energię elektryczną</w:t>
      </w:r>
      <w:r>
        <w:rPr>
          <w:rFonts w:ascii="Arial" w:hAnsi="Arial" w:cs="Arial"/>
          <w:sz w:val="22"/>
          <w:szCs w:val="22"/>
        </w:rPr>
        <w:t xml:space="preserve">, które wynikają ze </w:t>
      </w:r>
      <w:r w:rsidRPr="008D0FAF">
        <w:rPr>
          <w:rFonts w:ascii="Arial" w:hAnsi="Arial" w:cs="Arial"/>
          <w:sz w:val="22"/>
          <w:szCs w:val="22"/>
        </w:rPr>
        <w:t xml:space="preserve">złego </w:t>
      </w:r>
      <w:r w:rsidRPr="008D0FAF">
        <w:rPr>
          <w:rFonts w:ascii="Arial" w:hAnsi="Arial" w:cs="Arial"/>
          <w:sz w:val="22"/>
          <w:szCs w:val="22"/>
        </w:rPr>
        <w:lastRenderedPageBreak/>
        <w:t xml:space="preserve">ogólnego stanu technicznego </w:t>
      </w:r>
      <w:r>
        <w:rPr>
          <w:rFonts w:ascii="Arial" w:hAnsi="Arial" w:cs="Arial"/>
          <w:sz w:val="22"/>
          <w:szCs w:val="22"/>
        </w:rPr>
        <w:t xml:space="preserve">części </w:t>
      </w:r>
      <w:r w:rsidRPr="008D0FAF">
        <w:rPr>
          <w:rFonts w:ascii="Arial" w:hAnsi="Arial" w:cs="Arial"/>
          <w:sz w:val="22"/>
          <w:szCs w:val="22"/>
        </w:rPr>
        <w:t>lokalnych sieci dystrybucyjnych</w:t>
      </w:r>
      <w:r>
        <w:rPr>
          <w:rFonts w:ascii="Arial" w:hAnsi="Arial" w:cs="Arial"/>
          <w:sz w:val="22"/>
          <w:szCs w:val="22"/>
        </w:rPr>
        <w:t xml:space="preserve">, występującego </w:t>
      </w:r>
      <w:r w:rsidRPr="008D0FAF">
        <w:rPr>
          <w:rFonts w:ascii="Arial" w:hAnsi="Arial" w:cs="Arial"/>
          <w:sz w:val="22"/>
          <w:szCs w:val="22"/>
        </w:rPr>
        <w:t>braku uzbrojenia w lokalne sieci dystrybucyjne na obszarach przewidzianych pod zabudowę</w:t>
      </w:r>
      <w:r>
        <w:rPr>
          <w:rFonts w:ascii="Arial" w:hAnsi="Arial" w:cs="Arial"/>
          <w:sz w:val="22"/>
          <w:szCs w:val="22"/>
        </w:rPr>
        <w:t xml:space="preserve"> oraz w wyniku złych warunków pogodowych. </w:t>
      </w:r>
    </w:p>
    <w:p w14:paraId="0E020BA5" w14:textId="0CD474A2" w:rsidR="00A3441F" w:rsidRPr="00C93F6F" w:rsidRDefault="00A3441F" w:rsidP="00C93F6F">
      <w:pPr>
        <w:spacing w:before="120" w:after="120" w:line="360" w:lineRule="auto"/>
        <w:jc w:val="both"/>
        <w:rPr>
          <w:rFonts w:ascii="Arial" w:hAnsi="Arial" w:cs="Arial"/>
          <w:b/>
          <w:sz w:val="22"/>
          <w:szCs w:val="22"/>
          <w:u w:val="single"/>
        </w:rPr>
      </w:pPr>
      <w:r w:rsidRPr="00C93F6F">
        <w:rPr>
          <w:rFonts w:ascii="Arial" w:hAnsi="Arial" w:cs="Arial"/>
          <w:b/>
          <w:sz w:val="22"/>
          <w:szCs w:val="22"/>
          <w:u w:val="single"/>
        </w:rPr>
        <w:t>Oświetlenie uliczne</w:t>
      </w:r>
    </w:p>
    <w:p w14:paraId="2478E63C" w14:textId="20ADE03F" w:rsidR="0018551E" w:rsidRPr="0091798B" w:rsidRDefault="00A3441F" w:rsidP="0018551E">
      <w:pPr>
        <w:pStyle w:val="Bezodstpw"/>
        <w:rPr>
          <w:rFonts w:cs="Arial"/>
          <w:szCs w:val="24"/>
        </w:rPr>
      </w:pPr>
      <w:r w:rsidRPr="0091798B">
        <w:rPr>
          <w:rFonts w:cs="Arial"/>
          <w:szCs w:val="24"/>
        </w:rPr>
        <w:t xml:space="preserve">Na obszarze </w:t>
      </w:r>
      <w:r w:rsidR="0018551E" w:rsidRPr="0091798B">
        <w:rPr>
          <w:rFonts w:cs="Arial"/>
          <w:szCs w:val="24"/>
        </w:rPr>
        <w:t>gminy zlokalizowane jest oświetlenie uliczne, którego operatorem jest</w:t>
      </w:r>
      <w:r w:rsidR="0046577C">
        <w:rPr>
          <w:rFonts w:cs="Arial"/>
          <w:szCs w:val="24"/>
        </w:rPr>
        <w:t xml:space="preserve"> Gmina </w:t>
      </w:r>
      <w:r w:rsidR="0046577C" w:rsidRPr="00043617">
        <w:rPr>
          <w:rFonts w:cs="Arial"/>
          <w:szCs w:val="22"/>
        </w:rPr>
        <w:t>Brusy oraz ENEA Oświetlenie Sp. z o. o</w:t>
      </w:r>
      <w:r w:rsidR="0018551E" w:rsidRPr="00043617">
        <w:rPr>
          <w:rFonts w:cs="Arial"/>
          <w:szCs w:val="22"/>
        </w:rPr>
        <w:t xml:space="preserve">. </w:t>
      </w:r>
      <w:r w:rsidR="0046577C" w:rsidRPr="00043617">
        <w:rPr>
          <w:rFonts w:cs="Arial"/>
          <w:szCs w:val="22"/>
        </w:rPr>
        <w:t>Większość</w:t>
      </w:r>
      <w:r w:rsidR="0018551E" w:rsidRPr="00043617">
        <w:rPr>
          <w:rFonts w:cs="Arial"/>
          <w:szCs w:val="22"/>
        </w:rPr>
        <w:t xml:space="preserve"> opraw oświetlenia ulicznego należ</w:t>
      </w:r>
      <w:r w:rsidR="0046577C" w:rsidRPr="00043617">
        <w:rPr>
          <w:rFonts w:cs="Arial"/>
          <w:szCs w:val="22"/>
        </w:rPr>
        <w:t>y</w:t>
      </w:r>
      <w:r w:rsidR="0018551E" w:rsidRPr="00043617">
        <w:rPr>
          <w:rFonts w:cs="Arial"/>
          <w:szCs w:val="22"/>
        </w:rPr>
        <w:t xml:space="preserve"> do</w:t>
      </w:r>
      <w:r w:rsidR="00D0189B">
        <w:rPr>
          <w:rFonts w:cs="Arial"/>
          <w:szCs w:val="22"/>
        </w:rPr>
        <w:t> </w:t>
      </w:r>
      <w:r w:rsidR="0046577C" w:rsidRPr="00043617">
        <w:rPr>
          <w:rFonts w:cs="Arial"/>
          <w:szCs w:val="22"/>
        </w:rPr>
        <w:t>ENEA Oświetlenie Sp. z o. o.</w:t>
      </w:r>
      <w:r w:rsidR="00043617" w:rsidRPr="00043617">
        <w:rPr>
          <w:rStyle w:val="Odwoaniedokomentarza"/>
          <w:rFonts w:eastAsia="Calibri"/>
          <w:sz w:val="22"/>
          <w:szCs w:val="22"/>
          <w:lang w:eastAsia="pl-PL"/>
        </w:rPr>
        <w:t xml:space="preserve"> P</w:t>
      </w:r>
      <w:r w:rsidR="0046577C" w:rsidRPr="00043617">
        <w:rPr>
          <w:rStyle w:val="Odwoaniedokomentarza"/>
          <w:rFonts w:eastAsia="Calibri"/>
          <w:sz w:val="22"/>
          <w:szCs w:val="22"/>
          <w:lang w:eastAsia="pl-PL"/>
        </w:rPr>
        <w:t xml:space="preserve">ozostałe oprawy są własnością </w:t>
      </w:r>
      <w:r w:rsidR="0018551E" w:rsidRPr="00043617">
        <w:rPr>
          <w:rFonts w:cs="Arial"/>
          <w:szCs w:val="22"/>
        </w:rPr>
        <w:t xml:space="preserve">Gminy </w:t>
      </w:r>
      <w:r w:rsidR="0046577C" w:rsidRPr="00043617">
        <w:rPr>
          <w:rFonts w:cs="Arial"/>
          <w:szCs w:val="22"/>
        </w:rPr>
        <w:t>Brusy</w:t>
      </w:r>
      <w:r w:rsidR="00B55875">
        <w:rPr>
          <w:rFonts w:cs="Arial"/>
          <w:szCs w:val="22"/>
        </w:rPr>
        <w:t xml:space="preserve">, </w:t>
      </w:r>
      <w:r w:rsidR="00D0189B">
        <w:rPr>
          <w:rFonts w:cs="Arial"/>
          <w:szCs w:val="22"/>
        </w:rPr>
        <w:t>w sk</w:t>
      </w:r>
      <w:r w:rsidR="007E393A">
        <w:rPr>
          <w:rFonts w:cs="Arial"/>
          <w:szCs w:val="22"/>
        </w:rPr>
        <w:t>ła</w:t>
      </w:r>
      <w:r w:rsidR="00D0189B">
        <w:rPr>
          <w:rFonts w:cs="Arial"/>
          <w:szCs w:val="22"/>
        </w:rPr>
        <w:t>d których wchodzą</w:t>
      </w:r>
      <w:r w:rsidR="00B55875">
        <w:rPr>
          <w:rFonts w:cs="Arial"/>
          <w:szCs w:val="22"/>
        </w:rPr>
        <w:t xml:space="preserve"> oprawy sodowe o mocy </w:t>
      </w:r>
      <w:r w:rsidR="00B55875" w:rsidRPr="00B55875">
        <w:rPr>
          <w:rFonts w:cs="Arial"/>
          <w:szCs w:val="22"/>
        </w:rPr>
        <w:t>70W, 100W, 250W</w:t>
      </w:r>
      <w:r w:rsidR="00B55875">
        <w:rPr>
          <w:rFonts w:cs="Arial"/>
          <w:szCs w:val="22"/>
        </w:rPr>
        <w:t xml:space="preserve"> oraz oprawy LED gł</w:t>
      </w:r>
      <w:r w:rsidR="000C2F97">
        <w:rPr>
          <w:rFonts w:cs="Arial"/>
          <w:szCs w:val="22"/>
        </w:rPr>
        <w:t>ó</w:t>
      </w:r>
      <w:r w:rsidR="00B55875">
        <w:rPr>
          <w:rFonts w:cs="Arial"/>
          <w:szCs w:val="22"/>
        </w:rPr>
        <w:t>wnie o</w:t>
      </w:r>
      <w:r w:rsidR="00E31A49">
        <w:rPr>
          <w:rFonts w:cs="Arial"/>
          <w:szCs w:val="22"/>
        </w:rPr>
        <w:t> </w:t>
      </w:r>
      <w:r w:rsidR="00B55875">
        <w:rPr>
          <w:rFonts w:cs="Arial"/>
          <w:szCs w:val="22"/>
        </w:rPr>
        <w:t>mocy 110 W</w:t>
      </w:r>
      <w:r w:rsidR="00D0189B">
        <w:rPr>
          <w:rFonts w:cs="Arial"/>
          <w:szCs w:val="22"/>
        </w:rPr>
        <w:t>.</w:t>
      </w:r>
      <w:r w:rsidR="00B55875">
        <w:rPr>
          <w:rStyle w:val="Odwoanieprzypisudolnego"/>
          <w:rFonts w:cs="Arial"/>
          <w:szCs w:val="22"/>
        </w:rPr>
        <w:footnoteReference w:id="39"/>
      </w:r>
    </w:p>
    <w:p w14:paraId="3CE0B1AE" w14:textId="0198E402" w:rsidR="000E0C48" w:rsidRPr="001D2CBF" w:rsidRDefault="0018551E" w:rsidP="00A0259E">
      <w:pPr>
        <w:pStyle w:val="Bezodstpw"/>
        <w:rPr>
          <w:rFonts w:cs="Arial"/>
          <w:szCs w:val="24"/>
        </w:rPr>
      </w:pPr>
      <w:r>
        <w:rPr>
          <w:rFonts w:cs="Arial"/>
          <w:szCs w:val="24"/>
        </w:rPr>
        <w:t>Zgodnie z</w:t>
      </w:r>
      <w:r w:rsidR="0046577C">
        <w:rPr>
          <w:rFonts w:cs="Arial"/>
          <w:szCs w:val="24"/>
        </w:rPr>
        <w:t xml:space="preserve"> danymi Urzędu Miejskiego w Brusach</w:t>
      </w:r>
      <w:r w:rsidR="00D0189B">
        <w:rPr>
          <w:rFonts w:cs="Arial"/>
          <w:szCs w:val="24"/>
        </w:rPr>
        <w:t>, s</w:t>
      </w:r>
      <w:r w:rsidRPr="0091798B">
        <w:rPr>
          <w:rFonts w:cs="Arial"/>
          <w:szCs w:val="24"/>
        </w:rPr>
        <w:t xml:space="preserve">tan oświetlenia ulicznego </w:t>
      </w:r>
      <w:r w:rsidR="00D0189B">
        <w:rPr>
          <w:rFonts w:cs="Arial"/>
          <w:szCs w:val="24"/>
        </w:rPr>
        <w:t>będącego własnością Gminy</w:t>
      </w:r>
      <w:r w:rsidRPr="0091798B">
        <w:rPr>
          <w:rFonts w:cs="Arial"/>
          <w:szCs w:val="24"/>
        </w:rPr>
        <w:t xml:space="preserve"> oceniany jest jako </w:t>
      </w:r>
      <w:r>
        <w:rPr>
          <w:rFonts w:cs="Arial"/>
          <w:szCs w:val="24"/>
        </w:rPr>
        <w:t xml:space="preserve">bardzo </w:t>
      </w:r>
      <w:r w:rsidRPr="0091798B">
        <w:rPr>
          <w:rFonts w:cs="Arial"/>
          <w:szCs w:val="24"/>
        </w:rPr>
        <w:t>dobry</w:t>
      </w:r>
      <w:r w:rsidR="00D0189B">
        <w:rPr>
          <w:rFonts w:cs="Arial"/>
          <w:szCs w:val="24"/>
        </w:rPr>
        <w:t xml:space="preserve">. Natomiast większość </w:t>
      </w:r>
      <w:r w:rsidR="00D0189B">
        <w:rPr>
          <w:rFonts w:cs="Arial"/>
          <w:szCs w:val="22"/>
        </w:rPr>
        <w:t>około 20-letnich opraw sodowych</w:t>
      </w:r>
      <w:r w:rsidR="00D0189B">
        <w:rPr>
          <w:rFonts w:cs="Arial"/>
          <w:szCs w:val="24"/>
        </w:rPr>
        <w:t xml:space="preserve"> będących własnością </w:t>
      </w:r>
      <w:r w:rsidR="00D0189B" w:rsidRPr="00043617">
        <w:rPr>
          <w:rFonts w:cs="Arial"/>
          <w:szCs w:val="22"/>
        </w:rPr>
        <w:t>ENEA Oświetlenie Sp. z o. o.</w:t>
      </w:r>
      <w:r w:rsidR="00D0189B">
        <w:rPr>
          <w:rFonts w:cs="Arial"/>
          <w:szCs w:val="22"/>
        </w:rPr>
        <w:t xml:space="preserve"> wymaga wymiany na bardziej energooszczędne.</w:t>
      </w:r>
    </w:p>
    <w:p w14:paraId="5E1957DA" w14:textId="3C68760C" w:rsidR="00A0259E" w:rsidRPr="00BC6109" w:rsidRDefault="00B85336" w:rsidP="00EB7878">
      <w:pPr>
        <w:pStyle w:val="Nagwek2"/>
        <w:rPr>
          <w:color w:val="000000" w:themeColor="text1"/>
        </w:rPr>
      </w:pPr>
      <w:bookmarkStart w:id="270" w:name="_Toc48650045"/>
      <w:bookmarkStart w:id="271" w:name="_Toc116980798"/>
      <w:r w:rsidRPr="00BC6109">
        <w:rPr>
          <w:color w:val="000000" w:themeColor="text1"/>
        </w:rPr>
        <w:t>7</w:t>
      </w:r>
      <w:r w:rsidR="00A0259E" w:rsidRPr="00BC6109">
        <w:rPr>
          <w:color w:val="000000" w:themeColor="text1"/>
        </w:rPr>
        <w:t>.2. Plany rozwojowe przedsiębiorstwa energetycznego</w:t>
      </w:r>
      <w:bookmarkEnd w:id="270"/>
      <w:bookmarkEnd w:id="271"/>
    </w:p>
    <w:p w14:paraId="1AED8152" w14:textId="12B897C8" w:rsidR="001926B1" w:rsidRPr="00BC6109" w:rsidRDefault="00BC6109" w:rsidP="001D2CBF">
      <w:pPr>
        <w:pStyle w:val="Bezodstpw"/>
        <w:rPr>
          <w:rFonts w:cs="Arial"/>
          <w:b/>
          <w:bCs/>
          <w:color w:val="000000" w:themeColor="text1"/>
        </w:rPr>
      </w:pPr>
      <w:r w:rsidRPr="00BC6109">
        <w:rPr>
          <w:rFonts w:cs="Arial"/>
          <w:color w:val="000000" w:themeColor="text1"/>
        </w:rPr>
        <w:t xml:space="preserve">Zgodnie z informacjami udostępnionymi przez </w:t>
      </w:r>
      <w:r w:rsidRPr="00BC6109">
        <w:rPr>
          <w:rFonts w:cs="Arial"/>
          <w:bCs/>
          <w:color w:val="000000" w:themeColor="text1"/>
        </w:rPr>
        <w:t>ENEA Operator Sp. z o. o. z siedzibą w Poznaniu, dalej zwana Spółką,</w:t>
      </w:r>
      <w:r w:rsidRPr="00BC6109">
        <w:rPr>
          <w:rFonts w:cs="Arial"/>
          <w:color w:val="000000" w:themeColor="text1"/>
        </w:rPr>
        <w:t xml:space="preserve"> jej głównym kierunkiem inwestowania jest rozwój sieci dystrybucyjnej dla zaspokojenia zapotrzebowania odbiorców na energię elektryczną, przyłączenia do sieci nowych podmiotów, w tym odnawialnych źródeł energii oraz modernizacja i odtworzenie majątku Spółki, przy zachowaniu szerokorozumianego bezpieczeństwa energetycznego. Planując rozbudowę infrastruktury energetycznej Spółka</w:t>
      </w:r>
      <w:r w:rsidR="000B13DC">
        <w:rPr>
          <w:rFonts w:cs="Arial"/>
          <w:color w:val="000000" w:themeColor="text1"/>
        </w:rPr>
        <w:t>,</w:t>
      </w:r>
      <w:r w:rsidRPr="00BC6109">
        <w:rPr>
          <w:rFonts w:cs="Arial"/>
          <w:color w:val="000000" w:themeColor="text1"/>
        </w:rPr>
        <w:t xml:space="preserve"> kieruje się zasadą proporcjonalności, a jej nowe inwestycje są współmierne do wzrastającego zapotrzebowania na moc lub pojawiania się nowych odbiorców energii elektrycznej. Działania inwestycyjne Spółki bazują na Planie </w:t>
      </w:r>
      <w:r w:rsidRPr="00BC6109">
        <w:rPr>
          <w:rFonts w:cs="Arial"/>
          <w:bCs/>
          <w:color w:val="000000" w:themeColor="text1"/>
        </w:rPr>
        <w:t>Rozwoju w zakresie zaspokojenia obecnego i przyszłego zapotrzebowania na energię elektryczną na lata 2020-2025 zatwierdzonym decyzją Prezesa U</w:t>
      </w:r>
      <w:r w:rsidR="00252ED4">
        <w:rPr>
          <w:rFonts w:cs="Arial"/>
          <w:bCs/>
          <w:color w:val="000000" w:themeColor="text1"/>
        </w:rPr>
        <w:t>rzędu</w:t>
      </w:r>
      <w:r w:rsidRPr="00BC6109">
        <w:rPr>
          <w:rFonts w:cs="Arial"/>
          <w:bCs/>
          <w:color w:val="000000" w:themeColor="text1"/>
        </w:rPr>
        <w:t xml:space="preserve"> R</w:t>
      </w:r>
      <w:r w:rsidR="00252ED4">
        <w:rPr>
          <w:rFonts w:cs="Arial"/>
          <w:bCs/>
          <w:color w:val="000000" w:themeColor="text1"/>
        </w:rPr>
        <w:t xml:space="preserve">egulacji </w:t>
      </w:r>
      <w:r w:rsidRPr="00BC6109">
        <w:rPr>
          <w:rFonts w:cs="Arial"/>
          <w:bCs/>
          <w:color w:val="000000" w:themeColor="text1"/>
        </w:rPr>
        <w:t>E</w:t>
      </w:r>
      <w:r w:rsidR="00252ED4">
        <w:rPr>
          <w:rFonts w:cs="Arial"/>
          <w:bCs/>
          <w:color w:val="000000" w:themeColor="text1"/>
        </w:rPr>
        <w:t>nergetyki</w:t>
      </w:r>
      <w:r w:rsidRPr="00BC6109">
        <w:rPr>
          <w:rFonts w:cs="Arial"/>
          <w:bCs/>
          <w:color w:val="000000" w:themeColor="text1"/>
        </w:rPr>
        <w:t xml:space="preserve"> DRE.WPR.4310.24.14.2019.MDę z dnia 19 marca 2020 r.</w:t>
      </w:r>
      <w:r w:rsidRPr="00BC6109">
        <w:rPr>
          <w:rFonts w:cs="Arial"/>
          <w:b/>
          <w:bCs/>
          <w:color w:val="000000" w:themeColor="text1"/>
        </w:rPr>
        <w:t xml:space="preserve"> </w:t>
      </w:r>
      <w:r w:rsidRPr="00BC6109">
        <w:rPr>
          <w:rFonts w:cs="Arial"/>
          <w:color w:val="000000" w:themeColor="text1"/>
        </w:rPr>
        <w:t>Jednocześnie w zależności od możliwości finansowych Spółki oraz uwzględniając pozyskane środki zewnętrzne, realizuje ona zadania inwestycyjne w oparciu o sporządzane Plany Inwestycyjne ENEA Operator Sp. z o.o.</w:t>
      </w:r>
      <w:r w:rsidRPr="00BC6109">
        <w:rPr>
          <w:rFonts w:cs="Arial"/>
          <w:b/>
          <w:bCs/>
          <w:color w:val="000000" w:themeColor="text1"/>
        </w:rPr>
        <w:t xml:space="preserve"> </w:t>
      </w:r>
      <w:r w:rsidRPr="00BC6109">
        <w:rPr>
          <w:rFonts w:cs="Arial"/>
          <w:color w:val="000000" w:themeColor="text1"/>
        </w:rPr>
        <w:t>Ponadto Spółka systematycznie prowadzi prace eksploatacyjne zapewniające odpowiednią jakość dystrybucji energii elektrycznej. Natomiast stan techniczny infrastruktury sieci elektroenergetycznej będącej na majątku i w eksploatacji ENEA Operator Sp. z o.o. jest dobry i pozwala na realizowanie kluczowych funkcji w Krajowym Systemie Elektroenergetycznym</w:t>
      </w:r>
      <w:r w:rsidRPr="00BC6109">
        <w:rPr>
          <w:rStyle w:val="Odwoanieprzypisudolnego"/>
          <w:rFonts w:cs="Arial"/>
          <w:color w:val="000000" w:themeColor="text1"/>
        </w:rPr>
        <w:footnoteReference w:id="40"/>
      </w:r>
      <w:r w:rsidRPr="00BC6109">
        <w:rPr>
          <w:rFonts w:cs="Arial"/>
          <w:color w:val="000000" w:themeColor="text1"/>
        </w:rPr>
        <w:t>.</w:t>
      </w:r>
    </w:p>
    <w:p w14:paraId="552C0900" w14:textId="0C85659D" w:rsidR="001D2CBF" w:rsidRDefault="001D2CBF" w:rsidP="001D2CBF">
      <w:pPr>
        <w:pStyle w:val="Bezodstpw"/>
        <w:rPr>
          <w:rFonts w:cs="Arial"/>
          <w:bCs/>
        </w:rPr>
      </w:pPr>
      <w:r w:rsidRPr="00252EC6">
        <w:rPr>
          <w:rFonts w:cs="Arial"/>
          <w:bCs/>
        </w:rPr>
        <w:lastRenderedPageBreak/>
        <w:t xml:space="preserve">Poniżej wymieniono obecne i planowane inwestycje na obszarze gminy </w:t>
      </w:r>
      <w:r w:rsidR="001926B1">
        <w:rPr>
          <w:rFonts w:cs="Arial"/>
          <w:bCs/>
        </w:rPr>
        <w:t>Brusy</w:t>
      </w:r>
      <w:r w:rsidRPr="00252EC6">
        <w:rPr>
          <w:rFonts w:cs="Arial"/>
          <w:bCs/>
        </w:rPr>
        <w:t>, wynikające z</w:t>
      </w:r>
      <w:r>
        <w:rPr>
          <w:rFonts w:cs="Arial"/>
          <w:bCs/>
        </w:rPr>
        <w:t xml:space="preserve"> w/w </w:t>
      </w:r>
      <w:r w:rsidRPr="00A75D4B">
        <w:rPr>
          <w:rFonts w:cs="Arial"/>
          <w:bCs/>
        </w:rPr>
        <w:t>Plan</w:t>
      </w:r>
      <w:r>
        <w:rPr>
          <w:rFonts w:cs="Arial"/>
          <w:bCs/>
        </w:rPr>
        <w:t>u</w:t>
      </w:r>
      <w:r w:rsidRPr="00A75D4B">
        <w:rPr>
          <w:rFonts w:cs="Arial"/>
          <w:bCs/>
        </w:rPr>
        <w:t xml:space="preserve"> Rozwoju</w:t>
      </w:r>
      <w:r>
        <w:rPr>
          <w:rFonts w:cs="Arial"/>
          <w:bCs/>
        </w:rPr>
        <w:t xml:space="preserve">. </w:t>
      </w:r>
    </w:p>
    <w:p w14:paraId="15622BF4" w14:textId="33089AD3" w:rsidR="001D2CBF" w:rsidRPr="00DE723B" w:rsidRDefault="001D2CBF" w:rsidP="001D2CBF">
      <w:pPr>
        <w:pStyle w:val="Bezodstpw"/>
        <w:spacing w:line="240" w:lineRule="auto"/>
        <w:ind w:right="0"/>
        <w:jc w:val="center"/>
        <w:rPr>
          <w:b/>
          <w:sz w:val="20"/>
        </w:rPr>
      </w:pPr>
      <w:bookmarkStart w:id="272" w:name="_Toc103174442"/>
      <w:bookmarkStart w:id="273" w:name="_Toc108609623"/>
      <w:bookmarkStart w:id="274" w:name="_Toc116980843"/>
      <w:r w:rsidRPr="00DE723B">
        <w:rPr>
          <w:b/>
          <w:sz w:val="20"/>
        </w:rPr>
        <w:t xml:space="preserve">Tabela </w:t>
      </w:r>
      <w:r w:rsidRPr="00DE723B">
        <w:rPr>
          <w:b/>
          <w:sz w:val="20"/>
        </w:rPr>
        <w:fldChar w:fldCharType="begin"/>
      </w:r>
      <w:r w:rsidRPr="00DE723B">
        <w:rPr>
          <w:b/>
          <w:sz w:val="20"/>
        </w:rPr>
        <w:instrText xml:space="preserve"> SEQ Tabela \* ARABIC </w:instrText>
      </w:r>
      <w:r w:rsidRPr="00DE723B">
        <w:rPr>
          <w:b/>
          <w:sz w:val="20"/>
        </w:rPr>
        <w:fldChar w:fldCharType="separate"/>
      </w:r>
      <w:r w:rsidR="00E62F94">
        <w:rPr>
          <w:b/>
          <w:noProof/>
          <w:sz w:val="20"/>
        </w:rPr>
        <w:t>19</w:t>
      </w:r>
      <w:r w:rsidRPr="00DE723B">
        <w:rPr>
          <w:b/>
          <w:noProof/>
          <w:sz w:val="20"/>
        </w:rPr>
        <w:fldChar w:fldCharType="end"/>
      </w:r>
      <w:r w:rsidRPr="00DE723B">
        <w:rPr>
          <w:b/>
          <w:sz w:val="20"/>
        </w:rPr>
        <w:t xml:space="preserve">. </w:t>
      </w:r>
      <w:r w:rsidR="001926B1">
        <w:rPr>
          <w:b/>
          <w:bCs/>
          <w:sz w:val="20"/>
        </w:rPr>
        <w:t xml:space="preserve">Zadania </w:t>
      </w:r>
      <w:bookmarkEnd w:id="272"/>
      <w:bookmarkEnd w:id="273"/>
      <w:r w:rsidR="001926B1">
        <w:rPr>
          <w:b/>
          <w:sz w:val="20"/>
        </w:rPr>
        <w:t>i</w:t>
      </w:r>
      <w:r w:rsidR="001926B1" w:rsidRPr="001926B1">
        <w:rPr>
          <w:b/>
          <w:sz w:val="20"/>
        </w:rPr>
        <w:t xml:space="preserve">nwestycje na terenie gminy </w:t>
      </w:r>
      <w:r w:rsidR="001926B1">
        <w:rPr>
          <w:b/>
          <w:sz w:val="20"/>
        </w:rPr>
        <w:t>Brusy</w:t>
      </w:r>
      <w:r w:rsidR="001926B1" w:rsidRPr="001926B1">
        <w:rPr>
          <w:b/>
          <w:sz w:val="20"/>
        </w:rPr>
        <w:t xml:space="preserve"> w zakresie rozbudowy oraz modernizacji systemu energetycznego w okresie 2020-2025</w:t>
      </w:r>
      <w:bookmarkEnd w:id="27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763"/>
        <w:gridCol w:w="7279"/>
      </w:tblGrid>
      <w:tr w:rsidR="001926B1" w:rsidRPr="001926B1" w14:paraId="49CD5B47" w14:textId="77777777" w:rsidTr="001926B1">
        <w:tc>
          <w:tcPr>
            <w:tcW w:w="975" w:type="pct"/>
            <w:shd w:val="clear" w:color="auto" w:fill="BFBFBF" w:themeFill="background1" w:themeFillShade="BF"/>
            <w:vAlign w:val="center"/>
          </w:tcPr>
          <w:p w14:paraId="488138C1" w14:textId="77777777" w:rsidR="001926B1" w:rsidRPr="001926B1" w:rsidRDefault="001926B1" w:rsidP="001926B1">
            <w:pPr>
              <w:pStyle w:val="Style15"/>
              <w:widowControl/>
              <w:spacing w:before="60" w:after="60" w:line="240" w:lineRule="auto"/>
              <w:rPr>
                <w:rStyle w:val="FontStyle41"/>
              </w:rPr>
            </w:pPr>
            <w:r w:rsidRPr="001926B1">
              <w:rPr>
                <w:rStyle w:val="FontStyle41"/>
              </w:rPr>
              <w:t>Planowany okres realizacji</w:t>
            </w:r>
          </w:p>
        </w:tc>
        <w:tc>
          <w:tcPr>
            <w:tcW w:w="4025" w:type="pct"/>
            <w:shd w:val="clear" w:color="auto" w:fill="BFBFBF" w:themeFill="background1" w:themeFillShade="BF"/>
            <w:vAlign w:val="center"/>
          </w:tcPr>
          <w:p w14:paraId="206B273F" w14:textId="77777777" w:rsidR="001926B1" w:rsidRPr="001926B1" w:rsidRDefault="001926B1" w:rsidP="001926B1">
            <w:pPr>
              <w:pStyle w:val="Style15"/>
              <w:widowControl/>
              <w:spacing w:before="60" w:after="60" w:line="240" w:lineRule="auto"/>
              <w:rPr>
                <w:rStyle w:val="FontStyle41"/>
              </w:rPr>
            </w:pPr>
            <w:r w:rsidRPr="001926B1">
              <w:rPr>
                <w:rStyle w:val="FontStyle41"/>
              </w:rPr>
              <w:t>Zakres planowanej inwestycji</w:t>
            </w:r>
          </w:p>
        </w:tc>
      </w:tr>
      <w:tr w:rsidR="001926B1" w:rsidRPr="001926B1" w14:paraId="7F3D40A7" w14:textId="77777777" w:rsidTr="001926B1">
        <w:tc>
          <w:tcPr>
            <w:tcW w:w="975" w:type="pct"/>
            <w:vAlign w:val="center"/>
          </w:tcPr>
          <w:p w14:paraId="66337FE4" w14:textId="77777777" w:rsidR="001926B1" w:rsidRPr="001926B1" w:rsidRDefault="001926B1" w:rsidP="001926B1">
            <w:pPr>
              <w:pStyle w:val="Style22"/>
              <w:widowControl/>
              <w:spacing w:before="60" w:after="60"/>
              <w:jc w:val="center"/>
              <w:rPr>
                <w:rStyle w:val="FontStyle42"/>
              </w:rPr>
            </w:pPr>
            <w:r w:rsidRPr="001926B1">
              <w:rPr>
                <w:rStyle w:val="FontStyle42"/>
              </w:rPr>
              <w:t>2020-2025</w:t>
            </w:r>
          </w:p>
        </w:tc>
        <w:tc>
          <w:tcPr>
            <w:tcW w:w="4025" w:type="pct"/>
            <w:vAlign w:val="center"/>
          </w:tcPr>
          <w:p w14:paraId="60BE4A82" w14:textId="49759D20" w:rsidR="001926B1" w:rsidRPr="001926B1" w:rsidRDefault="001926B1" w:rsidP="001926B1">
            <w:pPr>
              <w:pStyle w:val="Style22"/>
              <w:widowControl/>
              <w:spacing w:before="60" w:after="60"/>
              <w:ind w:firstLine="11"/>
              <w:jc w:val="center"/>
              <w:rPr>
                <w:rStyle w:val="FontStyle42"/>
              </w:rPr>
            </w:pPr>
            <w:r w:rsidRPr="001926B1">
              <w:rPr>
                <w:rStyle w:val="FontStyle42"/>
              </w:rPr>
              <w:t>Budowa, rozbudowa i modernizacja linii kablowych i napowietrznych SN oraz stacji transformatorowych związana z przyłączaniem odbiorców III grupy</w:t>
            </w:r>
            <w:r>
              <w:rPr>
                <w:rStyle w:val="FontStyle42"/>
              </w:rPr>
              <w:t>.</w:t>
            </w:r>
          </w:p>
        </w:tc>
      </w:tr>
      <w:tr w:rsidR="001926B1" w:rsidRPr="001926B1" w14:paraId="7A9570B3" w14:textId="77777777" w:rsidTr="001926B1">
        <w:tc>
          <w:tcPr>
            <w:tcW w:w="975" w:type="pct"/>
            <w:vAlign w:val="center"/>
          </w:tcPr>
          <w:p w14:paraId="6BE6484B" w14:textId="77777777" w:rsidR="001926B1" w:rsidRPr="001926B1" w:rsidRDefault="001926B1" w:rsidP="001926B1">
            <w:pPr>
              <w:pStyle w:val="Style22"/>
              <w:widowControl/>
              <w:spacing w:before="60" w:after="60"/>
              <w:jc w:val="center"/>
              <w:rPr>
                <w:rStyle w:val="FontStyle42"/>
              </w:rPr>
            </w:pPr>
            <w:r w:rsidRPr="001926B1">
              <w:rPr>
                <w:rStyle w:val="FontStyle42"/>
              </w:rPr>
              <w:t>2020-2025</w:t>
            </w:r>
          </w:p>
        </w:tc>
        <w:tc>
          <w:tcPr>
            <w:tcW w:w="4025" w:type="pct"/>
            <w:vAlign w:val="center"/>
          </w:tcPr>
          <w:p w14:paraId="7C70485F" w14:textId="4019BC67" w:rsidR="001926B1" w:rsidRPr="001926B1" w:rsidRDefault="001926B1" w:rsidP="001926B1">
            <w:pPr>
              <w:pStyle w:val="Style22"/>
              <w:widowControl/>
              <w:spacing w:before="60" w:after="60"/>
              <w:ind w:firstLine="7"/>
              <w:jc w:val="center"/>
              <w:rPr>
                <w:rStyle w:val="FontStyle42"/>
              </w:rPr>
            </w:pPr>
            <w:r w:rsidRPr="001926B1">
              <w:rPr>
                <w:rStyle w:val="FontStyle42"/>
              </w:rPr>
              <w:t xml:space="preserve">Budowa, rozbudowa i modernizacja linii kablowych i napowietrznych SN i </w:t>
            </w:r>
            <w:proofErr w:type="spellStart"/>
            <w:r w:rsidRPr="001926B1">
              <w:rPr>
                <w:rStyle w:val="FontStyle42"/>
              </w:rPr>
              <w:t>nn</w:t>
            </w:r>
            <w:proofErr w:type="spellEnd"/>
            <w:r w:rsidRPr="001926B1">
              <w:rPr>
                <w:rStyle w:val="FontStyle42"/>
              </w:rPr>
              <w:t>, stacji transformatorowych i transformatorów SN/</w:t>
            </w:r>
            <w:proofErr w:type="spellStart"/>
            <w:r w:rsidRPr="001926B1">
              <w:rPr>
                <w:rStyle w:val="FontStyle42"/>
              </w:rPr>
              <w:t>nn</w:t>
            </w:r>
            <w:proofErr w:type="spellEnd"/>
            <w:r w:rsidRPr="001926B1">
              <w:rPr>
                <w:rStyle w:val="FontStyle42"/>
              </w:rPr>
              <w:t xml:space="preserve"> oraz słupów SN związana z przyłączaniem odbiorców grupy IV-VI</w:t>
            </w:r>
            <w:r>
              <w:rPr>
                <w:rStyle w:val="FontStyle42"/>
              </w:rPr>
              <w:t>.</w:t>
            </w:r>
          </w:p>
        </w:tc>
      </w:tr>
      <w:tr w:rsidR="001926B1" w:rsidRPr="001926B1" w14:paraId="06979562" w14:textId="77777777" w:rsidTr="001926B1">
        <w:tc>
          <w:tcPr>
            <w:tcW w:w="975" w:type="pct"/>
            <w:vAlign w:val="center"/>
          </w:tcPr>
          <w:p w14:paraId="52117D89" w14:textId="77777777" w:rsidR="001926B1" w:rsidRPr="001926B1" w:rsidRDefault="001926B1" w:rsidP="001926B1">
            <w:pPr>
              <w:pStyle w:val="Style22"/>
              <w:widowControl/>
              <w:spacing w:before="60" w:after="60"/>
              <w:jc w:val="center"/>
              <w:rPr>
                <w:rStyle w:val="FontStyle42"/>
              </w:rPr>
            </w:pPr>
            <w:r w:rsidRPr="001926B1">
              <w:rPr>
                <w:rStyle w:val="FontStyle42"/>
              </w:rPr>
              <w:t>2020-2025</w:t>
            </w:r>
          </w:p>
        </w:tc>
        <w:tc>
          <w:tcPr>
            <w:tcW w:w="4025" w:type="pct"/>
            <w:vAlign w:val="center"/>
          </w:tcPr>
          <w:p w14:paraId="0409CA03" w14:textId="365D84D9" w:rsidR="001926B1" w:rsidRPr="001926B1" w:rsidRDefault="001926B1" w:rsidP="001926B1">
            <w:pPr>
              <w:pStyle w:val="Style22"/>
              <w:widowControl/>
              <w:spacing w:before="60" w:after="60"/>
              <w:jc w:val="center"/>
              <w:rPr>
                <w:rStyle w:val="FontStyle42"/>
              </w:rPr>
            </w:pPr>
            <w:r w:rsidRPr="001926B1">
              <w:rPr>
                <w:rStyle w:val="FontStyle42"/>
              </w:rPr>
              <w:t>Budowa przyłączy SN związana z przyłączaniem nowych odbiorców grupy III</w:t>
            </w:r>
            <w:r>
              <w:rPr>
                <w:rStyle w:val="FontStyle42"/>
              </w:rPr>
              <w:t>.</w:t>
            </w:r>
          </w:p>
        </w:tc>
      </w:tr>
      <w:tr w:rsidR="001926B1" w:rsidRPr="001926B1" w14:paraId="6950C11B" w14:textId="77777777" w:rsidTr="001926B1">
        <w:tc>
          <w:tcPr>
            <w:tcW w:w="975" w:type="pct"/>
            <w:vAlign w:val="center"/>
          </w:tcPr>
          <w:p w14:paraId="004A7E3D" w14:textId="77777777" w:rsidR="001926B1" w:rsidRPr="001926B1" w:rsidRDefault="001926B1" w:rsidP="001926B1">
            <w:pPr>
              <w:pStyle w:val="Style22"/>
              <w:widowControl/>
              <w:spacing w:before="60" w:after="60"/>
              <w:jc w:val="center"/>
              <w:rPr>
                <w:rStyle w:val="FontStyle42"/>
              </w:rPr>
            </w:pPr>
            <w:r w:rsidRPr="001926B1">
              <w:rPr>
                <w:rStyle w:val="FontStyle42"/>
              </w:rPr>
              <w:t>2020-2025</w:t>
            </w:r>
          </w:p>
        </w:tc>
        <w:tc>
          <w:tcPr>
            <w:tcW w:w="4025" w:type="pct"/>
            <w:vAlign w:val="center"/>
          </w:tcPr>
          <w:p w14:paraId="44D98F06" w14:textId="3CBE52F9" w:rsidR="001926B1" w:rsidRPr="001926B1" w:rsidRDefault="001926B1" w:rsidP="001926B1">
            <w:pPr>
              <w:pStyle w:val="Style22"/>
              <w:widowControl/>
              <w:spacing w:before="60" w:after="60"/>
              <w:jc w:val="center"/>
              <w:rPr>
                <w:rStyle w:val="FontStyle42"/>
              </w:rPr>
            </w:pPr>
            <w:r w:rsidRPr="001926B1">
              <w:rPr>
                <w:rStyle w:val="FontStyle42"/>
              </w:rPr>
              <w:t xml:space="preserve">Budowa przyłączy </w:t>
            </w:r>
            <w:proofErr w:type="spellStart"/>
            <w:r w:rsidRPr="001926B1">
              <w:rPr>
                <w:rStyle w:val="FontStyle42"/>
              </w:rPr>
              <w:t>nn</w:t>
            </w:r>
            <w:proofErr w:type="spellEnd"/>
            <w:r w:rsidRPr="001926B1">
              <w:rPr>
                <w:rStyle w:val="FontStyle42"/>
              </w:rPr>
              <w:t xml:space="preserve"> związana z przyłączaniem nowych odbiorców grupy IV-VI</w:t>
            </w:r>
            <w:r>
              <w:rPr>
                <w:rStyle w:val="FontStyle42"/>
              </w:rPr>
              <w:t>.</w:t>
            </w:r>
          </w:p>
        </w:tc>
      </w:tr>
      <w:tr w:rsidR="001926B1" w:rsidRPr="001926B1" w14:paraId="5A95F3D3" w14:textId="77777777" w:rsidTr="001926B1">
        <w:tc>
          <w:tcPr>
            <w:tcW w:w="975" w:type="pct"/>
            <w:vAlign w:val="center"/>
          </w:tcPr>
          <w:p w14:paraId="5A0D0E8F" w14:textId="77777777" w:rsidR="001926B1" w:rsidRPr="001926B1" w:rsidRDefault="001926B1" w:rsidP="001926B1">
            <w:pPr>
              <w:pStyle w:val="Style22"/>
              <w:widowControl/>
              <w:spacing w:before="60" w:after="60"/>
              <w:jc w:val="center"/>
              <w:rPr>
                <w:rStyle w:val="FontStyle42"/>
              </w:rPr>
            </w:pPr>
            <w:r w:rsidRPr="001926B1">
              <w:rPr>
                <w:rStyle w:val="FontStyle42"/>
              </w:rPr>
              <w:t>2020-2025</w:t>
            </w:r>
          </w:p>
        </w:tc>
        <w:tc>
          <w:tcPr>
            <w:tcW w:w="4025" w:type="pct"/>
            <w:vAlign w:val="center"/>
          </w:tcPr>
          <w:p w14:paraId="41F4776A" w14:textId="6C81E1A3" w:rsidR="001926B1" w:rsidRPr="001926B1" w:rsidRDefault="001926B1" w:rsidP="001926B1">
            <w:pPr>
              <w:pStyle w:val="Style22"/>
              <w:widowControl/>
              <w:spacing w:before="60" w:after="60"/>
              <w:jc w:val="center"/>
              <w:rPr>
                <w:rStyle w:val="FontStyle42"/>
              </w:rPr>
            </w:pPr>
            <w:r w:rsidRPr="001926B1">
              <w:rPr>
                <w:rStyle w:val="FontStyle42"/>
              </w:rPr>
              <w:t xml:space="preserve">Przebudowa linii elektroenergetycznej WN 110 </w:t>
            </w:r>
            <w:proofErr w:type="spellStart"/>
            <w:r w:rsidRPr="001926B1">
              <w:rPr>
                <w:rStyle w:val="FontStyle42"/>
              </w:rPr>
              <w:t>kV</w:t>
            </w:r>
            <w:proofErr w:type="spellEnd"/>
            <w:r w:rsidRPr="001926B1">
              <w:rPr>
                <w:rStyle w:val="FontStyle42"/>
              </w:rPr>
              <w:t xml:space="preserve"> Chojnice Kościerska-Brusy</w:t>
            </w:r>
            <w:r>
              <w:rPr>
                <w:rStyle w:val="FontStyle42"/>
              </w:rPr>
              <w:t>.</w:t>
            </w:r>
          </w:p>
        </w:tc>
      </w:tr>
      <w:tr w:rsidR="001926B1" w:rsidRPr="001926B1" w14:paraId="33B0DECF" w14:textId="77777777" w:rsidTr="001926B1">
        <w:tc>
          <w:tcPr>
            <w:tcW w:w="975" w:type="pct"/>
            <w:vAlign w:val="center"/>
          </w:tcPr>
          <w:p w14:paraId="45B7C915" w14:textId="77777777" w:rsidR="001926B1" w:rsidRPr="001926B1" w:rsidRDefault="001926B1" w:rsidP="001926B1">
            <w:pPr>
              <w:pStyle w:val="Style22"/>
              <w:widowControl/>
              <w:spacing w:before="60" w:after="60"/>
              <w:jc w:val="center"/>
              <w:rPr>
                <w:rStyle w:val="FontStyle42"/>
              </w:rPr>
            </w:pPr>
            <w:r w:rsidRPr="001926B1">
              <w:rPr>
                <w:rStyle w:val="FontStyle42"/>
              </w:rPr>
              <w:t>2020-2025</w:t>
            </w:r>
          </w:p>
        </w:tc>
        <w:tc>
          <w:tcPr>
            <w:tcW w:w="4025" w:type="pct"/>
            <w:vAlign w:val="center"/>
          </w:tcPr>
          <w:p w14:paraId="36AA05E4" w14:textId="77777777" w:rsidR="001926B1" w:rsidRPr="001926B1" w:rsidRDefault="001926B1" w:rsidP="001926B1">
            <w:pPr>
              <w:pStyle w:val="Style22"/>
              <w:widowControl/>
              <w:spacing w:before="60" w:after="60"/>
              <w:ind w:hanging="4"/>
              <w:jc w:val="center"/>
              <w:rPr>
                <w:rStyle w:val="FontStyle42"/>
              </w:rPr>
            </w:pPr>
            <w:r w:rsidRPr="001926B1">
              <w:rPr>
                <w:rStyle w:val="FontStyle42"/>
              </w:rPr>
              <w:t>Kompleksowa modernizacja stacji 110/15 Brusy w zakresie pól zespołów kompensacyjnych wraz z instalacją separacji oleju stanowisk transformatorów WN/SN i ZU, wymiana mostów napowietrznych na kablowe, termomodernizacja budynku.</w:t>
            </w:r>
          </w:p>
        </w:tc>
      </w:tr>
    </w:tbl>
    <w:p w14:paraId="027EA9F3" w14:textId="1529B056" w:rsidR="000E0C48" w:rsidRPr="00BC6109" w:rsidRDefault="001D2CBF" w:rsidP="00BC6109">
      <w:pPr>
        <w:autoSpaceDE w:val="0"/>
        <w:autoSpaceDN w:val="0"/>
        <w:adjustRightInd w:val="0"/>
        <w:spacing w:before="120" w:after="120"/>
        <w:jc w:val="right"/>
        <w:rPr>
          <w:rFonts w:ascii="Arial" w:hAnsi="Arial" w:cs="Arial"/>
          <w:color w:val="000000"/>
          <w:sz w:val="18"/>
          <w:szCs w:val="18"/>
        </w:rPr>
      </w:pPr>
      <w:r w:rsidRPr="004655FD">
        <w:rPr>
          <w:rFonts w:ascii="Arial" w:hAnsi="Arial" w:cs="Arial"/>
          <w:sz w:val="18"/>
          <w:szCs w:val="18"/>
        </w:rPr>
        <w:t xml:space="preserve">Źródło: </w:t>
      </w:r>
      <w:r w:rsidR="001926B1" w:rsidRPr="001926B1">
        <w:rPr>
          <w:rFonts w:ascii="Arial" w:hAnsi="Arial" w:cs="Arial"/>
          <w:bCs/>
          <w:color w:val="000000"/>
          <w:sz w:val="18"/>
          <w:szCs w:val="18"/>
        </w:rPr>
        <w:t>ENEA Operator Sp. z o. o. z siedzibą w Poznaniu</w:t>
      </w:r>
    </w:p>
    <w:p w14:paraId="0436AA69" w14:textId="064E9D35" w:rsidR="00A0259E" w:rsidRPr="0031430A" w:rsidRDefault="00630FE7" w:rsidP="00EB7878">
      <w:pPr>
        <w:pStyle w:val="Nagwek2"/>
        <w:rPr>
          <w:color w:val="000000" w:themeColor="text1"/>
        </w:rPr>
      </w:pPr>
      <w:bookmarkStart w:id="275" w:name="_Toc48650046"/>
      <w:bookmarkStart w:id="276" w:name="_Toc116980799"/>
      <w:r w:rsidRPr="0031430A">
        <w:rPr>
          <w:color w:val="000000" w:themeColor="text1"/>
        </w:rPr>
        <w:t>7</w:t>
      </w:r>
      <w:r w:rsidR="00A0259E" w:rsidRPr="0031430A">
        <w:rPr>
          <w:color w:val="000000" w:themeColor="text1"/>
        </w:rPr>
        <w:t>.3. Kierunki rozwoju gminy w zakresie zaopatrzenia w energię elektryczną</w:t>
      </w:r>
      <w:bookmarkEnd w:id="275"/>
      <w:bookmarkEnd w:id="276"/>
    </w:p>
    <w:p w14:paraId="1BB8E8F5" w14:textId="77777777" w:rsidR="0031430A" w:rsidRDefault="000A774B" w:rsidP="000A774B">
      <w:pPr>
        <w:pStyle w:val="Bezodstpw"/>
        <w:rPr>
          <w:rFonts w:cs="Arial"/>
          <w:szCs w:val="22"/>
        </w:rPr>
      </w:pPr>
      <w:r>
        <w:rPr>
          <w:rFonts w:cs="Arial"/>
          <w:szCs w:val="22"/>
        </w:rPr>
        <w:t>W</w:t>
      </w:r>
      <w:r w:rsidRPr="00592D5E">
        <w:rPr>
          <w:rFonts w:cs="Arial"/>
          <w:szCs w:val="22"/>
        </w:rPr>
        <w:t xml:space="preserve"> kierunka</w:t>
      </w:r>
      <w:r>
        <w:rPr>
          <w:rFonts w:cs="Arial"/>
          <w:szCs w:val="22"/>
        </w:rPr>
        <w:t>ch</w:t>
      </w:r>
      <w:r w:rsidRPr="00592D5E">
        <w:rPr>
          <w:rFonts w:cs="Arial"/>
          <w:szCs w:val="22"/>
        </w:rPr>
        <w:t xml:space="preserve"> rozwoju </w:t>
      </w:r>
      <w:r>
        <w:rPr>
          <w:rFonts w:cs="Arial"/>
          <w:szCs w:val="22"/>
        </w:rPr>
        <w:t xml:space="preserve">infrastruktury technicznej </w:t>
      </w:r>
      <w:r w:rsidRPr="00592D5E">
        <w:rPr>
          <w:rFonts w:cs="Arial"/>
          <w:szCs w:val="22"/>
        </w:rPr>
        <w:t>zawarty</w:t>
      </w:r>
      <w:r>
        <w:rPr>
          <w:rFonts w:cs="Arial"/>
          <w:szCs w:val="22"/>
        </w:rPr>
        <w:t>mi</w:t>
      </w:r>
      <w:r w:rsidRPr="00592D5E">
        <w:rPr>
          <w:rFonts w:cs="Arial"/>
          <w:szCs w:val="22"/>
        </w:rPr>
        <w:t xml:space="preserve"> w </w:t>
      </w:r>
      <w:r w:rsidRPr="00592D5E">
        <w:rPr>
          <w:rFonts w:cs="Arial"/>
          <w:bCs/>
          <w:szCs w:val="22"/>
        </w:rPr>
        <w:t xml:space="preserve">Studium uwarunkowań i kierunków zagospodarowania przestrzennego gminy </w:t>
      </w:r>
      <w:r>
        <w:rPr>
          <w:rFonts w:cs="Arial"/>
          <w:bCs/>
          <w:szCs w:val="22"/>
        </w:rPr>
        <w:t>Brusy</w:t>
      </w:r>
      <w:r w:rsidRPr="00592D5E">
        <w:rPr>
          <w:rFonts w:cs="Arial"/>
          <w:bCs/>
          <w:szCs w:val="22"/>
        </w:rPr>
        <w:t>,</w:t>
      </w:r>
      <w:r w:rsidRPr="00592D5E">
        <w:rPr>
          <w:rFonts w:cs="Arial"/>
          <w:szCs w:val="22"/>
        </w:rPr>
        <w:t xml:space="preserve"> w zakresie </w:t>
      </w:r>
      <w:r w:rsidR="0031430A">
        <w:rPr>
          <w:rFonts w:cs="Arial"/>
          <w:szCs w:val="22"/>
        </w:rPr>
        <w:t>elektroenergetyki</w:t>
      </w:r>
      <w:r>
        <w:rPr>
          <w:rFonts w:cs="Arial"/>
          <w:szCs w:val="22"/>
        </w:rPr>
        <w:t xml:space="preserve"> </w:t>
      </w:r>
      <w:r w:rsidR="0031430A">
        <w:rPr>
          <w:rFonts w:cs="Arial"/>
          <w:szCs w:val="22"/>
        </w:rPr>
        <w:t>przyjęto następujące ustalenia</w:t>
      </w:r>
      <w:r w:rsidRPr="00592D5E">
        <w:rPr>
          <w:rFonts w:cs="Arial"/>
          <w:szCs w:val="22"/>
        </w:rPr>
        <w:t>:</w:t>
      </w:r>
      <w:r>
        <w:rPr>
          <w:rFonts w:cs="Arial"/>
          <w:szCs w:val="22"/>
        </w:rPr>
        <w:t xml:space="preserve"> </w:t>
      </w:r>
    </w:p>
    <w:p w14:paraId="1A305BD4" w14:textId="77777777" w:rsidR="0031430A" w:rsidRDefault="0031430A" w:rsidP="00C62AB9">
      <w:pPr>
        <w:pStyle w:val="Bezodstpw"/>
        <w:numPr>
          <w:ilvl w:val="0"/>
          <w:numId w:val="59"/>
        </w:numPr>
        <w:spacing w:before="0" w:after="0"/>
        <w:ind w:left="357" w:right="0" w:hanging="357"/>
        <w:rPr>
          <w:rFonts w:cs="Arial"/>
          <w:szCs w:val="22"/>
        </w:rPr>
      </w:pPr>
      <w:r w:rsidRPr="0031430A">
        <w:rPr>
          <w:rFonts w:cs="Arial"/>
          <w:szCs w:val="22"/>
        </w:rPr>
        <w:t>doprowadzenie energii elektrycznej do wszystkich terenów przeznaczonych pod zabudowę,</w:t>
      </w:r>
    </w:p>
    <w:p w14:paraId="7CDB7C91" w14:textId="13F78830" w:rsidR="000A774B" w:rsidRPr="007A3E4D" w:rsidRDefault="0031430A" w:rsidP="00C62AB9">
      <w:pPr>
        <w:pStyle w:val="Bezodstpw"/>
        <w:numPr>
          <w:ilvl w:val="0"/>
          <w:numId w:val="59"/>
        </w:numPr>
        <w:spacing w:before="0" w:after="0"/>
        <w:ind w:left="357" w:right="0" w:hanging="357"/>
        <w:rPr>
          <w:rFonts w:cs="Arial"/>
          <w:szCs w:val="22"/>
        </w:rPr>
      </w:pPr>
      <w:r w:rsidRPr="0031430A">
        <w:rPr>
          <w:rFonts w:cs="Arial"/>
          <w:szCs w:val="22"/>
        </w:rPr>
        <w:t>realizację stacji transformatorowych w ilości wynikającej z ilości odbiorców</w:t>
      </w:r>
      <w:r w:rsidR="000A774B">
        <w:rPr>
          <w:rStyle w:val="Odwoanieprzypisudolnego"/>
          <w:rFonts w:cs="Arial"/>
          <w:szCs w:val="22"/>
        </w:rPr>
        <w:footnoteReference w:id="41"/>
      </w:r>
      <w:r w:rsidR="000A774B" w:rsidRPr="00440FC6">
        <w:rPr>
          <w:rFonts w:cs="Arial"/>
          <w:szCs w:val="22"/>
        </w:rPr>
        <w:t>.</w:t>
      </w:r>
    </w:p>
    <w:p w14:paraId="47B9FE20" w14:textId="66C9EB82" w:rsidR="00D215CA" w:rsidRDefault="00D215CA" w:rsidP="00D35A38">
      <w:pPr>
        <w:pStyle w:val="Bezodstpw"/>
        <w:rPr>
          <w:rFonts w:cs="Arial"/>
        </w:rPr>
      </w:pPr>
      <w:r>
        <w:rPr>
          <w:rFonts w:cs="Arial"/>
        </w:rPr>
        <w:t xml:space="preserve">W zakresie oświetlenia ulicznego </w:t>
      </w:r>
      <w:r w:rsidR="00B97E01">
        <w:rPr>
          <w:rFonts w:cs="Arial"/>
        </w:rPr>
        <w:t>będące</w:t>
      </w:r>
      <w:r w:rsidR="00B323B9">
        <w:rPr>
          <w:rFonts w:cs="Arial"/>
        </w:rPr>
        <w:t>go</w:t>
      </w:r>
      <w:r w:rsidR="00B97E01">
        <w:rPr>
          <w:rFonts w:cs="Arial"/>
        </w:rPr>
        <w:t xml:space="preserve"> własnością Gminy Brusy </w:t>
      </w:r>
      <w:r w:rsidR="000B13DC">
        <w:rPr>
          <w:rFonts w:cs="Arial"/>
        </w:rPr>
        <w:t>planowana jest</w:t>
      </w:r>
      <w:r w:rsidR="00B323B9">
        <w:rPr>
          <w:rFonts w:cs="Arial"/>
        </w:rPr>
        <w:t xml:space="preserve"> moderniza</w:t>
      </w:r>
      <w:r w:rsidR="000B13DC">
        <w:rPr>
          <w:rFonts w:cs="Arial"/>
        </w:rPr>
        <w:t>cja</w:t>
      </w:r>
      <w:r w:rsidR="00B323B9">
        <w:rPr>
          <w:rFonts w:cs="Arial"/>
        </w:rPr>
        <w:t xml:space="preserve"> oraz </w:t>
      </w:r>
      <w:r w:rsidR="000B13DC">
        <w:rPr>
          <w:rFonts w:cs="Arial"/>
        </w:rPr>
        <w:t xml:space="preserve">rozbudowa </w:t>
      </w:r>
      <w:r w:rsidR="00B323B9">
        <w:rPr>
          <w:rFonts w:cs="Arial"/>
        </w:rPr>
        <w:t>w następującym zakresie:</w:t>
      </w:r>
    </w:p>
    <w:p w14:paraId="7828516C" w14:textId="39286827" w:rsidR="00B323B9" w:rsidRDefault="00B323B9" w:rsidP="00C62AB9">
      <w:pPr>
        <w:pStyle w:val="Bezodstpw"/>
        <w:numPr>
          <w:ilvl w:val="0"/>
          <w:numId w:val="64"/>
        </w:numPr>
        <w:spacing w:before="0" w:after="0"/>
        <w:ind w:left="357" w:right="0" w:hanging="357"/>
        <w:rPr>
          <w:rFonts w:cs="Arial"/>
        </w:rPr>
      </w:pPr>
      <w:r>
        <w:rPr>
          <w:rFonts w:cs="Arial"/>
        </w:rPr>
        <w:t xml:space="preserve">modernizacja oświetlenia ulicznego na terenie całej gminy w latach 2022-2030 polegająca na wymianie 1 200 szt. </w:t>
      </w:r>
      <w:r w:rsidRPr="00B323B9">
        <w:rPr>
          <w:rFonts w:cs="Arial"/>
        </w:rPr>
        <w:t xml:space="preserve">opraw sodowych na </w:t>
      </w:r>
      <w:r w:rsidR="00690933">
        <w:rPr>
          <w:rFonts w:cs="Arial"/>
        </w:rPr>
        <w:t>LED</w:t>
      </w:r>
      <w:r w:rsidRPr="00B323B9">
        <w:rPr>
          <w:rFonts w:cs="Arial"/>
        </w:rPr>
        <w:t xml:space="preserve"> o mocy ustalonej na podstawie kategorii drogi, norm świetlnych i innych</w:t>
      </w:r>
      <w:r>
        <w:rPr>
          <w:rFonts w:cs="Arial"/>
        </w:rPr>
        <w:t xml:space="preserve"> wymaganych prawem</w:t>
      </w:r>
      <w:r w:rsidRPr="00B323B9">
        <w:rPr>
          <w:rFonts w:cs="Arial"/>
        </w:rPr>
        <w:t xml:space="preserve"> parametrów</w:t>
      </w:r>
      <w:r>
        <w:rPr>
          <w:rFonts w:cs="Arial"/>
        </w:rPr>
        <w:t xml:space="preserve"> technicznych – zadanie będzie realizowane </w:t>
      </w:r>
      <w:r w:rsidRPr="00B323B9">
        <w:rPr>
          <w:rFonts w:cs="Arial"/>
          <w:bCs/>
        </w:rPr>
        <w:t xml:space="preserve">w zależności od pozyskania zewnętrznych </w:t>
      </w:r>
      <w:r>
        <w:rPr>
          <w:rFonts w:cs="Arial"/>
          <w:bCs/>
        </w:rPr>
        <w:t>środków finansowania</w:t>
      </w:r>
      <w:r w:rsidR="00690933">
        <w:rPr>
          <w:rFonts w:cs="Arial"/>
          <w:bCs/>
        </w:rPr>
        <w:t xml:space="preserve"> oraz</w:t>
      </w:r>
      <w:r w:rsidRPr="00B323B9">
        <w:rPr>
          <w:rFonts w:cs="Arial"/>
          <w:bCs/>
        </w:rPr>
        <w:t xml:space="preserve"> zgody ENEA Oświetlenie Sp. z o. o.</w:t>
      </w:r>
      <w:r w:rsidRPr="00B323B9">
        <w:rPr>
          <w:rFonts w:cs="Arial"/>
        </w:rPr>
        <w:t>,</w:t>
      </w:r>
    </w:p>
    <w:p w14:paraId="6CFC5A17" w14:textId="58BD6DC1" w:rsidR="00B323B9" w:rsidRPr="00690933" w:rsidRDefault="00B323B9" w:rsidP="00C62AB9">
      <w:pPr>
        <w:pStyle w:val="Bezodstpw"/>
        <w:numPr>
          <w:ilvl w:val="0"/>
          <w:numId w:val="64"/>
        </w:numPr>
        <w:spacing w:before="0" w:after="0"/>
        <w:ind w:left="357" w:right="0" w:hanging="357"/>
        <w:rPr>
          <w:rFonts w:cs="Arial"/>
        </w:rPr>
      </w:pPr>
      <w:r w:rsidRPr="00B323B9">
        <w:rPr>
          <w:rFonts w:cs="Arial"/>
        </w:rPr>
        <w:t xml:space="preserve">montaż w latach 2022-2035 ok. 200 szt. opraw ulicznych LED o mocy 50-110 W </w:t>
      </w:r>
      <w:proofErr w:type="spellStart"/>
      <w:r w:rsidRPr="00B323B9">
        <w:rPr>
          <w:rFonts w:cs="Arial"/>
        </w:rPr>
        <w:t>w</w:t>
      </w:r>
      <w:proofErr w:type="spellEnd"/>
      <w:r w:rsidRPr="00B323B9">
        <w:rPr>
          <w:rFonts w:cs="Arial"/>
        </w:rPr>
        <w:t xml:space="preserve"> mieście Brusy (ul. Dębowa wraz z sąsiednimi ulicami) oraz m.in. w miejscowościach Rolbik, </w:t>
      </w:r>
      <w:proofErr w:type="spellStart"/>
      <w:r w:rsidRPr="00B323B9">
        <w:rPr>
          <w:rFonts w:cs="Arial"/>
        </w:rPr>
        <w:t>Gacnik</w:t>
      </w:r>
      <w:proofErr w:type="spellEnd"/>
      <w:r w:rsidRPr="00B323B9">
        <w:rPr>
          <w:rFonts w:cs="Arial"/>
        </w:rPr>
        <w:t>, Męcikał</w:t>
      </w:r>
      <w:r w:rsidR="00BB4C80">
        <w:rPr>
          <w:rFonts w:cs="Arial"/>
        </w:rPr>
        <w:t>,</w:t>
      </w:r>
      <w:r w:rsidRPr="00B323B9">
        <w:rPr>
          <w:rFonts w:cs="Arial"/>
        </w:rPr>
        <w:t xml:space="preserve"> Skoszewo, Lu</w:t>
      </w:r>
      <w:r w:rsidR="00BB4C80">
        <w:rPr>
          <w:rFonts w:cs="Arial"/>
        </w:rPr>
        <w:t>b</w:t>
      </w:r>
      <w:r w:rsidRPr="00B323B9">
        <w:rPr>
          <w:rFonts w:cs="Arial"/>
        </w:rPr>
        <w:t>nia, Zalesie, Kaszuba.</w:t>
      </w:r>
    </w:p>
    <w:p w14:paraId="5EA3EDBB" w14:textId="464FAD6F" w:rsidR="00D35A38" w:rsidRPr="00D35A38" w:rsidRDefault="00D35A38" w:rsidP="00690933">
      <w:pPr>
        <w:pStyle w:val="Bezodstpw"/>
        <w:ind w:right="0"/>
        <w:rPr>
          <w:rFonts w:cs="Arial"/>
          <w:bCs/>
          <w:color w:val="0070C0"/>
        </w:rPr>
      </w:pPr>
      <w:r w:rsidRPr="00904FFF">
        <w:rPr>
          <w:rFonts w:cs="Arial"/>
        </w:rPr>
        <w:lastRenderedPageBreak/>
        <w:t xml:space="preserve">Poniżej przedstawiono </w:t>
      </w:r>
      <w:r>
        <w:rPr>
          <w:rFonts w:cs="Arial"/>
        </w:rPr>
        <w:t>perspektywę zużycia</w:t>
      </w:r>
      <w:r w:rsidRPr="00904FFF">
        <w:rPr>
          <w:rFonts w:cs="Arial"/>
        </w:rPr>
        <w:t xml:space="preserve"> energii </w:t>
      </w:r>
      <w:r>
        <w:rPr>
          <w:rFonts w:cs="Arial"/>
        </w:rPr>
        <w:t xml:space="preserve">elektrycznej na terenie gminy </w:t>
      </w:r>
      <w:r w:rsidR="00E31A49">
        <w:rPr>
          <w:rFonts w:cs="Arial"/>
        </w:rPr>
        <w:t xml:space="preserve">Brusy </w:t>
      </w:r>
      <w:r>
        <w:rPr>
          <w:rFonts w:cs="Arial"/>
        </w:rPr>
        <w:t>w 203</w:t>
      </w:r>
      <w:r w:rsidR="002756F7">
        <w:rPr>
          <w:rFonts w:cs="Arial"/>
        </w:rPr>
        <w:t>6</w:t>
      </w:r>
      <w:r>
        <w:rPr>
          <w:rFonts w:cs="Arial"/>
        </w:rPr>
        <w:t xml:space="preserve"> roku. </w:t>
      </w:r>
      <w:r>
        <w:rPr>
          <w:rFonts w:cs="Arial"/>
          <w:color w:val="000000"/>
        </w:rPr>
        <w:t xml:space="preserve">Dane dla całej perspektywy dokumentu </w:t>
      </w:r>
      <w:r w:rsidR="002756F7">
        <w:rPr>
          <w:rFonts w:cs="Arial"/>
          <w:color w:val="000000"/>
        </w:rPr>
        <w:t xml:space="preserve">prognozę </w:t>
      </w:r>
      <w:r w:rsidR="002756F7">
        <w:rPr>
          <w:rFonts w:cs="Arial"/>
        </w:rPr>
        <w:t>zużycia</w:t>
      </w:r>
      <w:r w:rsidR="002756F7" w:rsidRPr="00904FFF">
        <w:rPr>
          <w:rFonts w:cs="Arial"/>
        </w:rPr>
        <w:t xml:space="preserve"> energii </w:t>
      </w:r>
      <w:r w:rsidR="002756F7">
        <w:rPr>
          <w:rFonts w:cs="Arial"/>
        </w:rPr>
        <w:t xml:space="preserve">elektrycznej </w:t>
      </w:r>
      <w:r w:rsidR="002756F7">
        <w:rPr>
          <w:rFonts w:cs="Arial"/>
          <w:color w:val="000000"/>
        </w:rPr>
        <w:t>przedstawiono</w:t>
      </w:r>
      <w:r>
        <w:rPr>
          <w:rFonts w:cs="Arial"/>
          <w:color w:val="000000"/>
        </w:rPr>
        <w:t xml:space="preserve"> w rozdziale 12.</w:t>
      </w:r>
    </w:p>
    <w:p w14:paraId="51E3FCBE" w14:textId="04A91CDB" w:rsidR="00D35A38" w:rsidRDefault="00D35A38" w:rsidP="00D35A38">
      <w:pPr>
        <w:pStyle w:val="Legenda"/>
        <w:ind w:left="720"/>
        <w:jc w:val="both"/>
      </w:pPr>
      <w:bookmarkStart w:id="277" w:name="_Toc52523455"/>
      <w:bookmarkStart w:id="278" w:name="_Toc116980844"/>
      <w:r w:rsidRPr="00FA7A78">
        <w:t xml:space="preserve">Tabela </w:t>
      </w:r>
      <w:r w:rsidR="00E62F94">
        <w:fldChar w:fldCharType="begin"/>
      </w:r>
      <w:r w:rsidR="00E62F94">
        <w:instrText xml:space="preserve"> SEQ Tabela \* ARABIC </w:instrText>
      </w:r>
      <w:r w:rsidR="00E62F94">
        <w:fldChar w:fldCharType="separate"/>
      </w:r>
      <w:r w:rsidR="00E62F94">
        <w:rPr>
          <w:noProof/>
        </w:rPr>
        <w:t>20</w:t>
      </w:r>
      <w:r w:rsidR="00E62F94">
        <w:rPr>
          <w:noProof/>
        </w:rPr>
        <w:fldChar w:fldCharType="end"/>
      </w:r>
      <w:r w:rsidRPr="00FA7A78">
        <w:t>. Zapotrzebowanie na energię elektryczną na terenie gminy Brusy w 203</w:t>
      </w:r>
      <w:bookmarkEnd w:id="277"/>
      <w:r w:rsidRPr="00FA7A78">
        <w:t>6</w:t>
      </w:r>
      <w:bookmarkEnd w:id="27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8"/>
        <w:gridCol w:w="2058"/>
        <w:gridCol w:w="2816"/>
        <w:gridCol w:w="2110"/>
      </w:tblGrid>
      <w:tr w:rsidR="002756F7" w:rsidRPr="002756F7" w14:paraId="71DA8659" w14:textId="77777777" w:rsidTr="002756F7">
        <w:trPr>
          <w:trHeight w:val="1530"/>
        </w:trPr>
        <w:tc>
          <w:tcPr>
            <w:tcW w:w="1138" w:type="pct"/>
            <w:shd w:val="clear" w:color="000000" w:fill="C0C0C0"/>
            <w:noWrap/>
            <w:vAlign w:val="center"/>
            <w:hideMark/>
          </w:tcPr>
          <w:p w14:paraId="3263EEC0" w14:textId="77777777" w:rsidR="002756F7" w:rsidRPr="002756F7" w:rsidRDefault="002756F7" w:rsidP="002756F7">
            <w:pPr>
              <w:spacing w:before="60" w:after="60"/>
              <w:jc w:val="center"/>
              <w:rPr>
                <w:rFonts w:ascii="Arial" w:hAnsi="Arial" w:cs="Arial"/>
                <w:b/>
                <w:bCs/>
                <w:sz w:val="20"/>
                <w:szCs w:val="20"/>
              </w:rPr>
            </w:pPr>
            <w:r w:rsidRPr="002756F7">
              <w:rPr>
                <w:rFonts w:ascii="Arial" w:hAnsi="Arial" w:cs="Arial"/>
                <w:b/>
                <w:bCs/>
                <w:sz w:val="20"/>
                <w:szCs w:val="20"/>
              </w:rPr>
              <w:t>lata</w:t>
            </w:r>
          </w:p>
        </w:tc>
        <w:tc>
          <w:tcPr>
            <w:tcW w:w="1138" w:type="pct"/>
            <w:shd w:val="clear" w:color="000000" w:fill="C0C0C0"/>
            <w:vAlign w:val="center"/>
            <w:hideMark/>
          </w:tcPr>
          <w:p w14:paraId="3ECAFA8A" w14:textId="41F4F5CF" w:rsidR="002756F7" w:rsidRPr="002756F7" w:rsidRDefault="002756F7" w:rsidP="002756F7">
            <w:pPr>
              <w:spacing w:before="60" w:after="60"/>
              <w:jc w:val="center"/>
              <w:rPr>
                <w:rFonts w:ascii="Arial" w:hAnsi="Arial" w:cs="Arial"/>
                <w:b/>
                <w:bCs/>
                <w:sz w:val="20"/>
                <w:szCs w:val="20"/>
              </w:rPr>
            </w:pPr>
            <w:r w:rsidRPr="002756F7">
              <w:rPr>
                <w:rFonts w:ascii="Arial" w:hAnsi="Arial" w:cs="Arial"/>
                <w:b/>
                <w:bCs/>
                <w:sz w:val="20"/>
                <w:szCs w:val="20"/>
              </w:rPr>
              <w:t>Zapotrzebowanie na energię elektryczną w gospodarstwach domowych [MWh/rok]</w:t>
            </w:r>
          </w:p>
        </w:tc>
        <w:tc>
          <w:tcPr>
            <w:tcW w:w="1557" w:type="pct"/>
            <w:shd w:val="clear" w:color="000000" w:fill="C0C0C0"/>
            <w:vAlign w:val="bottom"/>
            <w:hideMark/>
          </w:tcPr>
          <w:p w14:paraId="0BFA6238" w14:textId="6A7BAF3C" w:rsidR="002756F7" w:rsidRPr="002756F7" w:rsidRDefault="002756F7" w:rsidP="002756F7">
            <w:pPr>
              <w:spacing w:before="60" w:after="60"/>
              <w:jc w:val="center"/>
              <w:rPr>
                <w:rFonts w:ascii="Arial" w:hAnsi="Arial" w:cs="Arial"/>
                <w:b/>
                <w:bCs/>
                <w:sz w:val="20"/>
                <w:szCs w:val="20"/>
              </w:rPr>
            </w:pPr>
            <w:r w:rsidRPr="002756F7">
              <w:rPr>
                <w:rFonts w:ascii="Arial" w:hAnsi="Arial" w:cs="Arial"/>
                <w:b/>
                <w:bCs/>
                <w:sz w:val="20"/>
                <w:szCs w:val="20"/>
              </w:rPr>
              <w:t>Zapotrzebowanie na energię elektryczną u pozostałych odbiorców (podmioty gospodarcze, budynki użyteczności publicznej) [MWh/rok]</w:t>
            </w:r>
          </w:p>
        </w:tc>
        <w:tc>
          <w:tcPr>
            <w:tcW w:w="1167" w:type="pct"/>
            <w:shd w:val="clear" w:color="000000" w:fill="C0C0C0"/>
            <w:vAlign w:val="center"/>
            <w:hideMark/>
          </w:tcPr>
          <w:p w14:paraId="1F96A8E8" w14:textId="72D12A7D" w:rsidR="002756F7" w:rsidRPr="002756F7" w:rsidRDefault="002756F7" w:rsidP="002756F7">
            <w:pPr>
              <w:spacing w:before="60" w:after="60"/>
              <w:jc w:val="center"/>
              <w:rPr>
                <w:rFonts w:ascii="Arial" w:hAnsi="Arial" w:cs="Arial"/>
                <w:b/>
                <w:bCs/>
                <w:sz w:val="20"/>
                <w:szCs w:val="20"/>
              </w:rPr>
            </w:pPr>
            <w:r w:rsidRPr="002756F7">
              <w:rPr>
                <w:rFonts w:ascii="Arial" w:hAnsi="Arial" w:cs="Arial"/>
                <w:b/>
                <w:bCs/>
                <w:sz w:val="20"/>
                <w:szCs w:val="20"/>
              </w:rPr>
              <w:t>OGÓŁEM [MWh/rok]</w:t>
            </w:r>
          </w:p>
        </w:tc>
      </w:tr>
      <w:tr w:rsidR="002756F7" w:rsidRPr="002756F7" w14:paraId="3C1253C7" w14:textId="77777777" w:rsidTr="002756F7">
        <w:trPr>
          <w:trHeight w:val="285"/>
        </w:trPr>
        <w:tc>
          <w:tcPr>
            <w:tcW w:w="1138" w:type="pct"/>
            <w:shd w:val="clear" w:color="auto" w:fill="auto"/>
            <w:noWrap/>
            <w:vAlign w:val="center"/>
            <w:hideMark/>
          </w:tcPr>
          <w:p w14:paraId="6760FBC4" w14:textId="2B8C162B" w:rsidR="002756F7" w:rsidRPr="002756F7" w:rsidRDefault="002756F7" w:rsidP="002756F7">
            <w:pPr>
              <w:spacing w:before="60" w:after="60"/>
              <w:jc w:val="center"/>
              <w:rPr>
                <w:rFonts w:ascii="Arial" w:hAnsi="Arial" w:cs="Arial"/>
                <w:sz w:val="20"/>
                <w:szCs w:val="20"/>
              </w:rPr>
            </w:pPr>
            <w:r w:rsidRPr="002756F7">
              <w:rPr>
                <w:rFonts w:ascii="Arial" w:hAnsi="Arial" w:cs="Arial"/>
                <w:sz w:val="20"/>
                <w:szCs w:val="20"/>
              </w:rPr>
              <w:t>2036</w:t>
            </w:r>
          </w:p>
        </w:tc>
        <w:tc>
          <w:tcPr>
            <w:tcW w:w="1138" w:type="pct"/>
            <w:shd w:val="clear" w:color="auto" w:fill="auto"/>
            <w:noWrap/>
            <w:vAlign w:val="center"/>
          </w:tcPr>
          <w:p w14:paraId="0EA77CBA" w14:textId="0C6F868D" w:rsidR="002756F7" w:rsidRPr="002756F7" w:rsidRDefault="002756F7" w:rsidP="002756F7">
            <w:pPr>
              <w:spacing w:before="60" w:after="60"/>
              <w:jc w:val="center"/>
              <w:rPr>
                <w:rFonts w:ascii="Arial" w:hAnsi="Arial" w:cs="Arial"/>
                <w:sz w:val="20"/>
                <w:szCs w:val="20"/>
              </w:rPr>
            </w:pPr>
            <w:r w:rsidRPr="002756F7">
              <w:rPr>
                <w:rFonts w:ascii="Arial" w:hAnsi="Arial" w:cs="Arial"/>
                <w:sz w:val="20"/>
                <w:szCs w:val="20"/>
              </w:rPr>
              <w:t>15 291,13</w:t>
            </w:r>
          </w:p>
        </w:tc>
        <w:tc>
          <w:tcPr>
            <w:tcW w:w="1557" w:type="pct"/>
            <w:shd w:val="clear" w:color="auto" w:fill="auto"/>
            <w:noWrap/>
            <w:vAlign w:val="center"/>
          </w:tcPr>
          <w:p w14:paraId="4A689BF9" w14:textId="2D89852C" w:rsidR="002756F7" w:rsidRPr="002756F7" w:rsidRDefault="002756F7" w:rsidP="002756F7">
            <w:pPr>
              <w:spacing w:before="60" w:after="60"/>
              <w:jc w:val="center"/>
              <w:rPr>
                <w:rFonts w:ascii="Arial" w:hAnsi="Arial" w:cs="Arial"/>
                <w:sz w:val="20"/>
                <w:szCs w:val="20"/>
              </w:rPr>
            </w:pPr>
            <w:r w:rsidRPr="002756F7">
              <w:rPr>
                <w:rFonts w:ascii="Arial" w:hAnsi="Arial" w:cs="Arial"/>
                <w:sz w:val="20"/>
                <w:szCs w:val="20"/>
              </w:rPr>
              <w:t>13 400,74</w:t>
            </w:r>
          </w:p>
        </w:tc>
        <w:tc>
          <w:tcPr>
            <w:tcW w:w="1167" w:type="pct"/>
            <w:shd w:val="clear" w:color="auto" w:fill="auto"/>
            <w:vAlign w:val="center"/>
          </w:tcPr>
          <w:p w14:paraId="2A348656" w14:textId="0FC6BA6F" w:rsidR="002756F7" w:rsidRPr="002756F7" w:rsidRDefault="002756F7" w:rsidP="002756F7">
            <w:pPr>
              <w:spacing w:before="60" w:after="60"/>
              <w:jc w:val="center"/>
              <w:rPr>
                <w:rFonts w:ascii="Arial" w:hAnsi="Arial" w:cs="Arial"/>
                <w:b/>
                <w:bCs/>
                <w:sz w:val="20"/>
                <w:szCs w:val="20"/>
              </w:rPr>
            </w:pPr>
            <w:r w:rsidRPr="002756F7">
              <w:rPr>
                <w:rFonts w:ascii="Arial" w:hAnsi="Arial" w:cs="Arial"/>
                <w:b/>
                <w:bCs/>
                <w:sz w:val="20"/>
                <w:szCs w:val="20"/>
              </w:rPr>
              <w:t>28 691,87</w:t>
            </w:r>
          </w:p>
        </w:tc>
      </w:tr>
    </w:tbl>
    <w:p w14:paraId="504A751E" w14:textId="62D1CED1" w:rsidR="000E0C48" w:rsidRPr="00BB0A42" w:rsidRDefault="00D35A38" w:rsidP="00CC5259">
      <w:pPr>
        <w:spacing w:before="120" w:after="120" w:line="360" w:lineRule="auto"/>
        <w:ind w:left="720"/>
        <w:jc w:val="right"/>
        <w:rPr>
          <w:rFonts w:cs="Arial"/>
          <w:bCs/>
          <w:color w:val="0070C0"/>
        </w:rPr>
      </w:pPr>
      <w:r w:rsidRPr="0090015F">
        <w:rPr>
          <w:rFonts w:ascii="Arial" w:hAnsi="Arial" w:cs="Arial"/>
          <w:color w:val="000000"/>
          <w:sz w:val="18"/>
          <w:szCs w:val="18"/>
        </w:rPr>
        <w:t xml:space="preserve">Źródło: Opracowanie własne </w:t>
      </w:r>
    </w:p>
    <w:p w14:paraId="403439A3" w14:textId="4415350C" w:rsidR="00A0259E" w:rsidRPr="00CC5259" w:rsidRDefault="00630FE7" w:rsidP="000E0C48">
      <w:pPr>
        <w:pStyle w:val="Nagwek1"/>
        <w:rPr>
          <w:color w:val="000000" w:themeColor="text1"/>
        </w:rPr>
      </w:pPr>
      <w:bookmarkStart w:id="279" w:name="_Toc48650047"/>
      <w:bookmarkStart w:id="280" w:name="_Toc116980800"/>
      <w:r w:rsidRPr="00CC5259">
        <w:rPr>
          <w:color w:val="000000" w:themeColor="text1"/>
        </w:rPr>
        <w:t>8</w:t>
      </w:r>
      <w:r w:rsidR="00A0259E" w:rsidRPr="00CC5259">
        <w:rPr>
          <w:color w:val="000000" w:themeColor="text1"/>
        </w:rPr>
        <w:t>. Przedsięwzięcia racjonalizujące użytkowanie ciepła, energii elektrycznej i paliw gazowych</w:t>
      </w:r>
      <w:bookmarkEnd w:id="279"/>
      <w:bookmarkEnd w:id="280"/>
    </w:p>
    <w:p w14:paraId="3FBF0797" w14:textId="77777777" w:rsidR="00CC5259" w:rsidRPr="00A964ED" w:rsidRDefault="00CC5259" w:rsidP="00CC5259">
      <w:pPr>
        <w:pStyle w:val="Bezodstpw"/>
        <w:rPr>
          <w:rFonts w:cs="Arial"/>
          <w:color w:val="000000" w:themeColor="text1"/>
        </w:rPr>
      </w:pPr>
      <w:r w:rsidRPr="00A964ED">
        <w:rPr>
          <w:rFonts w:cs="Arial"/>
          <w:color w:val="000000" w:themeColor="text1"/>
        </w:rPr>
        <w:t xml:space="preserve">Zgodnie z zapisami ustawy o efektywności energetycznej (Rozdział 3, Art.6, ust. 1-2 </w:t>
      </w:r>
      <w:r>
        <w:rPr>
          <w:rFonts w:cs="Arial"/>
          <w:color w:val="000000" w:themeColor="text1"/>
        </w:rPr>
        <w:t>u</w:t>
      </w:r>
      <w:r w:rsidRPr="00A964ED">
        <w:rPr>
          <w:rFonts w:cs="Arial"/>
          <w:color w:val="000000" w:themeColor="text1"/>
        </w:rPr>
        <w:t>stawy z</w:t>
      </w:r>
      <w:r>
        <w:rPr>
          <w:rFonts w:cs="Arial"/>
          <w:color w:val="000000" w:themeColor="text1"/>
        </w:rPr>
        <w:t> </w:t>
      </w:r>
      <w:r w:rsidRPr="00A964ED">
        <w:rPr>
          <w:rFonts w:cs="Arial"/>
          <w:color w:val="000000" w:themeColor="text1"/>
        </w:rPr>
        <w:t>dnia 20 maja 2016 r. o efektywności energetycznej):</w:t>
      </w:r>
    </w:p>
    <w:p w14:paraId="1E930C24" w14:textId="7345A3CD" w:rsidR="00CC5259" w:rsidRPr="00A964ED" w:rsidRDefault="00CC5259" w:rsidP="00CC5259">
      <w:pPr>
        <w:pStyle w:val="Bezodstpw"/>
        <w:numPr>
          <w:ilvl w:val="0"/>
          <w:numId w:val="4"/>
        </w:numPr>
        <w:spacing w:before="0" w:after="0"/>
        <w:ind w:left="357" w:right="0" w:hanging="357"/>
        <w:rPr>
          <w:rFonts w:cs="Arial"/>
          <w:color w:val="000000" w:themeColor="text1"/>
        </w:rPr>
      </w:pPr>
      <w:r w:rsidRPr="00A964ED">
        <w:rPr>
          <w:rFonts w:cs="Arial"/>
          <w:color w:val="000000" w:themeColor="text1"/>
        </w:rPr>
        <w:t>Jednostka sektora publicznego realizuje swoje zadania, stosując co najmniej jeden ze środków poprawy efektywności energetycznej</w:t>
      </w:r>
      <w:r w:rsidR="0044415E">
        <w:rPr>
          <w:rFonts w:cs="Arial"/>
          <w:color w:val="000000" w:themeColor="text1"/>
        </w:rPr>
        <w:t xml:space="preserve"> (j. t. Dz. U. z 2021 r., poz. 2166 ze zm.)</w:t>
      </w:r>
      <w:r w:rsidRPr="00A964ED">
        <w:rPr>
          <w:rFonts w:cs="Arial"/>
          <w:color w:val="000000" w:themeColor="text1"/>
        </w:rPr>
        <w:t>, o</w:t>
      </w:r>
      <w:r w:rsidR="00252ED4">
        <w:rPr>
          <w:rFonts w:cs="Arial"/>
          <w:color w:val="000000" w:themeColor="text1"/>
        </w:rPr>
        <w:t> </w:t>
      </w:r>
      <w:r w:rsidRPr="00A964ED">
        <w:rPr>
          <w:rFonts w:cs="Arial"/>
          <w:color w:val="000000" w:themeColor="text1"/>
        </w:rPr>
        <w:t>których mowa w ust. 2,</w:t>
      </w:r>
    </w:p>
    <w:p w14:paraId="0A458438" w14:textId="77777777" w:rsidR="00CC5259" w:rsidRPr="00A964ED" w:rsidRDefault="00CC5259" w:rsidP="00CC5259">
      <w:pPr>
        <w:pStyle w:val="Bezodstpw"/>
        <w:numPr>
          <w:ilvl w:val="0"/>
          <w:numId w:val="4"/>
        </w:numPr>
        <w:spacing w:before="0" w:after="0"/>
        <w:ind w:left="357" w:right="0" w:hanging="357"/>
        <w:rPr>
          <w:rFonts w:cs="Arial"/>
          <w:color w:val="000000" w:themeColor="text1"/>
        </w:rPr>
      </w:pPr>
      <w:r w:rsidRPr="00A964ED">
        <w:rPr>
          <w:rFonts w:cs="Arial"/>
          <w:color w:val="000000" w:themeColor="text1"/>
        </w:rPr>
        <w:t>Środkami poprawy efektywności energetycznej są:</w:t>
      </w:r>
    </w:p>
    <w:p w14:paraId="27EE023B" w14:textId="77777777" w:rsidR="00CC5259" w:rsidRPr="00A964ED" w:rsidRDefault="00CC5259" w:rsidP="00CC5259">
      <w:pPr>
        <w:pStyle w:val="Bezodstpw"/>
        <w:numPr>
          <w:ilvl w:val="0"/>
          <w:numId w:val="5"/>
        </w:numPr>
        <w:spacing w:before="0" w:after="0"/>
        <w:ind w:left="754" w:right="0" w:hanging="357"/>
        <w:rPr>
          <w:rFonts w:cs="Arial"/>
          <w:color w:val="000000" w:themeColor="text1"/>
        </w:rPr>
      </w:pPr>
      <w:r w:rsidRPr="00A964ED">
        <w:rPr>
          <w:rFonts w:cs="Arial"/>
          <w:color w:val="000000" w:themeColor="text1"/>
        </w:rPr>
        <w:t>realizacja i finansowanie przedsięwzięcia służącego poprawie efektywności energetycznej</w:t>
      </w:r>
      <w:r>
        <w:rPr>
          <w:rFonts w:cs="Arial"/>
          <w:color w:val="000000" w:themeColor="text1"/>
        </w:rPr>
        <w:t>,</w:t>
      </w:r>
    </w:p>
    <w:p w14:paraId="70D85983" w14:textId="77777777" w:rsidR="00CC5259" w:rsidRPr="00A964ED" w:rsidRDefault="00CC5259" w:rsidP="00CC5259">
      <w:pPr>
        <w:pStyle w:val="Bezodstpw"/>
        <w:numPr>
          <w:ilvl w:val="0"/>
          <w:numId w:val="5"/>
        </w:numPr>
        <w:spacing w:before="0" w:after="0"/>
        <w:ind w:left="754" w:right="0" w:hanging="357"/>
        <w:rPr>
          <w:rFonts w:cs="Arial"/>
          <w:color w:val="000000" w:themeColor="text1"/>
        </w:rPr>
      </w:pPr>
      <w:r w:rsidRPr="00A964ED">
        <w:rPr>
          <w:rFonts w:cs="Arial"/>
          <w:color w:val="000000" w:themeColor="text1"/>
        </w:rPr>
        <w:t>nabycie urządzenia, instalacji lub pojazdu, charakteryzujących się niskim zużyciem energii oraz niskimi kosztami eksploatacji</w:t>
      </w:r>
      <w:r>
        <w:rPr>
          <w:rFonts w:cs="Arial"/>
          <w:color w:val="000000" w:themeColor="text1"/>
        </w:rPr>
        <w:t>,</w:t>
      </w:r>
    </w:p>
    <w:p w14:paraId="36EEECC1" w14:textId="77777777" w:rsidR="00CC5259" w:rsidRPr="00A964ED" w:rsidRDefault="00CC5259" w:rsidP="00CC5259">
      <w:pPr>
        <w:pStyle w:val="Bezodstpw"/>
        <w:numPr>
          <w:ilvl w:val="0"/>
          <w:numId w:val="5"/>
        </w:numPr>
        <w:spacing w:before="0" w:after="0"/>
        <w:ind w:left="754" w:right="0" w:hanging="357"/>
        <w:rPr>
          <w:rFonts w:cs="Arial"/>
          <w:color w:val="000000" w:themeColor="text1"/>
        </w:rPr>
      </w:pPr>
      <w:r w:rsidRPr="00A964ED">
        <w:rPr>
          <w:rFonts w:cs="Arial"/>
          <w:color w:val="000000" w:themeColor="text1"/>
        </w:rPr>
        <w:t>wymiana eksploatowanego urządzenia, instalacji lub pojazdu na urządzenie, instalację lub pojazd, o których mowa w pkt 2, lub ich modernizacja</w:t>
      </w:r>
      <w:r>
        <w:rPr>
          <w:rFonts w:cs="Arial"/>
          <w:color w:val="000000" w:themeColor="text1"/>
        </w:rPr>
        <w:t>,</w:t>
      </w:r>
    </w:p>
    <w:p w14:paraId="06FD6CD4" w14:textId="3A4F4E55" w:rsidR="00CC5259" w:rsidRPr="00A964ED" w:rsidRDefault="00CC5259" w:rsidP="00CC5259">
      <w:pPr>
        <w:pStyle w:val="Bezodstpw"/>
        <w:numPr>
          <w:ilvl w:val="0"/>
          <w:numId w:val="5"/>
        </w:numPr>
        <w:spacing w:before="0" w:after="0"/>
        <w:ind w:left="754" w:right="0" w:hanging="357"/>
        <w:rPr>
          <w:rFonts w:cs="Arial"/>
          <w:color w:val="000000" w:themeColor="text1"/>
        </w:rPr>
      </w:pPr>
      <w:r w:rsidRPr="00A964ED">
        <w:rPr>
          <w:rFonts w:cs="Arial"/>
          <w:color w:val="000000" w:themeColor="text1"/>
        </w:rPr>
        <w:t>realizacja przedsięwzięcia termomodernizacyjnego w rozumieniu ustawy z dnia 21</w:t>
      </w:r>
      <w:r>
        <w:rPr>
          <w:rFonts w:cs="Arial"/>
          <w:color w:val="000000" w:themeColor="text1"/>
        </w:rPr>
        <w:t> </w:t>
      </w:r>
      <w:r w:rsidRPr="00A964ED">
        <w:rPr>
          <w:rFonts w:cs="Arial"/>
          <w:color w:val="000000" w:themeColor="text1"/>
        </w:rPr>
        <w:t>listopada 2008 r. o wspieraniu termomodernizacji i remontów oraz o centralnej ewidencji emisyjności budynków</w:t>
      </w:r>
      <w:r>
        <w:rPr>
          <w:rFonts w:cs="Arial"/>
          <w:color w:val="000000" w:themeColor="text1"/>
        </w:rPr>
        <w:t>,</w:t>
      </w:r>
    </w:p>
    <w:p w14:paraId="4344A3C8" w14:textId="48020FF6" w:rsidR="00CC5259" w:rsidRPr="00A964ED" w:rsidRDefault="00CC5259" w:rsidP="00CC5259">
      <w:pPr>
        <w:pStyle w:val="Bezodstpw"/>
        <w:numPr>
          <w:ilvl w:val="0"/>
          <w:numId w:val="5"/>
        </w:numPr>
        <w:spacing w:before="0" w:after="0"/>
        <w:ind w:left="754" w:right="0" w:hanging="357"/>
        <w:rPr>
          <w:rFonts w:cs="Arial"/>
          <w:color w:val="000000" w:themeColor="text1"/>
        </w:rPr>
      </w:pPr>
      <w:r w:rsidRPr="00A964ED">
        <w:rPr>
          <w:rFonts w:cs="Arial"/>
          <w:color w:val="000000" w:themeColor="text1"/>
        </w:rPr>
        <w:t>wdrażanie systemu zarządzania środowiskowego, o którym mowa w art. 2 pkt 13 rozporządzenia Parlamentu Europejskiego i Rady (WE) nr 1221/2009 z dnia 25</w:t>
      </w:r>
      <w:r>
        <w:rPr>
          <w:rFonts w:cs="Arial"/>
          <w:color w:val="000000" w:themeColor="text1"/>
        </w:rPr>
        <w:t> </w:t>
      </w:r>
      <w:r w:rsidRPr="00A964ED">
        <w:rPr>
          <w:rFonts w:cs="Arial"/>
          <w:color w:val="000000" w:themeColor="text1"/>
        </w:rPr>
        <w:t xml:space="preserve">listopada 2009 r. w sprawie dobrowolnego udziału organizacji w systemie </w:t>
      </w:r>
      <w:proofErr w:type="spellStart"/>
      <w:r w:rsidRPr="00A964ED">
        <w:rPr>
          <w:rFonts w:cs="Arial"/>
          <w:color w:val="000000" w:themeColor="text1"/>
        </w:rPr>
        <w:t>ekozarządzania</w:t>
      </w:r>
      <w:proofErr w:type="spellEnd"/>
      <w:r w:rsidRPr="00A964ED">
        <w:rPr>
          <w:rFonts w:cs="Arial"/>
          <w:color w:val="000000" w:themeColor="text1"/>
        </w:rPr>
        <w:t xml:space="preserve"> i audytu we Wspólnocie (EMAS), uchylającego rozporządzenie (WE) nr 761/2001 oraz decyzje Komisji 2001/681/WE i 2006/193/WE (Dz. Urz. UE L 342 z 22.12.2009, str. 1, z </w:t>
      </w:r>
      <w:proofErr w:type="spellStart"/>
      <w:r w:rsidRPr="00A964ED">
        <w:rPr>
          <w:rFonts w:cs="Arial"/>
          <w:color w:val="000000" w:themeColor="text1"/>
        </w:rPr>
        <w:t>późn</w:t>
      </w:r>
      <w:proofErr w:type="spellEnd"/>
      <w:r w:rsidRPr="00A964ED">
        <w:rPr>
          <w:rFonts w:cs="Arial"/>
          <w:color w:val="000000" w:themeColor="text1"/>
        </w:rPr>
        <w:t xml:space="preserve">. zm.), potwierdzone uzyskaniem wpisu do rejestru EMAS,  o którym mowa w art. 5 ust. 1 ustawy z dnia 15 lipca 2011 r. o krajowym systemie </w:t>
      </w:r>
      <w:proofErr w:type="spellStart"/>
      <w:r w:rsidRPr="00A964ED">
        <w:rPr>
          <w:rFonts w:cs="Arial"/>
          <w:color w:val="000000" w:themeColor="text1"/>
        </w:rPr>
        <w:t>ekozarządzania</w:t>
      </w:r>
      <w:proofErr w:type="spellEnd"/>
      <w:r w:rsidRPr="00A964ED">
        <w:rPr>
          <w:rFonts w:cs="Arial"/>
          <w:color w:val="000000" w:themeColor="text1"/>
        </w:rPr>
        <w:t xml:space="preserve"> i audytu (EMAS)</w:t>
      </w:r>
      <w:r>
        <w:rPr>
          <w:rFonts w:cs="Arial"/>
          <w:color w:val="000000" w:themeColor="text1"/>
        </w:rPr>
        <w:t>,</w:t>
      </w:r>
    </w:p>
    <w:p w14:paraId="3B4C1449" w14:textId="1E5DB526" w:rsidR="00CC5259" w:rsidRPr="00A964ED" w:rsidRDefault="00CC5259" w:rsidP="00CC5259">
      <w:pPr>
        <w:pStyle w:val="Bezodstpw"/>
        <w:numPr>
          <w:ilvl w:val="0"/>
          <w:numId w:val="5"/>
        </w:numPr>
        <w:spacing w:before="0" w:after="0"/>
        <w:ind w:left="754" w:right="0" w:hanging="357"/>
        <w:rPr>
          <w:rFonts w:cs="Arial"/>
          <w:color w:val="000000" w:themeColor="text1"/>
        </w:rPr>
      </w:pPr>
      <w:r w:rsidRPr="00A964ED">
        <w:rPr>
          <w:rFonts w:cs="Arial"/>
          <w:color w:val="000000" w:themeColor="text1"/>
        </w:rPr>
        <w:lastRenderedPageBreak/>
        <w:t>realizacja przedsięwzięć niskoemisyjnych, o których mowa w ustawie z dnia 21</w:t>
      </w:r>
      <w:r>
        <w:rPr>
          <w:rFonts w:cs="Arial"/>
          <w:color w:val="000000" w:themeColor="text1"/>
        </w:rPr>
        <w:t> </w:t>
      </w:r>
      <w:r w:rsidRPr="00A964ED">
        <w:rPr>
          <w:rFonts w:cs="Arial"/>
          <w:color w:val="000000" w:themeColor="text1"/>
        </w:rPr>
        <w:t xml:space="preserve">listopada 2008 r. o wspieraniu termomodernizacji i remontów oraz o centralnej ewidencji emisyjności budynków. </w:t>
      </w:r>
    </w:p>
    <w:p w14:paraId="70B30C2F" w14:textId="77777777" w:rsidR="00CC5259" w:rsidRPr="00460A13" w:rsidRDefault="00CC5259" w:rsidP="00CC5259">
      <w:pPr>
        <w:pStyle w:val="Bezodstpw"/>
        <w:ind w:right="0"/>
        <w:rPr>
          <w:rFonts w:cs="Arial"/>
          <w:color w:val="000000" w:themeColor="text1"/>
          <w:szCs w:val="22"/>
        </w:rPr>
      </w:pPr>
      <w:r w:rsidRPr="00460A13">
        <w:rPr>
          <w:rFonts w:cs="Arial"/>
          <w:color w:val="000000" w:themeColor="text1"/>
          <w:szCs w:val="22"/>
        </w:rPr>
        <w:t xml:space="preserve">Do przedsięwzięć </w:t>
      </w:r>
      <w:r w:rsidRPr="00460A13">
        <w:rPr>
          <w:color w:val="000000" w:themeColor="text1"/>
          <w:szCs w:val="22"/>
        </w:rPr>
        <w:t>racjonalizujących użytkowanie ciepła, energii elektrycznej i paliw gazowych</w:t>
      </w:r>
      <w:r w:rsidRPr="00460A13">
        <w:rPr>
          <w:rFonts w:cs="Arial"/>
          <w:color w:val="000000" w:themeColor="text1"/>
          <w:szCs w:val="22"/>
        </w:rPr>
        <w:t xml:space="preserve"> zalicza się m.in.:</w:t>
      </w:r>
    </w:p>
    <w:p w14:paraId="1FE754D9" w14:textId="77777777" w:rsidR="00CC5259" w:rsidRPr="00460A13" w:rsidRDefault="00CC5259" w:rsidP="00C62AB9">
      <w:pPr>
        <w:pStyle w:val="Bezodstpw"/>
        <w:numPr>
          <w:ilvl w:val="0"/>
          <w:numId w:val="34"/>
        </w:numPr>
        <w:spacing w:before="0" w:after="0"/>
        <w:ind w:left="357" w:right="0" w:hanging="357"/>
        <w:rPr>
          <w:rFonts w:cs="Arial"/>
          <w:color w:val="000000" w:themeColor="text1"/>
          <w:szCs w:val="22"/>
        </w:rPr>
      </w:pPr>
      <w:r w:rsidRPr="00460A13">
        <w:rPr>
          <w:rFonts w:cs="Arial"/>
          <w:color w:val="000000" w:themeColor="text1"/>
          <w:szCs w:val="22"/>
        </w:rPr>
        <w:t xml:space="preserve"> wymianę źródeł ciepła,</w:t>
      </w:r>
    </w:p>
    <w:p w14:paraId="08AEC05C" w14:textId="77777777" w:rsidR="00CC5259" w:rsidRPr="00460A13" w:rsidRDefault="00CC5259" w:rsidP="00C62AB9">
      <w:pPr>
        <w:pStyle w:val="Bezodstpw"/>
        <w:numPr>
          <w:ilvl w:val="0"/>
          <w:numId w:val="34"/>
        </w:numPr>
        <w:spacing w:before="0" w:after="0"/>
        <w:ind w:left="357" w:right="0" w:hanging="357"/>
        <w:rPr>
          <w:rFonts w:cs="Arial"/>
          <w:color w:val="000000" w:themeColor="text1"/>
          <w:szCs w:val="22"/>
        </w:rPr>
      </w:pPr>
      <w:r w:rsidRPr="00460A13">
        <w:rPr>
          <w:rFonts w:cs="Arial"/>
          <w:color w:val="000000" w:themeColor="text1"/>
          <w:szCs w:val="22"/>
        </w:rPr>
        <w:t xml:space="preserve"> termomodernizację budynków, </w:t>
      </w:r>
    </w:p>
    <w:p w14:paraId="33162D63" w14:textId="77777777" w:rsidR="00CC5259" w:rsidRPr="00460A13" w:rsidRDefault="00CC5259" w:rsidP="00C62AB9">
      <w:pPr>
        <w:pStyle w:val="Bezodstpw"/>
        <w:numPr>
          <w:ilvl w:val="0"/>
          <w:numId w:val="34"/>
        </w:numPr>
        <w:spacing w:before="0" w:after="0"/>
        <w:ind w:left="357" w:right="0" w:hanging="357"/>
        <w:rPr>
          <w:rFonts w:cs="Arial"/>
          <w:color w:val="000000" w:themeColor="text1"/>
          <w:szCs w:val="22"/>
        </w:rPr>
      </w:pPr>
      <w:r w:rsidRPr="00460A13">
        <w:rPr>
          <w:rFonts w:cs="Arial"/>
          <w:color w:val="000000" w:themeColor="text1"/>
          <w:szCs w:val="22"/>
        </w:rPr>
        <w:t xml:space="preserve"> remont lub wymianę instalacji c.o. i c.w.u.</w:t>
      </w:r>
      <w:r>
        <w:rPr>
          <w:rFonts w:cs="Arial"/>
          <w:color w:val="000000" w:themeColor="text1"/>
          <w:szCs w:val="22"/>
        </w:rPr>
        <w:t>,</w:t>
      </w:r>
    </w:p>
    <w:p w14:paraId="74D80FFE" w14:textId="77777777" w:rsidR="00CC5259" w:rsidRPr="00460A13" w:rsidRDefault="00CC5259" w:rsidP="00C62AB9">
      <w:pPr>
        <w:pStyle w:val="Bezodstpw"/>
        <w:numPr>
          <w:ilvl w:val="0"/>
          <w:numId w:val="34"/>
        </w:numPr>
        <w:spacing w:before="0" w:after="0"/>
        <w:ind w:left="357" w:right="0" w:hanging="357"/>
        <w:rPr>
          <w:rFonts w:cs="Arial"/>
          <w:color w:val="000000" w:themeColor="text1"/>
          <w:szCs w:val="22"/>
        </w:rPr>
      </w:pPr>
      <w:r w:rsidRPr="00460A13">
        <w:rPr>
          <w:rFonts w:cs="Arial"/>
          <w:color w:val="000000" w:themeColor="text1"/>
          <w:szCs w:val="22"/>
        </w:rPr>
        <w:t xml:space="preserve"> montaż instalacji wykorzystujących odnawialne źródła energii,</w:t>
      </w:r>
    </w:p>
    <w:p w14:paraId="1FEA8C18" w14:textId="77777777" w:rsidR="00CC5259" w:rsidRPr="00460A13" w:rsidRDefault="00CC5259" w:rsidP="00C62AB9">
      <w:pPr>
        <w:pStyle w:val="Bezodstpw"/>
        <w:numPr>
          <w:ilvl w:val="0"/>
          <w:numId w:val="34"/>
        </w:numPr>
        <w:spacing w:before="0" w:after="0"/>
        <w:ind w:left="357" w:right="0" w:hanging="357"/>
        <w:rPr>
          <w:rFonts w:cs="Arial"/>
          <w:color w:val="000000" w:themeColor="text1"/>
          <w:szCs w:val="22"/>
        </w:rPr>
      </w:pPr>
      <w:r w:rsidRPr="00460A13">
        <w:rPr>
          <w:rFonts w:cs="Arial"/>
          <w:color w:val="000000" w:themeColor="text1"/>
          <w:szCs w:val="22"/>
        </w:rPr>
        <w:t>energooszczędne korzystanie z biurowych i domowych urządzeń.</w:t>
      </w:r>
    </w:p>
    <w:p w14:paraId="040D4246" w14:textId="441EA4A4" w:rsidR="00CC5259" w:rsidRDefault="00CC5259" w:rsidP="00CC5259">
      <w:pPr>
        <w:pStyle w:val="Bezodstpw"/>
        <w:ind w:right="0"/>
        <w:rPr>
          <w:rFonts w:cs="Arial"/>
          <w:color w:val="000000" w:themeColor="text1"/>
          <w:szCs w:val="22"/>
        </w:rPr>
      </w:pPr>
      <w:r w:rsidRPr="00460A13">
        <w:rPr>
          <w:rFonts w:cs="Arial"/>
          <w:color w:val="000000" w:themeColor="text1"/>
          <w:szCs w:val="22"/>
        </w:rPr>
        <w:t xml:space="preserve">W poniższej tabeli przedstawiono przedsięwzięcia przyczyniające się do racjonalizacji wykorzystania źródeł energii oraz poprawy efektywności energetycznej na terenie gminy </w:t>
      </w:r>
      <w:r w:rsidR="006F318C">
        <w:rPr>
          <w:rFonts w:cs="Arial"/>
          <w:color w:val="000000" w:themeColor="text1"/>
          <w:szCs w:val="22"/>
        </w:rPr>
        <w:t>Brusy</w:t>
      </w:r>
      <w:r w:rsidRPr="00460A13">
        <w:rPr>
          <w:rFonts w:cs="Arial"/>
          <w:color w:val="000000" w:themeColor="text1"/>
          <w:szCs w:val="22"/>
        </w:rPr>
        <w:t>.</w:t>
      </w:r>
    </w:p>
    <w:p w14:paraId="0BB42AD6" w14:textId="16EF462B" w:rsidR="00CC5259" w:rsidRPr="0052420C" w:rsidRDefault="00CC5259" w:rsidP="00CC5259">
      <w:pPr>
        <w:pStyle w:val="Bezodstpw"/>
        <w:spacing w:line="240" w:lineRule="auto"/>
        <w:ind w:right="0"/>
        <w:jc w:val="center"/>
        <w:rPr>
          <w:rFonts w:cs="Arial"/>
          <w:bCs/>
          <w:color w:val="000000" w:themeColor="text1"/>
          <w:sz w:val="20"/>
        </w:rPr>
      </w:pPr>
      <w:bookmarkStart w:id="281" w:name="_Toc531769397"/>
      <w:bookmarkStart w:id="282" w:name="_Toc19627727"/>
      <w:bookmarkStart w:id="283" w:name="_Toc26532466"/>
      <w:bookmarkStart w:id="284" w:name="_Toc99054208"/>
      <w:bookmarkStart w:id="285" w:name="_Toc99536816"/>
      <w:bookmarkStart w:id="286" w:name="_Toc100159242"/>
      <w:bookmarkStart w:id="287" w:name="_Toc102986115"/>
      <w:bookmarkStart w:id="288" w:name="_Toc103174445"/>
      <w:bookmarkStart w:id="289" w:name="_Toc108609625"/>
      <w:bookmarkStart w:id="290" w:name="_Toc116980845"/>
      <w:r w:rsidRPr="0052420C">
        <w:rPr>
          <w:rFonts w:cs="Arial"/>
          <w:b/>
          <w:bCs/>
          <w:color w:val="000000" w:themeColor="text1"/>
          <w:sz w:val="20"/>
        </w:rPr>
        <w:t xml:space="preserve">Tabela </w:t>
      </w:r>
      <w:r w:rsidRPr="0052420C">
        <w:rPr>
          <w:rFonts w:cs="Arial"/>
          <w:b/>
          <w:bCs/>
          <w:color w:val="000000" w:themeColor="text1"/>
          <w:sz w:val="20"/>
        </w:rPr>
        <w:fldChar w:fldCharType="begin"/>
      </w:r>
      <w:r w:rsidRPr="0052420C">
        <w:rPr>
          <w:rFonts w:cs="Arial"/>
          <w:b/>
          <w:bCs/>
          <w:color w:val="000000" w:themeColor="text1"/>
          <w:sz w:val="20"/>
        </w:rPr>
        <w:instrText xml:space="preserve"> SEQ Tabela \* ARABIC </w:instrText>
      </w:r>
      <w:r w:rsidRPr="0052420C">
        <w:rPr>
          <w:rFonts w:cs="Arial"/>
          <w:b/>
          <w:bCs/>
          <w:color w:val="000000" w:themeColor="text1"/>
          <w:sz w:val="20"/>
        </w:rPr>
        <w:fldChar w:fldCharType="separate"/>
      </w:r>
      <w:r w:rsidR="00E62F94">
        <w:rPr>
          <w:rFonts w:cs="Arial"/>
          <w:b/>
          <w:bCs/>
          <w:noProof/>
          <w:color w:val="000000" w:themeColor="text1"/>
          <w:sz w:val="20"/>
        </w:rPr>
        <w:t>21</w:t>
      </w:r>
      <w:r w:rsidRPr="0052420C">
        <w:rPr>
          <w:rFonts w:cs="Arial"/>
          <w:color w:val="000000" w:themeColor="text1"/>
          <w:sz w:val="20"/>
        </w:rPr>
        <w:fldChar w:fldCharType="end"/>
      </w:r>
      <w:r w:rsidRPr="0052420C">
        <w:rPr>
          <w:rFonts w:cs="Arial"/>
          <w:b/>
          <w:bCs/>
          <w:color w:val="000000" w:themeColor="text1"/>
          <w:sz w:val="20"/>
        </w:rPr>
        <w:t xml:space="preserve">. Wykaz inwestycji planowanych do realizacji </w:t>
      </w:r>
      <w:bookmarkEnd w:id="281"/>
      <w:bookmarkEnd w:id="282"/>
      <w:bookmarkEnd w:id="283"/>
      <w:r w:rsidRPr="0052420C">
        <w:rPr>
          <w:rFonts w:cs="Arial"/>
          <w:b/>
          <w:bCs/>
          <w:color w:val="000000" w:themeColor="text1"/>
          <w:sz w:val="20"/>
        </w:rPr>
        <w:t>przez Gminę</w:t>
      </w:r>
      <w:bookmarkEnd w:id="284"/>
      <w:bookmarkEnd w:id="285"/>
      <w:bookmarkEnd w:id="286"/>
      <w:bookmarkEnd w:id="287"/>
      <w:bookmarkEnd w:id="288"/>
      <w:r>
        <w:rPr>
          <w:rFonts w:cs="Arial"/>
          <w:b/>
          <w:bCs/>
          <w:color w:val="000000" w:themeColor="text1"/>
          <w:sz w:val="20"/>
        </w:rPr>
        <w:t xml:space="preserve"> </w:t>
      </w:r>
      <w:bookmarkEnd w:id="289"/>
      <w:r w:rsidR="006F318C">
        <w:rPr>
          <w:rFonts w:cs="Arial"/>
          <w:b/>
          <w:bCs/>
          <w:color w:val="000000" w:themeColor="text1"/>
          <w:sz w:val="20"/>
        </w:rPr>
        <w:t>Brusy</w:t>
      </w:r>
      <w:bookmarkEnd w:id="29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54"/>
        <w:gridCol w:w="7194"/>
        <w:gridCol w:w="1294"/>
      </w:tblGrid>
      <w:tr w:rsidR="00CC5259" w:rsidRPr="00114862" w14:paraId="360DD6BC" w14:textId="77777777" w:rsidTr="00B80501">
        <w:trPr>
          <w:trHeight w:val="35"/>
          <w:tblHeader/>
          <w:jc w:val="center"/>
        </w:trPr>
        <w:tc>
          <w:tcPr>
            <w:tcW w:w="0" w:type="auto"/>
            <w:shd w:val="clear" w:color="auto" w:fill="BFBFBF"/>
            <w:vAlign w:val="center"/>
          </w:tcPr>
          <w:p w14:paraId="19DBF816" w14:textId="77777777" w:rsidR="00CC5259" w:rsidRPr="002F5433" w:rsidRDefault="00CC5259" w:rsidP="00B80501">
            <w:pPr>
              <w:pStyle w:val="Bezodstpw"/>
              <w:spacing w:before="60" w:after="60" w:line="240" w:lineRule="auto"/>
              <w:ind w:right="0"/>
              <w:jc w:val="center"/>
              <w:rPr>
                <w:rFonts w:cs="Arial"/>
                <w:b/>
                <w:sz w:val="19"/>
                <w:szCs w:val="19"/>
              </w:rPr>
            </w:pPr>
            <w:r w:rsidRPr="002F5433">
              <w:rPr>
                <w:rFonts w:cs="Arial"/>
                <w:b/>
                <w:sz w:val="19"/>
                <w:szCs w:val="19"/>
              </w:rPr>
              <w:t>L.p.</w:t>
            </w:r>
          </w:p>
        </w:tc>
        <w:tc>
          <w:tcPr>
            <w:tcW w:w="0" w:type="auto"/>
            <w:shd w:val="clear" w:color="auto" w:fill="BFBFBF"/>
            <w:vAlign w:val="center"/>
          </w:tcPr>
          <w:p w14:paraId="26C91B24" w14:textId="77777777" w:rsidR="00CC5259" w:rsidRPr="002F5433" w:rsidRDefault="00CC5259" w:rsidP="00B80501">
            <w:pPr>
              <w:pStyle w:val="Bezodstpw"/>
              <w:spacing w:before="60" w:after="60" w:line="240" w:lineRule="auto"/>
              <w:ind w:right="0"/>
              <w:jc w:val="center"/>
              <w:rPr>
                <w:rFonts w:cs="Arial"/>
                <w:b/>
                <w:sz w:val="19"/>
                <w:szCs w:val="19"/>
              </w:rPr>
            </w:pPr>
            <w:r w:rsidRPr="002F5433">
              <w:rPr>
                <w:rFonts w:cs="Arial"/>
                <w:b/>
                <w:sz w:val="19"/>
                <w:szCs w:val="19"/>
              </w:rPr>
              <w:t>Tytuł projektu</w:t>
            </w:r>
          </w:p>
        </w:tc>
        <w:tc>
          <w:tcPr>
            <w:tcW w:w="0" w:type="auto"/>
            <w:shd w:val="clear" w:color="auto" w:fill="BFBFBF"/>
            <w:vAlign w:val="center"/>
          </w:tcPr>
          <w:p w14:paraId="0C2301EF" w14:textId="77777777" w:rsidR="00CC5259" w:rsidRPr="002F5433" w:rsidRDefault="00CC5259" w:rsidP="00B80501">
            <w:pPr>
              <w:pStyle w:val="Bezodstpw"/>
              <w:spacing w:before="60" w:after="60" w:line="240" w:lineRule="auto"/>
              <w:ind w:right="0"/>
              <w:jc w:val="center"/>
              <w:rPr>
                <w:rFonts w:cs="Arial"/>
                <w:b/>
                <w:sz w:val="19"/>
                <w:szCs w:val="19"/>
              </w:rPr>
            </w:pPr>
            <w:r w:rsidRPr="002F5433">
              <w:rPr>
                <w:rFonts w:cs="Arial"/>
                <w:b/>
                <w:sz w:val="19"/>
                <w:szCs w:val="19"/>
              </w:rPr>
              <w:t>Termin realizacji</w:t>
            </w:r>
          </w:p>
        </w:tc>
      </w:tr>
      <w:tr w:rsidR="00CC5259" w:rsidRPr="00114862" w14:paraId="38D89A89" w14:textId="77777777" w:rsidTr="00B80501">
        <w:trPr>
          <w:trHeight w:val="65"/>
          <w:jc w:val="center"/>
        </w:trPr>
        <w:tc>
          <w:tcPr>
            <w:tcW w:w="0" w:type="auto"/>
            <w:vAlign w:val="center"/>
          </w:tcPr>
          <w:p w14:paraId="4BF3CAE1" w14:textId="77777777" w:rsidR="00CC5259" w:rsidRPr="002F5433" w:rsidRDefault="00CC5259" w:rsidP="00B80501">
            <w:pPr>
              <w:pStyle w:val="Bezodstpw"/>
              <w:spacing w:before="60" w:after="60" w:line="240" w:lineRule="auto"/>
              <w:ind w:right="0"/>
              <w:jc w:val="center"/>
              <w:rPr>
                <w:rFonts w:cs="Arial"/>
                <w:sz w:val="19"/>
                <w:szCs w:val="19"/>
              </w:rPr>
            </w:pPr>
            <w:r w:rsidRPr="002F5433">
              <w:rPr>
                <w:rFonts w:cs="Arial"/>
                <w:sz w:val="19"/>
                <w:szCs w:val="19"/>
              </w:rPr>
              <w:t>1.</w:t>
            </w:r>
          </w:p>
        </w:tc>
        <w:tc>
          <w:tcPr>
            <w:tcW w:w="0" w:type="auto"/>
            <w:vAlign w:val="center"/>
          </w:tcPr>
          <w:p w14:paraId="62BAF8BF" w14:textId="3039D022" w:rsidR="00CC5259" w:rsidRPr="002F5433" w:rsidRDefault="00495D06" w:rsidP="00B80501">
            <w:pPr>
              <w:pStyle w:val="Bezodstpw"/>
              <w:spacing w:before="60" w:after="60" w:line="240" w:lineRule="auto"/>
              <w:ind w:right="0"/>
              <w:jc w:val="center"/>
              <w:rPr>
                <w:rFonts w:cs="Arial"/>
                <w:sz w:val="19"/>
                <w:szCs w:val="19"/>
              </w:rPr>
            </w:pPr>
            <w:r w:rsidRPr="002F5433">
              <w:rPr>
                <w:rFonts w:cs="Arial"/>
                <w:bCs/>
                <w:sz w:val="19"/>
                <w:szCs w:val="19"/>
              </w:rPr>
              <w:t>Poprawa efektywności energetycznej oraz rozwój OZE w Chojnicko – Człuchowskim Miejskim Obszarze Funkcjonalnym – termomodernizacja budynków użyteczności publicznej</w:t>
            </w:r>
            <w:r w:rsidRPr="002F5433">
              <w:rPr>
                <w:rStyle w:val="Odwoanieprzypisudolnego"/>
                <w:rFonts w:cs="Arial"/>
                <w:bCs/>
                <w:sz w:val="19"/>
                <w:szCs w:val="19"/>
              </w:rPr>
              <w:footnoteReference w:id="42"/>
            </w:r>
          </w:p>
        </w:tc>
        <w:tc>
          <w:tcPr>
            <w:tcW w:w="0" w:type="auto"/>
            <w:vAlign w:val="center"/>
          </w:tcPr>
          <w:p w14:paraId="39E59D84" w14:textId="648728EC" w:rsidR="00CC5259" w:rsidRPr="002F5433" w:rsidRDefault="00CC5259" w:rsidP="00B80501">
            <w:pPr>
              <w:pStyle w:val="Bezodstpw"/>
              <w:spacing w:before="60" w:after="60" w:line="240" w:lineRule="auto"/>
              <w:ind w:right="0"/>
              <w:jc w:val="center"/>
              <w:rPr>
                <w:rFonts w:cs="Arial"/>
                <w:sz w:val="19"/>
                <w:szCs w:val="19"/>
              </w:rPr>
            </w:pPr>
            <w:r w:rsidRPr="002F5433">
              <w:rPr>
                <w:rFonts w:cs="Arial"/>
                <w:sz w:val="19"/>
                <w:szCs w:val="19"/>
              </w:rPr>
              <w:t>2022-203</w:t>
            </w:r>
            <w:r w:rsidR="00495D06" w:rsidRPr="002F5433">
              <w:rPr>
                <w:rFonts w:cs="Arial"/>
                <w:sz w:val="19"/>
                <w:szCs w:val="19"/>
              </w:rPr>
              <w:t>0</w:t>
            </w:r>
          </w:p>
        </w:tc>
      </w:tr>
      <w:tr w:rsidR="008D0FAF" w:rsidRPr="00114862" w14:paraId="444A5994" w14:textId="77777777" w:rsidTr="00B80501">
        <w:trPr>
          <w:trHeight w:val="65"/>
          <w:jc w:val="center"/>
        </w:trPr>
        <w:tc>
          <w:tcPr>
            <w:tcW w:w="0" w:type="auto"/>
            <w:vAlign w:val="center"/>
          </w:tcPr>
          <w:p w14:paraId="7CB10FD8" w14:textId="0D27E437" w:rsidR="008D0FAF" w:rsidRPr="002F5433" w:rsidRDefault="00995A5E" w:rsidP="00B80501">
            <w:pPr>
              <w:pStyle w:val="Bezodstpw"/>
              <w:spacing w:before="60" w:after="60" w:line="240" w:lineRule="auto"/>
              <w:ind w:right="0"/>
              <w:jc w:val="center"/>
              <w:rPr>
                <w:rFonts w:cs="Arial"/>
                <w:sz w:val="19"/>
                <w:szCs w:val="19"/>
              </w:rPr>
            </w:pPr>
            <w:r w:rsidRPr="002F5433">
              <w:rPr>
                <w:rFonts w:cs="Arial"/>
                <w:sz w:val="19"/>
                <w:szCs w:val="19"/>
              </w:rPr>
              <w:t>2.</w:t>
            </w:r>
          </w:p>
        </w:tc>
        <w:tc>
          <w:tcPr>
            <w:tcW w:w="0" w:type="auto"/>
            <w:vAlign w:val="center"/>
          </w:tcPr>
          <w:p w14:paraId="2FB9C4B6" w14:textId="1E9F6974" w:rsidR="008D0FAF" w:rsidRPr="002F5433" w:rsidRDefault="00783384" w:rsidP="00B80501">
            <w:pPr>
              <w:pStyle w:val="Bezodstpw"/>
              <w:spacing w:before="60" w:after="60" w:line="240" w:lineRule="auto"/>
              <w:ind w:right="0"/>
              <w:jc w:val="center"/>
              <w:rPr>
                <w:rFonts w:cs="Arial"/>
                <w:sz w:val="19"/>
                <w:szCs w:val="19"/>
              </w:rPr>
            </w:pPr>
            <w:r w:rsidRPr="002F5433">
              <w:rPr>
                <w:rFonts w:cs="Arial"/>
                <w:sz w:val="19"/>
                <w:szCs w:val="19"/>
              </w:rPr>
              <w:t>Wymiana systemów ogrzewania na potrzeby budynków użyteczności publicznej</w:t>
            </w:r>
            <w:r w:rsidRPr="002F5433">
              <w:rPr>
                <w:rStyle w:val="Odwoanieprzypisudolnego"/>
                <w:rFonts w:cs="Arial"/>
                <w:sz w:val="19"/>
                <w:szCs w:val="19"/>
              </w:rPr>
              <w:footnoteReference w:id="43"/>
            </w:r>
          </w:p>
        </w:tc>
        <w:tc>
          <w:tcPr>
            <w:tcW w:w="0" w:type="auto"/>
            <w:vAlign w:val="center"/>
          </w:tcPr>
          <w:p w14:paraId="04BC3BAF" w14:textId="210690D1" w:rsidR="008D0FAF" w:rsidRPr="002F5433" w:rsidRDefault="00783384" w:rsidP="00B80501">
            <w:pPr>
              <w:pStyle w:val="Bezodstpw"/>
              <w:spacing w:before="60" w:after="60" w:line="240" w:lineRule="auto"/>
              <w:ind w:right="0"/>
              <w:jc w:val="center"/>
              <w:rPr>
                <w:rFonts w:cs="Arial"/>
                <w:sz w:val="19"/>
                <w:szCs w:val="19"/>
              </w:rPr>
            </w:pPr>
            <w:r w:rsidRPr="002F5433">
              <w:rPr>
                <w:rFonts w:cs="Arial"/>
                <w:sz w:val="19"/>
                <w:szCs w:val="19"/>
              </w:rPr>
              <w:t>2022-203</w:t>
            </w:r>
            <w:r w:rsidR="00495D06" w:rsidRPr="002F5433">
              <w:rPr>
                <w:rFonts w:cs="Arial"/>
                <w:sz w:val="19"/>
                <w:szCs w:val="19"/>
              </w:rPr>
              <w:t>5</w:t>
            </w:r>
          </w:p>
        </w:tc>
      </w:tr>
      <w:tr w:rsidR="00396F6E" w:rsidRPr="00114862" w14:paraId="3283333C" w14:textId="77777777" w:rsidTr="00B80501">
        <w:trPr>
          <w:trHeight w:val="65"/>
          <w:jc w:val="center"/>
        </w:trPr>
        <w:tc>
          <w:tcPr>
            <w:tcW w:w="0" w:type="auto"/>
            <w:vAlign w:val="center"/>
          </w:tcPr>
          <w:p w14:paraId="14D9C523" w14:textId="5815AE18"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3.</w:t>
            </w:r>
          </w:p>
        </w:tc>
        <w:tc>
          <w:tcPr>
            <w:tcW w:w="0" w:type="auto"/>
            <w:vAlign w:val="center"/>
          </w:tcPr>
          <w:p w14:paraId="016C79AE" w14:textId="2E548DC7" w:rsidR="00396F6E" w:rsidRPr="002F5433" w:rsidRDefault="00396F6E" w:rsidP="00396F6E">
            <w:pPr>
              <w:pStyle w:val="Bezodstpw"/>
              <w:spacing w:before="60" w:after="60" w:line="240" w:lineRule="auto"/>
              <w:ind w:right="0"/>
              <w:jc w:val="center"/>
              <w:rPr>
                <w:rFonts w:cs="Arial"/>
                <w:sz w:val="19"/>
                <w:szCs w:val="19"/>
              </w:rPr>
            </w:pPr>
            <w:r w:rsidRPr="002F5433">
              <w:rPr>
                <w:sz w:val="19"/>
                <w:szCs w:val="19"/>
              </w:rPr>
              <w:t>Wykorzystanie OZE na potrzeby energetyczne budynków użyteczności publicznej</w:t>
            </w:r>
            <w:r w:rsidRPr="002F5433">
              <w:rPr>
                <w:rStyle w:val="Odwoanieprzypisudolnego"/>
                <w:sz w:val="19"/>
                <w:szCs w:val="19"/>
              </w:rPr>
              <w:footnoteReference w:id="44"/>
            </w:r>
          </w:p>
        </w:tc>
        <w:tc>
          <w:tcPr>
            <w:tcW w:w="0" w:type="auto"/>
            <w:vAlign w:val="center"/>
          </w:tcPr>
          <w:p w14:paraId="3984B0E6" w14:textId="4D234BB5"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2022-2036</w:t>
            </w:r>
          </w:p>
        </w:tc>
      </w:tr>
      <w:tr w:rsidR="00396F6E" w:rsidRPr="00114862" w14:paraId="7CC1761B" w14:textId="77777777" w:rsidTr="00B80501">
        <w:trPr>
          <w:trHeight w:val="65"/>
          <w:jc w:val="center"/>
        </w:trPr>
        <w:tc>
          <w:tcPr>
            <w:tcW w:w="0" w:type="auto"/>
            <w:vAlign w:val="center"/>
          </w:tcPr>
          <w:p w14:paraId="53627040" w14:textId="52C4C3D5"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4.</w:t>
            </w:r>
          </w:p>
        </w:tc>
        <w:tc>
          <w:tcPr>
            <w:tcW w:w="0" w:type="auto"/>
            <w:vAlign w:val="center"/>
          </w:tcPr>
          <w:p w14:paraId="02792883" w14:textId="585E67BD"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Rozbudowa oświetlenia ulicznego</w:t>
            </w:r>
            <w:r w:rsidRPr="002F5433">
              <w:rPr>
                <w:rStyle w:val="Odwoanieprzypisudolnego"/>
                <w:rFonts w:cs="Arial"/>
                <w:sz w:val="19"/>
                <w:szCs w:val="19"/>
              </w:rPr>
              <w:footnoteReference w:id="45"/>
            </w:r>
          </w:p>
        </w:tc>
        <w:tc>
          <w:tcPr>
            <w:tcW w:w="0" w:type="auto"/>
            <w:vAlign w:val="center"/>
          </w:tcPr>
          <w:p w14:paraId="7D13D438" w14:textId="0656122E"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2022-2035</w:t>
            </w:r>
          </w:p>
        </w:tc>
      </w:tr>
      <w:tr w:rsidR="00396F6E" w:rsidRPr="00114862" w14:paraId="5E78DC5B" w14:textId="77777777" w:rsidTr="00B80501">
        <w:trPr>
          <w:trHeight w:val="65"/>
          <w:jc w:val="center"/>
        </w:trPr>
        <w:tc>
          <w:tcPr>
            <w:tcW w:w="0" w:type="auto"/>
            <w:vAlign w:val="center"/>
          </w:tcPr>
          <w:p w14:paraId="68AD3B7B" w14:textId="5C7E085A"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5.</w:t>
            </w:r>
          </w:p>
        </w:tc>
        <w:tc>
          <w:tcPr>
            <w:tcW w:w="0" w:type="auto"/>
            <w:vAlign w:val="center"/>
          </w:tcPr>
          <w:p w14:paraId="58CFC2FC" w14:textId="77777777" w:rsidR="00396F6E" w:rsidRPr="002F5433" w:rsidRDefault="00396F6E" w:rsidP="00396F6E">
            <w:pPr>
              <w:pStyle w:val="Bezodstpw"/>
              <w:spacing w:before="60" w:after="60" w:line="240" w:lineRule="auto"/>
              <w:ind w:right="0"/>
              <w:jc w:val="center"/>
              <w:rPr>
                <w:sz w:val="19"/>
                <w:szCs w:val="19"/>
              </w:rPr>
            </w:pPr>
            <w:r w:rsidRPr="002F5433">
              <w:rPr>
                <w:sz w:val="19"/>
                <w:szCs w:val="19"/>
              </w:rPr>
              <w:t>Modernizacja oświetlenia ulicznego, w tym wymiana opraw na bardziej energooszczędne</w:t>
            </w:r>
            <w:r w:rsidRPr="002F5433">
              <w:rPr>
                <w:rStyle w:val="Odwoanieprzypisudolnego"/>
                <w:sz w:val="19"/>
                <w:szCs w:val="19"/>
              </w:rPr>
              <w:footnoteReference w:id="46"/>
            </w:r>
          </w:p>
        </w:tc>
        <w:tc>
          <w:tcPr>
            <w:tcW w:w="0" w:type="auto"/>
            <w:vAlign w:val="center"/>
          </w:tcPr>
          <w:p w14:paraId="35782D91" w14:textId="00E590AE" w:rsidR="00396F6E" w:rsidRPr="002F5433" w:rsidRDefault="00396F6E" w:rsidP="00396F6E">
            <w:pPr>
              <w:pStyle w:val="Bezodstpw"/>
              <w:spacing w:before="60" w:after="60" w:line="240" w:lineRule="auto"/>
              <w:ind w:right="0"/>
              <w:jc w:val="center"/>
              <w:rPr>
                <w:rFonts w:cs="Arial"/>
                <w:sz w:val="19"/>
                <w:szCs w:val="19"/>
              </w:rPr>
            </w:pPr>
            <w:r w:rsidRPr="002F5433">
              <w:rPr>
                <w:rFonts w:cs="Arial"/>
                <w:sz w:val="19"/>
                <w:szCs w:val="19"/>
              </w:rPr>
              <w:t>2022-2030</w:t>
            </w:r>
          </w:p>
        </w:tc>
      </w:tr>
    </w:tbl>
    <w:p w14:paraId="739C796A" w14:textId="0EC6E418" w:rsidR="00A0259E" w:rsidRPr="00EF5BD1" w:rsidRDefault="00CC5259" w:rsidP="00EF5BD1">
      <w:pPr>
        <w:pStyle w:val="Bezodstpw"/>
        <w:jc w:val="right"/>
        <w:rPr>
          <w:rFonts w:cs="Arial"/>
          <w:color w:val="000000" w:themeColor="text1"/>
          <w:sz w:val="18"/>
        </w:rPr>
      </w:pPr>
      <w:r w:rsidRPr="0052420C">
        <w:rPr>
          <w:rFonts w:cs="Arial"/>
          <w:color w:val="000000" w:themeColor="text1"/>
          <w:sz w:val="18"/>
        </w:rPr>
        <w:t xml:space="preserve">Źródło: Opracowanie własne </w:t>
      </w:r>
    </w:p>
    <w:p w14:paraId="5DF41BFD" w14:textId="41BC190D" w:rsidR="00630FE7" w:rsidRPr="00EF5BD1" w:rsidRDefault="00630FE7" w:rsidP="00630FE7">
      <w:pPr>
        <w:pStyle w:val="Nagwek1"/>
        <w:rPr>
          <w:color w:val="000000" w:themeColor="text1"/>
        </w:rPr>
      </w:pPr>
      <w:bookmarkStart w:id="291" w:name="_Toc116980801"/>
      <w:r w:rsidRPr="00EF5BD1">
        <w:rPr>
          <w:color w:val="000000" w:themeColor="text1"/>
        </w:rPr>
        <w:lastRenderedPageBreak/>
        <w:t xml:space="preserve">9. Cele Gminy </w:t>
      </w:r>
      <w:r w:rsidR="00EF5BD1" w:rsidRPr="00EF5BD1">
        <w:rPr>
          <w:color w:val="000000" w:themeColor="text1"/>
        </w:rPr>
        <w:t>Brusy</w:t>
      </w:r>
      <w:r w:rsidRPr="00EF5BD1">
        <w:rPr>
          <w:color w:val="000000" w:themeColor="text1"/>
        </w:rPr>
        <w:t xml:space="preserve"> w zakresie zaopatrzenia w ciepło, energię elektryczną i paliwa gazowe</w:t>
      </w:r>
      <w:bookmarkEnd w:id="291"/>
    </w:p>
    <w:p w14:paraId="1F2525DD" w14:textId="2261484C" w:rsidR="00153555" w:rsidRPr="00153555" w:rsidRDefault="00153555" w:rsidP="00153555">
      <w:pPr>
        <w:pStyle w:val="Bezodstpw"/>
        <w:ind w:right="0"/>
        <w:rPr>
          <w:rFonts w:cs="Arial"/>
          <w:color w:val="0070C0"/>
        </w:rPr>
      </w:pPr>
      <w:r w:rsidRPr="00431271">
        <w:rPr>
          <w:rFonts w:cs="Arial"/>
        </w:rPr>
        <w:t xml:space="preserve">Mając na uwadze politykę ekologiczną państwa, w zakresie planowania i organizacji zaopatrzenia w ciepło, energię elektryczną i paliwa gazowe gminy </w:t>
      </w:r>
      <w:r>
        <w:rPr>
          <w:rFonts w:cs="Arial"/>
        </w:rPr>
        <w:t>Brusy</w:t>
      </w:r>
      <w:r w:rsidRPr="00431271">
        <w:rPr>
          <w:rFonts w:cs="Arial"/>
        </w:rPr>
        <w:t>, określono następujące cele:</w:t>
      </w:r>
    </w:p>
    <w:p w14:paraId="6F2A6035" w14:textId="42FD3318" w:rsidR="00153555" w:rsidRDefault="00153555" w:rsidP="00153555">
      <w:pPr>
        <w:pStyle w:val="Bezodstpw"/>
        <w:rPr>
          <w:rFonts w:cs="Arial"/>
          <w:b/>
        </w:rPr>
      </w:pPr>
      <w:r w:rsidRPr="00431271">
        <w:rPr>
          <w:rFonts w:cs="Arial"/>
          <w:b/>
        </w:rPr>
        <w:t xml:space="preserve">Cel 1: </w:t>
      </w:r>
      <w:r w:rsidR="00C22A84">
        <w:rPr>
          <w:rFonts w:cs="Arial"/>
          <w:b/>
        </w:rPr>
        <w:t>Kształtowanie gospodarki cieplnej gminy w sposób optymalny</w:t>
      </w:r>
      <w:r w:rsidRPr="00431271">
        <w:rPr>
          <w:rFonts w:cs="Arial"/>
          <w:b/>
        </w:rPr>
        <w:t>,</w:t>
      </w:r>
      <w:r>
        <w:rPr>
          <w:rFonts w:cs="Arial"/>
          <w:b/>
        </w:rPr>
        <w:t xml:space="preserve"> poprzez termomodernizację </w:t>
      </w:r>
      <w:r w:rsidRPr="00431271">
        <w:rPr>
          <w:rFonts w:cs="Arial"/>
          <w:b/>
        </w:rPr>
        <w:t>budynków</w:t>
      </w:r>
      <w:r>
        <w:rPr>
          <w:rFonts w:cs="Arial"/>
          <w:b/>
        </w:rPr>
        <w:t xml:space="preserve"> wraz z wymianą źródeł ciepła</w:t>
      </w:r>
      <w:r w:rsidRPr="00431271">
        <w:rPr>
          <w:rFonts w:cs="Arial"/>
          <w:b/>
        </w:rPr>
        <w:t xml:space="preserve"> </w:t>
      </w:r>
      <w:r>
        <w:rPr>
          <w:rFonts w:cs="Arial"/>
          <w:b/>
        </w:rPr>
        <w:t>oraz z wykorzystaniem odnawialnych źródeł energii,</w:t>
      </w:r>
    </w:p>
    <w:p w14:paraId="47B9B1B0" w14:textId="77777777" w:rsidR="00153555" w:rsidRDefault="00153555" w:rsidP="00153555">
      <w:pPr>
        <w:pStyle w:val="Bezodstpw"/>
        <w:rPr>
          <w:rFonts w:cs="Arial"/>
          <w:b/>
        </w:rPr>
      </w:pPr>
      <w:r w:rsidRPr="00431271">
        <w:rPr>
          <w:rFonts w:cs="Arial"/>
          <w:b/>
        </w:rPr>
        <w:t xml:space="preserve">Cel 2: </w:t>
      </w:r>
      <w:r w:rsidRPr="00623C64">
        <w:rPr>
          <w:rFonts w:cs="Arial"/>
          <w:b/>
        </w:rPr>
        <w:t xml:space="preserve">Zapewnienie </w:t>
      </w:r>
      <w:r w:rsidRPr="00623C64">
        <w:rPr>
          <w:rFonts w:cs="Arial"/>
          <w:b/>
          <w:iCs/>
        </w:rPr>
        <w:t>ciągłości</w:t>
      </w:r>
      <w:r w:rsidRPr="00623C64">
        <w:rPr>
          <w:rFonts w:cs="Arial"/>
          <w:b/>
        </w:rPr>
        <w:t xml:space="preserve"> i jakości </w:t>
      </w:r>
      <w:r w:rsidRPr="00623C64">
        <w:rPr>
          <w:rFonts w:cs="Arial"/>
          <w:b/>
          <w:iCs/>
        </w:rPr>
        <w:t>dostaw energii</w:t>
      </w:r>
      <w:r w:rsidRPr="00623C64">
        <w:rPr>
          <w:rFonts w:cs="Arial"/>
          <w:b/>
        </w:rPr>
        <w:t xml:space="preserve"> elektrycznej</w:t>
      </w:r>
      <w:r>
        <w:rPr>
          <w:rFonts w:cs="Arial"/>
          <w:b/>
        </w:rPr>
        <w:t>,</w:t>
      </w:r>
    </w:p>
    <w:p w14:paraId="39E27E16" w14:textId="366EEEEA" w:rsidR="00153555" w:rsidRPr="00431271" w:rsidRDefault="00153555" w:rsidP="00153555">
      <w:pPr>
        <w:pStyle w:val="Bezodstpw"/>
        <w:rPr>
          <w:rFonts w:cs="Arial"/>
          <w:b/>
        </w:rPr>
      </w:pPr>
      <w:r>
        <w:rPr>
          <w:rFonts w:cs="Arial"/>
          <w:b/>
        </w:rPr>
        <w:t xml:space="preserve">Cel 3: </w:t>
      </w:r>
      <w:r w:rsidR="000362BE">
        <w:rPr>
          <w:rFonts w:cs="Arial"/>
          <w:b/>
        </w:rPr>
        <w:t>Zwiększenie</w:t>
      </w:r>
      <w:r w:rsidRPr="00431271">
        <w:rPr>
          <w:rFonts w:cs="Arial"/>
          <w:b/>
        </w:rPr>
        <w:t xml:space="preserve"> efektywności </w:t>
      </w:r>
      <w:r w:rsidR="000362BE">
        <w:rPr>
          <w:rFonts w:cs="Arial"/>
          <w:b/>
        </w:rPr>
        <w:t xml:space="preserve">energetycznej </w:t>
      </w:r>
      <w:r w:rsidRPr="00431271">
        <w:rPr>
          <w:rFonts w:cs="Arial"/>
          <w:b/>
        </w:rPr>
        <w:t>oświetlenia ulicznego,</w:t>
      </w:r>
    </w:p>
    <w:p w14:paraId="3066DF75" w14:textId="10F74A1E" w:rsidR="00630FE7" w:rsidRPr="002756F7" w:rsidRDefault="00153555" w:rsidP="002756F7">
      <w:pPr>
        <w:pStyle w:val="Bezodstpw"/>
        <w:rPr>
          <w:rFonts w:cs="Arial"/>
          <w:b/>
        </w:rPr>
      </w:pPr>
      <w:r w:rsidRPr="00431271">
        <w:rPr>
          <w:rFonts w:cs="Arial"/>
          <w:b/>
        </w:rPr>
        <w:t xml:space="preserve">Cel </w:t>
      </w:r>
      <w:r>
        <w:rPr>
          <w:rFonts w:cs="Arial"/>
          <w:b/>
        </w:rPr>
        <w:t>4</w:t>
      </w:r>
      <w:r w:rsidRPr="00431271">
        <w:rPr>
          <w:rFonts w:cs="Arial"/>
          <w:b/>
        </w:rPr>
        <w:t xml:space="preserve">: Tworzenie warunków pod budowę </w:t>
      </w:r>
      <w:r>
        <w:rPr>
          <w:rFonts w:cs="Arial"/>
          <w:b/>
        </w:rPr>
        <w:t>sieci gazowej</w:t>
      </w:r>
      <w:r w:rsidRPr="00431271">
        <w:rPr>
          <w:rFonts w:cs="Arial"/>
          <w:b/>
        </w:rPr>
        <w:t xml:space="preserve"> na terenie gminy</w:t>
      </w:r>
      <w:r>
        <w:rPr>
          <w:rFonts w:cs="Arial"/>
          <w:b/>
        </w:rPr>
        <w:t>.</w:t>
      </w:r>
    </w:p>
    <w:p w14:paraId="4C194BB1" w14:textId="798BAA69" w:rsidR="00C64485" w:rsidRPr="00995A5E" w:rsidRDefault="00630FE7" w:rsidP="00C64485">
      <w:pPr>
        <w:pStyle w:val="Nagwek1"/>
        <w:rPr>
          <w:color w:val="000000" w:themeColor="text1"/>
        </w:rPr>
      </w:pPr>
      <w:bookmarkStart w:id="292" w:name="_Toc80796150"/>
      <w:bookmarkStart w:id="293" w:name="_Toc116980802"/>
      <w:r w:rsidRPr="00995A5E">
        <w:rPr>
          <w:bCs w:val="0"/>
          <w:color w:val="000000" w:themeColor="text1"/>
        </w:rPr>
        <w:t>10</w:t>
      </w:r>
      <w:r w:rsidR="00C64485" w:rsidRPr="00995A5E">
        <w:rPr>
          <w:bCs w:val="0"/>
          <w:color w:val="000000" w:themeColor="text1"/>
        </w:rPr>
        <w:t>.</w:t>
      </w:r>
      <w:r w:rsidR="00C64485" w:rsidRPr="00995A5E">
        <w:rPr>
          <w:color w:val="000000" w:themeColor="text1"/>
        </w:rPr>
        <w:t xml:space="preserve"> Ocena zgodności planów rozwojowych przedsiębiorstw energetycznych z Założeniami oraz zasady monitorowania i oceny realizacji</w:t>
      </w:r>
      <w:bookmarkEnd w:id="292"/>
      <w:bookmarkEnd w:id="293"/>
      <w:r w:rsidR="00C64485" w:rsidRPr="00995A5E">
        <w:rPr>
          <w:color w:val="000000" w:themeColor="text1"/>
        </w:rPr>
        <w:t xml:space="preserve"> </w:t>
      </w:r>
    </w:p>
    <w:p w14:paraId="5AB1A53E" w14:textId="7860A620" w:rsidR="00F04601" w:rsidRPr="00A14FA5" w:rsidRDefault="00F04601" w:rsidP="00F04601">
      <w:pPr>
        <w:spacing w:before="120" w:after="120" w:line="360" w:lineRule="auto"/>
        <w:jc w:val="both"/>
        <w:rPr>
          <w:rFonts w:ascii="Arial" w:hAnsi="Arial" w:cs="Arial"/>
          <w:color w:val="000000" w:themeColor="text1"/>
          <w:sz w:val="22"/>
          <w:szCs w:val="22"/>
        </w:rPr>
      </w:pPr>
      <w:bookmarkStart w:id="294" w:name="_Toc48650048"/>
      <w:r w:rsidRPr="00A14FA5">
        <w:rPr>
          <w:rFonts w:ascii="Arial" w:eastAsia="Calibri" w:hAnsi="Arial" w:cs="Arial"/>
          <w:color w:val="000000" w:themeColor="text1"/>
          <w:sz w:val="22"/>
          <w:szCs w:val="22"/>
        </w:rPr>
        <w:t xml:space="preserve">Zgodnie z art. 16 ustawy </w:t>
      </w:r>
      <w:r w:rsidRPr="00A14FA5">
        <w:rPr>
          <w:rFonts w:ascii="Arial" w:eastAsia="Calibri" w:hAnsi="Arial" w:cs="Arial"/>
          <w:iCs/>
          <w:color w:val="000000" w:themeColor="text1"/>
          <w:sz w:val="22"/>
          <w:szCs w:val="22"/>
        </w:rPr>
        <w:t>Prawo energetyczne</w:t>
      </w:r>
      <w:r w:rsidRPr="00A14FA5">
        <w:rPr>
          <w:rFonts w:ascii="Arial" w:eastAsia="Calibri" w:hAnsi="Arial" w:cs="Arial"/>
          <w:i/>
          <w:iCs/>
          <w:color w:val="000000" w:themeColor="text1"/>
          <w:sz w:val="22"/>
          <w:szCs w:val="22"/>
        </w:rPr>
        <w:t xml:space="preserve"> </w:t>
      </w:r>
      <w:r w:rsidRPr="00A14FA5">
        <w:rPr>
          <w:rFonts w:ascii="Arial" w:eastAsia="Calibri" w:hAnsi="Arial" w:cs="Arial"/>
          <w:color w:val="000000" w:themeColor="text1"/>
          <w:sz w:val="22"/>
          <w:szCs w:val="22"/>
        </w:rPr>
        <w:t>(, przedsiębiorstwa energetyczne zajmujące się przesyłaniem i dystrybucją ciepła, energii elektrycznej i paliw gazowych, sporządzają dla obszaru swojego działania plany rozwoju na okresy nie krótsze niż trzy lata. Przy ich sporządzaniu mają obowiązek współpracować z</w:t>
      </w:r>
      <w:r>
        <w:rPr>
          <w:rFonts w:ascii="Arial" w:eastAsia="Calibri" w:hAnsi="Arial" w:cs="Arial"/>
          <w:color w:val="000000" w:themeColor="text1"/>
          <w:sz w:val="22"/>
          <w:szCs w:val="22"/>
        </w:rPr>
        <w:t> </w:t>
      </w:r>
      <w:r w:rsidRPr="00A14FA5">
        <w:rPr>
          <w:rFonts w:ascii="Arial" w:eastAsia="Calibri" w:hAnsi="Arial" w:cs="Arial"/>
          <w:color w:val="000000" w:themeColor="text1"/>
          <w:sz w:val="22"/>
          <w:szCs w:val="22"/>
        </w:rPr>
        <w:t xml:space="preserve">gminami, w celu zapewnienia spójności między tymi planami a </w:t>
      </w:r>
      <w:r w:rsidRPr="00A14FA5">
        <w:rPr>
          <w:rFonts w:ascii="Arial" w:eastAsia="Calibri" w:hAnsi="Arial" w:cs="Arial"/>
          <w:iCs/>
          <w:color w:val="000000" w:themeColor="text1"/>
          <w:sz w:val="22"/>
          <w:szCs w:val="22"/>
        </w:rPr>
        <w:t>Założeniami do planu zaopatrzenia w ciepło, energię elektryczną i</w:t>
      </w:r>
      <w:r w:rsidR="00A57BB5">
        <w:rPr>
          <w:rFonts w:ascii="Arial" w:eastAsia="Calibri" w:hAnsi="Arial" w:cs="Arial"/>
          <w:iCs/>
          <w:color w:val="000000" w:themeColor="text1"/>
          <w:sz w:val="22"/>
          <w:szCs w:val="22"/>
        </w:rPr>
        <w:t> </w:t>
      </w:r>
      <w:r w:rsidRPr="00A14FA5">
        <w:rPr>
          <w:rFonts w:ascii="Arial" w:eastAsia="Calibri" w:hAnsi="Arial" w:cs="Arial"/>
          <w:iCs/>
          <w:color w:val="000000" w:themeColor="text1"/>
          <w:sz w:val="22"/>
          <w:szCs w:val="22"/>
        </w:rPr>
        <w:t>paliwa gazowe sporządzanymi przez gminy</w:t>
      </w:r>
      <w:r w:rsidRPr="00A14FA5">
        <w:rPr>
          <w:rFonts w:ascii="Arial" w:eastAsia="Calibri" w:hAnsi="Arial" w:cs="Arial"/>
          <w:color w:val="000000" w:themeColor="text1"/>
          <w:sz w:val="22"/>
          <w:szCs w:val="22"/>
        </w:rPr>
        <w:t>.</w:t>
      </w:r>
    </w:p>
    <w:p w14:paraId="6C1D203A" w14:textId="61C4BBB2" w:rsidR="00F04601" w:rsidRPr="00A14FA5" w:rsidRDefault="00F04601" w:rsidP="00F04601">
      <w:pPr>
        <w:spacing w:before="120" w:after="120" w:line="360" w:lineRule="auto"/>
        <w:jc w:val="both"/>
        <w:rPr>
          <w:rFonts w:ascii="Arial" w:hAnsi="Arial" w:cs="Arial"/>
          <w:color w:val="000000" w:themeColor="text1"/>
          <w:sz w:val="22"/>
          <w:szCs w:val="22"/>
        </w:rPr>
      </w:pPr>
      <w:r w:rsidRPr="00A14FA5">
        <w:rPr>
          <w:rFonts w:ascii="Arial" w:hAnsi="Arial" w:cs="Arial"/>
          <w:color w:val="000000" w:themeColor="text1"/>
          <w:sz w:val="22"/>
          <w:szCs w:val="22"/>
        </w:rPr>
        <w:t>Aktualnie obowiązujące plany rozwoju przedsiębiorstw energetycznych, które funkcjonują na</w:t>
      </w:r>
      <w:r>
        <w:rPr>
          <w:rFonts w:ascii="Arial" w:hAnsi="Arial" w:cs="Arial"/>
          <w:color w:val="000000" w:themeColor="text1"/>
          <w:sz w:val="22"/>
          <w:szCs w:val="22"/>
        </w:rPr>
        <w:t> terenie</w:t>
      </w:r>
      <w:r w:rsidRPr="00A14FA5">
        <w:rPr>
          <w:rFonts w:ascii="Arial" w:hAnsi="Arial" w:cs="Arial"/>
          <w:color w:val="000000" w:themeColor="text1"/>
          <w:sz w:val="22"/>
          <w:szCs w:val="22"/>
        </w:rPr>
        <w:t xml:space="preserve"> gminy</w:t>
      </w:r>
      <w:r w:rsidR="00901E24">
        <w:rPr>
          <w:rFonts w:ascii="Arial" w:hAnsi="Arial" w:cs="Arial"/>
          <w:color w:val="000000" w:themeColor="text1"/>
          <w:sz w:val="22"/>
          <w:szCs w:val="22"/>
        </w:rPr>
        <w:t>,</w:t>
      </w:r>
      <w:r w:rsidRPr="00A14FA5">
        <w:rPr>
          <w:rFonts w:ascii="Arial" w:hAnsi="Arial" w:cs="Arial"/>
          <w:color w:val="000000" w:themeColor="text1"/>
          <w:sz w:val="22"/>
          <w:szCs w:val="22"/>
        </w:rPr>
        <w:t xml:space="preserve"> są zgodne z założeniami w zakresie działalności przedsiębiorstwa. Występuje jednak potrzeba monitorowania realizacji celów określonych w założeniach.</w:t>
      </w:r>
    </w:p>
    <w:p w14:paraId="346A2FB5" w14:textId="77777777" w:rsidR="00F04601" w:rsidRPr="00A14FA5" w:rsidRDefault="00F04601" w:rsidP="00F04601">
      <w:pPr>
        <w:spacing w:before="120" w:after="120" w:line="360" w:lineRule="auto"/>
        <w:jc w:val="both"/>
        <w:rPr>
          <w:rFonts w:ascii="Arial" w:eastAsia="Calibri" w:hAnsi="Arial" w:cs="Arial"/>
          <w:b/>
          <w:smallCaps/>
          <w:color w:val="000000" w:themeColor="text1"/>
          <w:sz w:val="22"/>
          <w:szCs w:val="22"/>
          <w:u w:val="single"/>
        </w:rPr>
      </w:pPr>
      <w:r w:rsidRPr="00A14FA5">
        <w:rPr>
          <w:rFonts w:ascii="Arial" w:eastAsia="Calibri" w:hAnsi="Arial" w:cs="Arial"/>
          <w:b/>
          <w:smallCaps/>
          <w:color w:val="000000" w:themeColor="text1"/>
          <w:sz w:val="22"/>
          <w:szCs w:val="22"/>
          <w:u w:val="single"/>
        </w:rPr>
        <w:t>Zasady monitorowania stanu zgodności planów rozwoju przedsiębiorstw energetycznych z Założeniami oraz oceny realizacji Założeń</w:t>
      </w:r>
    </w:p>
    <w:p w14:paraId="68B4F61D" w14:textId="39F8A975" w:rsidR="00F04601" w:rsidRPr="00A14FA5" w:rsidRDefault="00F04601" w:rsidP="00F04601">
      <w:pPr>
        <w:spacing w:before="120" w:after="120" w:line="360" w:lineRule="auto"/>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 xml:space="preserve">Zasady monitorowania i ewaluacji stanowią podstawowy instrument oceny realizacji Założeń do planu zaopatrzenia w ciepło, energię elektryczną i paliwa </w:t>
      </w:r>
      <w:bookmarkStart w:id="295" w:name="_Hlk100077034"/>
      <w:r w:rsidRPr="00A14FA5">
        <w:rPr>
          <w:rFonts w:ascii="Arial" w:eastAsia="Calibri" w:hAnsi="Arial" w:cs="Arial"/>
          <w:color w:val="000000" w:themeColor="text1"/>
          <w:sz w:val="22"/>
          <w:szCs w:val="22"/>
        </w:rPr>
        <w:t xml:space="preserve">dla Gminy </w:t>
      </w:r>
      <w:r>
        <w:rPr>
          <w:rFonts w:ascii="Arial" w:eastAsia="Calibri" w:hAnsi="Arial" w:cs="Arial"/>
          <w:color w:val="000000" w:themeColor="text1"/>
          <w:sz w:val="22"/>
          <w:szCs w:val="22"/>
        </w:rPr>
        <w:t>Brusy</w:t>
      </w:r>
      <w:r w:rsidRPr="00A14FA5">
        <w:rPr>
          <w:rFonts w:ascii="Arial" w:eastAsia="Calibri" w:hAnsi="Arial" w:cs="Arial"/>
          <w:color w:val="000000" w:themeColor="text1"/>
          <w:sz w:val="22"/>
          <w:szCs w:val="22"/>
        </w:rPr>
        <w:t xml:space="preserve"> </w:t>
      </w:r>
      <w:bookmarkEnd w:id="295"/>
      <w:r w:rsidRPr="00A14FA5">
        <w:rPr>
          <w:rFonts w:ascii="Arial" w:eastAsia="Calibri" w:hAnsi="Arial" w:cs="Arial"/>
          <w:color w:val="000000" w:themeColor="text1"/>
          <w:sz w:val="22"/>
          <w:szCs w:val="22"/>
        </w:rPr>
        <w:t>i obejmują następujące czynności:</w:t>
      </w:r>
    </w:p>
    <w:p w14:paraId="01529BB1"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zbieranie danych od jednostek odpowiedzialnych za realizację zadań gminnych uwzględnionych w Założeniach,</w:t>
      </w:r>
    </w:p>
    <w:p w14:paraId="592B9104"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 xml:space="preserve">planowanie inwestycji na przyszłe lata w zakresie zaopatrzenia w ciepło, energię elektryczną i paliwa gazowe, </w:t>
      </w:r>
    </w:p>
    <w:p w14:paraId="77673DBD"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lastRenderedPageBreak/>
        <w:t>występowanie do przedsiębiorstw energetycznych o informacje z zakresu realizacji ich zadań dotyczących rozwoju systemów: ciepłowniczego, elektroenergetycznego oraz gazowniczego,</w:t>
      </w:r>
    </w:p>
    <w:p w14:paraId="4EB8678E"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pozyskiwanie planów przedsiębiorstw energetycznych, a w przypadku ich braku, danych o inwestycjach planowanych na terenie gminy w zakresie zaopatrzenia w ciepło, energię elektryczną i paliwa gazowe,</w:t>
      </w:r>
    </w:p>
    <w:p w14:paraId="1369A202"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ocena stopnia realizacji zadań wynikających z Założeń,</w:t>
      </w:r>
    </w:p>
    <w:p w14:paraId="5678DE06"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ocena zgodności planów rozwoju przedsiębiorstw energetycznych z Założeniami,</w:t>
      </w:r>
    </w:p>
    <w:p w14:paraId="75EA67F7"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weryfikacja czy plany rozwoju przedsiębiorstw energetycznych zapewniają realizację Założeń, a tym samym czy istnieje potrzeba podjęcia działań zaradczych określonych w ustawie Prawo energetyczne,</w:t>
      </w:r>
    </w:p>
    <w:p w14:paraId="3CA35C20" w14:textId="77777777" w:rsidR="00F04601" w:rsidRPr="00A14FA5" w:rsidRDefault="00F04601" w:rsidP="00C62AB9">
      <w:pPr>
        <w:numPr>
          <w:ilvl w:val="0"/>
          <w:numId w:val="37"/>
        </w:numPr>
        <w:spacing w:line="360" w:lineRule="auto"/>
        <w:ind w:left="357" w:hanging="357"/>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podjęcie działań w celu aktualizacji Założeń w okresie trzyletnim od ich uchwalenia.</w:t>
      </w:r>
    </w:p>
    <w:p w14:paraId="621218F5" w14:textId="4B726024" w:rsidR="00F04601" w:rsidRPr="00A14FA5" w:rsidRDefault="00F04601" w:rsidP="00F04601">
      <w:pPr>
        <w:spacing w:before="120" w:after="120" w:line="360" w:lineRule="auto"/>
        <w:jc w:val="both"/>
        <w:rPr>
          <w:rFonts w:ascii="Arial" w:eastAsia="Calibri" w:hAnsi="Arial" w:cs="Arial"/>
          <w:color w:val="000000" w:themeColor="text1"/>
          <w:sz w:val="22"/>
          <w:szCs w:val="22"/>
        </w:rPr>
      </w:pPr>
      <w:r w:rsidRPr="00A14FA5">
        <w:rPr>
          <w:rFonts w:ascii="Arial" w:eastAsia="Calibri" w:hAnsi="Arial" w:cs="Arial"/>
          <w:color w:val="000000" w:themeColor="text1"/>
          <w:sz w:val="22"/>
          <w:szCs w:val="22"/>
        </w:rPr>
        <w:t xml:space="preserve">Urząd </w:t>
      </w:r>
      <w:r>
        <w:rPr>
          <w:rFonts w:ascii="Arial" w:eastAsia="Calibri" w:hAnsi="Arial" w:cs="Arial"/>
          <w:color w:val="000000" w:themeColor="text1"/>
          <w:sz w:val="22"/>
          <w:szCs w:val="22"/>
        </w:rPr>
        <w:t>Miejski w Brusach</w:t>
      </w:r>
      <w:r w:rsidRPr="00A14FA5">
        <w:rPr>
          <w:rFonts w:ascii="Arial" w:eastAsia="Calibri" w:hAnsi="Arial" w:cs="Arial"/>
          <w:color w:val="000000" w:themeColor="text1"/>
          <w:sz w:val="22"/>
          <w:szCs w:val="22"/>
        </w:rPr>
        <w:t xml:space="preserve"> będzie prowadził monitoring realizacji zadań wpisujących się w Założenia, poprzez zbieranie danych nt. podjętych inwestycji gminnych, jak również uzyskiwanie od przedsiębiorstw energetycznych. Ponadto w cyklu 3</w:t>
      </w:r>
      <w:r w:rsidR="00901E24">
        <w:rPr>
          <w:rFonts w:ascii="Arial" w:eastAsia="Calibri" w:hAnsi="Arial" w:cs="Arial"/>
          <w:color w:val="000000" w:themeColor="text1"/>
          <w:sz w:val="22"/>
          <w:szCs w:val="22"/>
        </w:rPr>
        <w:t>-</w:t>
      </w:r>
      <w:r w:rsidRPr="00A14FA5">
        <w:rPr>
          <w:rFonts w:ascii="Arial" w:eastAsia="Calibri" w:hAnsi="Arial" w:cs="Arial"/>
          <w:color w:val="000000" w:themeColor="text1"/>
          <w:sz w:val="22"/>
          <w:szCs w:val="22"/>
        </w:rPr>
        <w:t>letnim przed uchwalaniem aktualizacji Założeń pracownicy odpowiedzialni za ich monitoring, dokonają oceny zgodności planów rozwoju przedsiębiorstw z Założeniami. Monitorowanie ma zapewnić nie tylko ocenę stopnia realizacji działań w zakresie zaopatrzenia w ciepło, energię elektryczną i paliwa gazowe, ale także bieżącą wiedzę o planach rozwoju przedsiębiorstw energetycznych, niezbędną do oceny, czy zapewniają one realizację Założeń. Ponadto w ramach prowadzonego monitoringu corocznie oceniana będzie zgodność planów rozwoju przedsiębiorstw energetycznych działających na terenie gminy z „Założeniami do</w:t>
      </w:r>
      <w:r>
        <w:rPr>
          <w:rFonts w:ascii="Arial" w:eastAsia="Calibri" w:hAnsi="Arial" w:cs="Arial"/>
          <w:color w:val="000000" w:themeColor="text1"/>
          <w:sz w:val="22"/>
          <w:szCs w:val="22"/>
        </w:rPr>
        <w:t> </w:t>
      </w:r>
      <w:r w:rsidRPr="00A14FA5">
        <w:rPr>
          <w:rFonts w:ascii="Arial" w:eastAsia="Calibri" w:hAnsi="Arial" w:cs="Arial"/>
          <w:color w:val="000000" w:themeColor="text1"/>
          <w:sz w:val="22"/>
          <w:szCs w:val="22"/>
        </w:rPr>
        <w:t xml:space="preserve">Planu zaopatrzenia w ciepło, energię elektryczną i paliwa gazowe dla </w:t>
      </w:r>
      <w:r>
        <w:rPr>
          <w:rFonts w:ascii="Arial" w:eastAsia="Calibri" w:hAnsi="Arial" w:cs="Arial"/>
          <w:color w:val="000000" w:themeColor="text1"/>
          <w:sz w:val="22"/>
          <w:szCs w:val="22"/>
        </w:rPr>
        <w:t>Gminy Brusy</w:t>
      </w:r>
      <w:r w:rsidRPr="00A14FA5">
        <w:rPr>
          <w:rFonts w:ascii="Arial" w:eastAsia="Calibri" w:hAnsi="Arial" w:cs="Arial"/>
          <w:color w:val="000000" w:themeColor="text1"/>
          <w:sz w:val="22"/>
          <w:szCs w:val="22"/>
        </w:rPr>
        <w:t>”</w:t>
      </w:r>
    </w:p>
    <w:p w14:paraId="6B5446F8" w14:textId="77777777" w:rsidR="00F04601" w:rsidRPr="00A14FA5" w:rsidRDefault="00F04601" w:rsidP="00F04601">
      <w:pPr>
        <w:spacing w:before="120" w:after="120" w:line="360" w:lineRule="auto"/>
        <w:jc w:val="both"/>
        <w:rPr>
          <w:rFonts w:ascii="Arial" w:hAnsi="Arial" w:cs="Arial"/>
          <w:color w:val="000000" w:themeColor="text1"/>
          <w:sz w:val="22"/>
          <w:szCs w:val="22"/>
        </w:rPr>
      </w:pPr>
      <w:r w:rsidRPr="00A14FA5">
        <w:rPr>
          <w:rFonts w:ascii="Arial" w:hAnsi="Arial" w:cs="Arial"/>
          <w:color w:val="000000" w:themeColor="text1"/>
          <w:sz w:val="22"/>
          <w:szCs w:val="22"/>
        </w:rPr>
        <w:t xml:space="preserve">W przypadku, gdy plany przedsiębiorstw energetycznych nie zapewniają realizacji założeń, konieczne będzie opracowanie projektu planu zaopatrzenia w ciepło, energię elektryczną i paliwa gazowe dla obszaru gminy, w którym wskazane będą propozycje rozwiązań, przewidywane koszty i harmonogram realizacji, a także źródła finansowania. </w:t>
      </w:r>
    </w:p>
    <w:p w14:paraId="1B337B60" w14:textId="77777777" w:rsidR="00F04601" w:rsidRPr="00F04601" w:rsidRDefault="00F04601" w:rsidP="00F04601">
      <w:pPr>
        <w:spacing w:before="120" w:after="120" w:line="360" w:lineRule="auto"/>
        <w:jc w:val="both"/>
        <w:rPr>
          <w:rFonts w:ascii="Arial" w:hAnsi="Arial" w:cs="Arial"/>
          <w:b/>
          <w:sz w:val="22"/>
          <w:szCs w:val="22"/>
          <w:u w:val="single"/>
        </w:rPr>
      </w:pPr>
      <w:r w:rsidRPr="00F04601">
        <w:rPr>
          <w:rFonts w:ascii="Arial" w:hAnsi="Arial" w:cs="Arial"/>
          <w:b/>
          <w:sz w:val="22"/>
          <w:szCs w:val="22"/>
          <w:u w:val="single"/>
        </w:rPr>
        <w:t>Wskaźniki monitoringu i ewaluacji</w:t>
      </w:r>
    </w:p>
    <w:p w14:paraId="2110DF47" w14:textId="77777777" w:rsidR="00F04601" w:rsidRPr="00A14FA5" w:rsidRDefault="00F04601" w:rsidP="00F04601">
      <w:pPr>
        <w:spacing w:before="120" w:after="120" w:line="360" w:lineRule="auto"/>
        <w:jc w:val="both"/>
        <w:rPr>
          <w:rFonts w:ascii="Arial" w:hAnsi="Arial" w:cs="Arial"/>
          <w:b/>
          <w:color w:val="000000" w:themeColor="text1"/>
          <w:sz w:val="22"/>
          <w:szCs w:val="22"/>
          <w:u w:val="single"/>
        </w:rPr>
      </w:pPr>
      <w:r w:rsidRPr="00A14FA5">
        <w:rPr>
          <w:rFonts w:ascii="Arial" w:hAnsi="Arial" w:cs="Arial"/>
          <w:color w:val="000000" w:themeColor="text1"/>
          <w:sz w:val="22"/>
          <w:szCs w:val="22"/>
        </w:rPr>
        <w:t>W poniżej tabeli przedstawiono zestaw wskaźników monitoringu i ewaluacji zaplanowanych działań oraz realizacji wyznaczonych celów.</w:t>
      </w:r>
    </w:p>
    <w:p w14:paraId="1F52729F" w14:textId="6563B62B" w:rsidR="00F04601" w:rsidRPr="00694AD2" w:rsidRDefault="002756F7" w:rsidP="00F04601">
      <w:pPr>
        <w:pStyle w:val="Legenda"/>
      </w:pPr>
      <w:bookmarkStart w:id="296" w:name="_Toc80796207"/>
      <w:bookmarkStart w:id="297" w:name="_Toc108609626"/>
      <w:r>
        <w:br w:type="column"/>
      </w:r>
      <w:bookmarkStart w:id="298" w:name="_Toc116980846"/>
      <w:r w:rsidR="00F04601" w:rsidRPr="00694AD2">
        <w:lastRenderedPageBreak/>
        <w:t xml:space="preserve">Tabela </w:t>
      </w:r>
      <w:r w:rsidR="00E62F94">
        <w:fldChar w:fldCharType="begin"/>
      </w:r>
      <w:r w:rsidR="00E62F94">
        <w:instrText xml:space="preserve"> SEQ </w:instrText>
      </w:r>
      <w:r w:rsidR="00E62F94">
        <w:instrText xml:space="preserve">Tabela \* ARABIC </w:instrText>
      </w:r>
      <w:r w:rsidR="00E62F94">
        <w:fldChar w:fldCharType="separate"/>
      </w:r>
      <w:r w:rsidR="00E62F94">
        <w:rPr>
          <w:noProof/>
        </w:rPr>
        <w:t>22</w:t>
      </w:r>
      <w:r w:rsidR="00E62F94">
        <w:rPr>
          <w:noProof/>
        </w:rPr>
        <w:fldChar w:fldCharType="end"/>
      </w:r>
      <w:r w:rsidR="00F04601" w:rsidRPr="00694AD2">
        <w:t>. Wskaźniki monitoringu i ewaluacji Założeń do planu zaopatrzenia w ciepło, energię elektryczną i paliwa gazowe</w:t>
      </w:r>
      <w:bookmarkEnd w:id="296"/>
      <w:bookmarkEnd w:id="297"/>
      <w:bookmarkEnd w:id="29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836"/>
        <w:gridCol w:w="1206"/>
      </w:tblGrid>
      <w:tr w:rsidR="00F04601" w:rsidRPr="00073BC5" w14:paraId="1C0FB8D9" w14:textId="77777777" w:rsidTr="009E1AF3">
        <w:trPr>
          <w:tblHeader/>
          <w:jc w:val="center"/>
        </w:trPr>
        <w:tc>
          <w:tcPr>
            <w:tcW w:w="4333" w:type="pct"/>
            <w:shd w:val="clear" w:color="auto" w:fill="BFBFBF"/>
          </w:tcPr>
          <w:p w14:paraId="390410B5" w14:textId="77777777" w:rsidR="00F04601" w:rsidRPr="00073BC5" w:rsidRDefault="00F04601" w:rsidP="009E1AF3">
            <w:pPr>
              <w:spacing w:before="60" w:after="60"/>
              <w:jc w:val="center"/>
              <w:rPr>
                <w:rFonts w:ascii="Arial" w:hAnsi="Arial" w:cs="Arial"/>
                <w:b/>
                <w:color w:val="000000" w:themeColor="text1"/>
                <w:sz w:val="20"/>
                <w:szCs w:val="20"/>
              </w:rPr>
            </w:pPr>
            <w:r w:rsidRPr="00073BC5">
              <w:rPr>
                <w:rFonts w:ascii="Arial" w:hAnsi="Arial" w:cs="Arial"/>
                <w:b/>
                <w:color w:val="000000" w:themeColor="text1"/>
                <w:sz w:val="20"/>
                <w:szCs w:val="20"/>
              </w:rPr>
              <w:t>Wskaźnik monitoringu i ewaluacji</w:t>
            </w:r>
          </w:p>
        </w:tc>
        <w:tc>
          <w:tcPr>
            <w:tcW w:w="667" w:type="pct"/>
            <w:shd w:val="clear" w:color="auto" w:fill="BFBFBF"/>
          </w:tcPr>
          <w:p w14:paraId="6C01CC83" w14:textId="77777777" w:rsidR="00F04601" w:rsidRPr="00073BC5" w:rsidRDefault="00F04601" w:rsidP="009E1AF3">
            <w:pPr>
              <w:spacing w:before="60" w:after="60"/>
              <w:jc w:val="center"/>
              <w:rPr>
                <w:rFonts w:ascii="Arial" w:hAnsi="Arial" w:cs="Arial"/>
                <w:b/>
                <w:color w:val="000000" w:themeColor="text1"/>
                <w:sz w:val="20"/>
                <w:szCs w:val="20"/>
              </w:rPr>
            </w:pPr>
            <w:r>
              <w:rPr>
                <w:rFonts w:ascii="Arial" w:hAnsi="Arial" w:cs="Arial"/>
                <w:b/>
                <w:bCs/>
                <w:color w:val="000000"/>
                <w:sz w:val="20"/>
                <w:szCs w:val="20"/>
              </w:rPr>
              <w:t>j.m.</w:t>
            </w:r>
          </w:p>
        </w:tc>
      </w:tr>
      <w:tr w:rsidR="00F04601" w:rsidRPr="00073BC5" w14:paraId="35AD4513" w14:textId="77777777" w:rsidTr="009E1AF3">
        <w:trPr>
          <w:jc w:val="center"/>
        </w:trPr>
        <w:tc>
          <w:tcPr>
            <w:tcW w:w="4333" w:type="pct"/>
            <w:shd w:val="clear" w:color="auto" w:fill="auto"/>
          </w:tcPr>
          <w:p w14:paraId="22332F08" w14:textId="4CEC3084"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Liczba budynków poddanych termomodernizacji</w:t>
            </w:r>
          </w:p>
        </w:tc>
        <w:tc>
          <w:tcPr>
            <w:tcW w:w="667" w:type="pct"/>
            <w:shd w:val="clear" w:color="auto" w:fill="auto"/>
          </w:tcPr>
          <w:p w14:paraId="20A0035A" w14:textId="1C0E10F8"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szt.</w:t>
            </w:r>
          </w:p>
        </w:tc>
      </w:tr>
      <w:tr w:rsidR="00F04601" w:rsidRPr="00073BC5" w14:paraId="0CAD56B2" w14:textId="77777777" w:rsidTr="009E1AF3">
        <w:trPr>
          <w:jc w:val="center"/>
        </w:trPr>
        <w:tc>
          <w:tcPr>
            <w:tcW w:w="4333" w:type="pct"/>
            <w:shd w:val="clear" w:color="auto" w:fill="auto"/>
          </w:tcPr>
          <w:p w14:paraId="54F7028C" w14:textId="62ADCBD7"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Liczba zamontowanych instalacji OZE</w:t>
            </w:r>
          </w:p>
        </w:tc>
        <w:tc>
          <w:tcPr>
            <w:tcW w:w="667" w:type="pct"/>
            <w:shd w:val="clear" w:color="auto" w:fill="auto"/>
          </w:tcPr>
          <w:p w14:paraId="23299106" w14:textId="4071D777"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szt.</w:t>
            </w:r>
          </w:p>
        </w:tc>
      </w:tr>
      <w:tr w:rsidR="00F04601" w:rsidRPr="00073BC5" w14:paraId="3A0DB978" w14:textId="77777777" w:rsidTr="009E1AF3">
        <w:trPr>
          <w:jc w:val="center"/>
        </w:trPr>
        <w:tc>
          <w:tcPr>
            <w:tcW w:w="4333" w:type="pct"/>
            <w:shd w:val="clear" w:color="auto" w:fill="auto"/>
          </w:tcPr>
          <w:p w14:paraId="4ED9A7BA" w14:textId="6A63BA55"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 xml:space="preserve">Liczba wyeliminowanych kotłów na paliwa </w:t>
            </w:r>
            <w:r>
              <w:rPr>
                <w:rFonts w:ascii="Arial" w:hAnsi="Arial" w:cs="Arial"/>
                <w:color w:val="000000" w:themeColor="text1"/>
                <w:sz w:val="20"/>
                <w:szCs w:val="20"/>
              </w:rPr>
              <w:t>stałe</w:t>
            </w:r>
          </w:p>
        </w:tc>
        <w:tc>
          <w:tcPr>
            <w:tcW w:w="667" w:type="pct"/>
            <w:shd w:val="clear" w:color="auto" w:fill="auto"/>
          </w:tcPr>
          <w:p w14:paraId="0F047BCA" w14:textId="0EF0415F"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szt.</w:t>
            </w:r>
          </w:p>
        </w:tc>
      </w:tr>
      <w:tr w:rsidR="00F04601" w:rsidRPr="00073BC5" w14:paraId="745E6246" w14:textId="77777777" w:rsidTr="009E1AF3">
        <w:trPr>
          <w:jc w:val="center"/>
        </w:trPr>
        <w:tc>
          <w:tcPr>
            <w:tcW w:w="4333" w:type="pct"/>
            <w:shd w:val="clear" w:color="auto" w:fill="auto"/>
          </w:tcPr>
          <w:p w14:paraId="5B9E0123" w14:textId="5041F9A7"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 xml:space="preserve">Długość </w:t>
            </w:r>
            <w:r>
              <w:rPr>
                <w:rFonts w:ascii="Arial" w:hAnsi="Arial" w:cs="Arial"/>
                <w:color w:val="000000" w:themeColor="text1"/>
                <w:sz w:val="20"/>
                <w:szCs w:val="20"/>
              </w:rPr>
              <w:t>zmodernizowanej/przebudowanej</w:t>
            </w:r>
            <w:r w:rsidRPr="00073BC5">
              <w:rPr>
                <w:rFonts w:ascii="Arial" w:hAnsi="Arial" w:cs="Arial"/>
                <w:color w:val="000000" w:themeColor="text1"/>
                <w:sz w:val="20"/>
                <w:szCs w:val="20"/>
              </w:rPr>
              <w:t xml:space="preserve"> sieci </w:t>
            </w:r>
            <w:r>
              <w:rPr>
                <w:rFonts w:ascii="Arial" w:hAnsi="Arial" w:cs="Arial"/>
                <w:color w:val="000000" w:themeColor="text1"/>
                <w:sz w:val="20"/>
                <w:szCs w:val="20"/>
              </w:rPr>
              <w:t>elektroenergetycznej</w:t>
            </w:r>
          </w:p>
        </w:tc>
        <w:tc>
          <w:tcPr>
            <w:tcW w:w="667" w:type="pct"/>
            <w:shd w:val="clear" w:color="auto" w:fill="auto"/>
          </w:tcPr>
          <w:p w14:paraId="579E70E8" w14:textId="0E134FD1"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km</w:t>
            </w:r>
          </w:p>
        </w:tc>
      </w:tr>
      <w:tr w:rsidR="00F04601" w:rsidRPr="00073BC5" w14:paraId="1F1539C9" w14:textId="77777777" w:rsidTr="009E1AF3">
        <w:trPr>
          <w:jc w:val="center"/>
        </w:trPr>
        <w:tc>
          <w:tcPr>
            <w:tcW w:w="4333" w:type="pct"/>
            <w:shd w:val="clear" w:color="auto" w:fill="auto"/>
          </w:tcPr>
          <w:p w14:paraId="533FB847" w14:textId="2419467C"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 xml:space="preserve">Liczba przyłączy </w:t>
            </w:r>
            <w:r>
              <w:rPr>
                <w:rFonts w:ascii="Arial" w:hAnsi="Arial" w:cs="Arial"/>
                <w:color w:val="000000" w:themeColor="text1"/>
                <w:sz w:val="20"/>
                <w:szCs w:val="20"/>
              </w:rPr>
              <w:t>elektroenergetycznych</w:t>
            </w:r>
          </w:p>
        </w:tc>
        <w:tc>
          <w:tcPr>
            <w:tcW w:w="667" w:type="pct"/>
            <w:shd w:val="clear" w:color="auto" w:fill="auto"/>
          </w:tcPr>
          <w:p w14:paraId="4E8D557B" w14:textId="78B1BC5D"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szt.</w:t>
            </w:r>
          </w:p>
        </w:tc>
      </w:tr>
      <w:tr w:rsidR="00F04601" w:rsidRPr="00073BC5" w14:paraId="4729B738" w14:textId="77777777" w:rsidTr="009E1AF3">
        <w:trPr>
          <w:jc w:val="center"/>
        </w:trPr>
        <w:tc>
          <w:tcPr>
            <w:tcW w:w="4333" w:type="pct"/>
            <w:shd w:val="clear" w:color="auto" w:fill="auto"/>
          </w:tcPr>
          <w:p w14:paraId="0C568F4B" w14:textId="55943A43" w:rsidR="00F04601" w:rsidRPr="00073BC5" w:rsidRDefault="00F04601" w:rsidP="00F0460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Długość wybudowanego oświetlenia ulicznego</w:t>
            </w:r>
          </w:p>
        </w:tc>
        <w:tc>
          <w:tcPr>
            <w:tcW w:w="667" w:type="pct"/>
            <w:shd w:val="clear" w:color="auto" w:fill="auto"/>
          </w:tcPr>
          <w:p w14:paraId="6FC3D75B" w14:textId="328C0D8F" w:rsidR="00F04601" w:rsidRPr="00073BC5" w:rsidRDefault="00F04601" w:rsidP="00F0460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km</w:t>
            </w:r>
          </w:p>
        </w:tc>
      </w:tr>
      <w:tr w:rsidR="00F04601" w:rsidRPr="00073BC5" w14:paraId="041C41BE" w14:textId="77777777" w:rsidTr="009E1AF3">
        <w:trPr>
          <w:jc w:val="center"/>
        </w:trPr>
        <w:tc>
          <w:tcPr>
            <w:tcW w:w="4333" w:type="pct"/>
            <w:shd w:val="clear" w:color="auto" w:fill="auto"/>
          </w:tcPr>
          <w:p w14:paraId="2666AE3F" w14:textId="41F0EC09" w:rsidR="00F04601" w:rsidRPr="00073BC5" w:rsidRDefault="00F04601" w:rsidP="00F0460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Długość zmodernizowanego oświetlenia ulicznego</w:t>
            </w:r>
          </w:p>
        </w:tc>
        <w:tc>
          <w:tcPr>
            <w:tcW w:w="667" w:type="pct"/>
            <w:shd w:val="clear" w:color="auto" w:fill="auto"/>
          </w:tcPr>
          <w:p w14:paraId="4C3764A1" w14:textId="529BDAE1" w:rsidR="00F04601" w:rsidRPr="00073BC5" w:rsidRDefault="00F04601" w:rsidP="00F0460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km</w:t>
            </w:r>
          </w:p>
        </w:tc>
      </w:tr>
      <w:tr w:rsidR="00F04601" w:rsidRPr="00073BC5" w14:paraId="5D13C12D" w14:textId="77777777" w:rsidTr="009E1AF3">
        <w:trPr>
          <w:jc w:val="center"/>
        </w:trPr>
        <w:tc>
          <w:tcPr>
            <w:tcW w:w="4333" w:type="pct"/>
            <w:shd w:val="clear" w:color="auto" w:fill="auto"/>
          </w:tcPr>
          <w:p w14:paraId="4B12D3EA" w14:textId="4028B9C3"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 xml:space="preserve">Liczba zamontowanych </w:t>
            </w:r>
            <w:r>
              <w:rPr>
                <w:rFonts w:ascii="Arial" w:hAnsi="Arial" w:cs="Arial"/>
                <w:color w:val="000000" w:themeColor="text1"/>
                <w:sz w:val="20"/>
                <w:szCs w:val="20"/>
              </w:rPr>
              <w:t xml:space="preserve">energooszczędnych </w:t>
            </w:r>
            <w:r w:rsidRPr="00073BC5">
              <w:rPr>
                <w:rFonts w:ascii="Arial" w:hAnsi="Arial" w:cs="Arial"/>
                <w:color w:val="000000" w:themeColor="text1"/>
                <w:sz w:val="20"/>
                <w:szCs w:val="20"/>
              </w:rPr>
              <w:t>opraw oświetlenia ulicznego</w:t>
            </w:r>
          </w:p>
        </w:tc>
        <w:tc>
          <w:tcPr>
            <w:tcW w:w="667" w:type="pct"/>
            <w:shd w:val="clear" w:color="auto" w:fill="auto"/>
          </w:tcPr>
          <w:p w14:paraId="2C589332" w14:textId="756B4760" w:rsidR="00F04601" w:rsidRPr="00073BC5" w:rsidRDefault="00F04601" w:rsidP="00F04601">
            <w:pPr>
              <w:spacing w:before="60" w:after="60"/>
              <w:jc w:val="center"/>
              <w:rPr>
                <w:rFonts w:ascii="Arial" w:hAnsi="Arial" w:cs="Arial"/>
                <w:color w:val="000000" w:themeColor="text1"/>
                <w:sz w:val="20"/>
                <w:szCs w:val="20"/>
              </w:rPr>
            </w:pPr>
            <w:r w:rsidRPr="00073BC5">
              <w:rPr>
                <w:rFonts w:ascii="Arial" w:hAnsi="Arial" w:cs="Arial"/>
                <w:color w:val="000000" w:themeColor="text1"/>
                <w:sz w:val="20"/>
                <w:szCs w:val="20"/>
              </w:rPr>
              <w:t>szt.</w:t>
            </w:r>
          </w:p>
        </w:tc>
      </w:tr>
    </w:tbl>
    <w:p w14:paraId="5C2EFAF9" w14:textId="379F7508" w:rsidR="00BB4891" w:rsidRPr="00F04601" w:rsidRDefault="00F04601" w:rsidP="00F04601">
      <w:pPr>
        <w:spacing w:before="120" w:after="120"/>
        <w:jc w:val="right"/>
      </w:pPr>
      <w:r w:rsidRPr="00694AD2">
        <w:rPr>
          <w:rFonts w:ascii="Arial" w:hAnsi="Arial" w:cs="Arial"/>
          <w:sz w:val="18"/>
          <w:szCs w:val="18"/>
        </w:rPr>
        <w:t>Źródło: Opracowanie własne</w:t>
      </w:r>
    </w:p>
    <w:p w14:paraId="48AB9025" w14:textId="3E6FA58D" w:rsidR="00A0259E" w:rsidRPr="00C22A84" w:rsidRDefault="00C64485" w:rsidP="00AF64FA">
      <w:pPr>
        <w:pStyle w:val="Nagwek1"/>
        <w:rPr>
          <w:color w:val="000000" w:themeColor="text1"/>
        </w:rPr>
      </w:pPr>
      <w:bookmarkStart w:id="299" w:name="_Toc116980803"/>
      <w:r w:rsidRPr="00C22A84">
        <w:rPr>
          <w:color w:val="000000" w:themeColor="text1"/>
        </w:rPr>
        <w:t>1</w:t>
      </w:r>
      <w:r w:rsidR="00BB4891" w:rsidRPr="00C22A84">
        <w:rPr>
          <w:color w:val="000000" w:themeColor="text1"/>
        </w:rPr>
        <w:t>1</w:t>
      </w:r>
      <w:r w:rsidR="00A0259E" w:rsidRPr="00C22A84">
        <w:rPr>
          <w:color w:val="000000" w:themeColor="text1"/>
        </w:rPr>
        <w:t>. Analiza możliwości wykorzystania lokalnych i odnawialnych źródeł energii</w:t>
      </w:r>
      <w:bookmarkEnd w:id="294"/>
      <w:bookmarkEnd w:id="299"/>
    </w:p>
    <w:p w14:paraId="1F2DA088" w14:textId="71D61AE3" w:rsidR="00CA68DC" w:rsidRPr="000918A3" w:rsidRDefault="00CA68DC" w:rsidP="00CA68DC">
      <w:pPr>
        <w:pStyle w:val="Nagwek2"/>
      </w:pPr>
      <w:bookmarkStart w:id="300" w:name="_Toc48650049"/>
      <w:bookmarkStart w:id="301" w:name="_Toc83041927"/>
      <w:bookmarkStart w:id="302" w:name="_Toc98424052"/>
      <w:bookmarkStart w:id="303" w:name="_Toc99054270"/>
      <w:bookmarkStart w:id="304" w:name="_Toc99536917"/>
      <w:bookmarkStart w:id="305" w:name="_Toc100159457"/>
      <w:bookmarkStart w:id="306" w:name="_Toc102659178"/>
      <w:bookmarkStart w:id="307" w:name="_Toc103174517"/>
      <w:bookmarkStart w:id="308" w:name="_Toc106691596"/>
      <w:bookmarkStart w:id="309" w:name="_Toc108609669"/>
      <w:bookmarkStart w:id="310" w:name="_Toc116980804"/>
      <w:r>
        <w:t>11</w:t>
      </w:r>
      <w:r w:rsidRPr="000918A3">
        <w:t>.1. Energia wiatru</w:t>
      </w:r>
      <w:bookmarkEnd w:id="300"/>
      <w:bookmarkEnd w:id="301"/>
      <w:bookmarkEnd w:id="302"/>
      <w:bookmarkEnd w:id="303"/>
      <w:bookmarkEnd w:id="304"/>
      <w:bookmarkEnd w:id="305"/>
      <w:bookmarkEnd w:id="306"/>
      <w:bookmarkEnd w:id="307"/>
      <w:bookmarkEnd w:id="308"/>
      <w:bookmarkEnd w:id="309"/>
      <w:bookmarkEnd w:id="310"/>
    </w:p>
    <w:p w14:paraId="34744AB0" w14:textId="77777777" w:rsidR="00CA68DC" w:rsidRPr="00327CC9" w:rsidRDefault="00CA68DC" w:rsidP="00CA68DC">
      <w:pPr>
        <w:pStyle w:val="Bezodstpw"/>
        <w:rPr>
          <w:rFonts w:cs="Arial"/>
          <w:szCs w:val="24"/>
        </w:rPr>
      </w:pPr>
      <w:r w:rsidRPr="00327CC9">
        <w:rPr>
          <w:rFonts w:cs="Arial"/>
          <w:szCs w:val="24"/>
        </w:rPr>
        <w:t>Aktualnie najważniejszym czynnikiem determinującym rozwój energetyki wiatrowej jest ustawa z dnia 20 maja 2016 r. o inwestycjach w zakresie elektrowni wiatrowych (Dz.U. 2021 poz. 724). Ustawa ta określa warunki i tryb lokalizacji i budowy elektrowni wiatrowych, a także warunki lokalizacji elektrowni wiatrowych w sąsiedztwie istniejącej albo planowanej zabudowy mieszkaniowej, jak również odległości od obszarów przyrodniczo chronionych (parki narodowe, rezerwaty przyrody, parki krajobrazowe, obszary Natura 2000 oraz w sąsiedztwie leśnych kompleksów promocyjnych).</w:t>
      </w:r>
    </w:p>
    <w:p w14:paraId="6C620E23" w14:textId="77777777" w:rsidR="00CA68DC" w:rsidRPr="00327CC9" w:rsidRDefault="00CA68DC" w:rsidP="00CA68DC">
      <w:pPr>
        <w:pStyle w:val="Bezodstpw"/>
        <w:rPr>
          <w:rFonts w:cs="Arial"/>
          <w:szCs w:val="24"/>
        </w:rPr>
      </w:pPr>
      <w:r w:rsidRPr="00327CC9">
        <w:rPr>
          <w:rFonts w:cs="Arial"/>
          <w:szCs w:val="24"/>
        </w:rPr>
        <w:t>Polska położona jest w strefie o przeciętnych warunkach wietrzności, z prędkościami wiatru na poziomie 3,5-4,5 m/s. Dla obszaru Polski maksymalne sezonowe zasoby energii wiatru dość dobrze pokrywają się z maksymalnym zapotrzebowaniem na energię cieplną, czyli okresem występowania najniższych temperatur, trzeba zatem stwierdzić, że korzystanie z tego źródła energii jest jak najbardziej uzasadnione.</w:t>
      </w:r>
    </w:p>
    <w:p w14:paraId="08C54A81" w14:textId="77777777" w:rsidR="00CA68DC" w:rsidRPr="00327CC9" w:rsidRDefault="00CA68DC" w:rsidP="00CA68DC">
      <w:pPr>
        <w:pStyle w:val="Bezodstpw"/>
        <w:rPr>
          <w:rFonts w:cs="Arial"/>
          <w:bCs/>
          <w:szCs w:val="24"/>
        </w:rPr>
      </w:pPr>
      <w:r w:rsidRPr="00327CC9">
        <w:rPr>
          <w:rFonts w:cs="Arial"/>
          <w:bCs/>
          <w:szCs w:val="24"/>
        </w:rPr>
        <w:t>Energia wiatru jest odnawialnym źródłem energii, tj. niewyczerpalnym</w:t>
      </w:r>
      <w:r>
        <w:rPr>
          <w:rFonts w:cs="Arial"/>
          <w:bCs/>
          <w:szCs w:val="24"/>
        </w:rPr>
        <w:t xml:space="preserve"> </w:t>
      </w:r>
      <w:r w:rsidRPr="00327CC9">
        <w:rPr>
          <w:rFonts w:cs="Arial"/>
          <w:bCs/>
          <w:szCs w:val="24"/>
        </w:rPr>
        <w:t>i</w:t>
      </w:r>
      <w:r>
        <w:rPr>
          <w:rFonts w:cs="Arial"/>
          <w:bCs/>
          <w:szCs w:val="24"/>
        </w:rPr>
        <w:t> </w:t>
      </w:r>
      <w:r w:rsidRPr="00327CC9">
        <w:rPr>
          <w:rFonts w:cs="Arial"/>
          <w:bCs/>
          <w:szCs w:val="24"/>
        </w:rPr>
        <w:t>niezanieczyszczającym środowiska.</w:t>
      </w:r>
      <w:r w:rsidRPr="00327CC9">
        <w:rPr>
          <w:rFonts w:cs="Arial"/>
          <w:szCs w:val="24"/>
        </w:rPr>
        <w:t xml:space="preserve"> Do jej wytworzenia nie jest wymagane użycie żadnego paliwa, z wyjątkiem etapu związanego z samym wyprodukowaniem elektrowni. Stanowi ekologicznie czyste źródło energii, eliminuje takie produkty pośrednie, jak dwutlenek węgla, tlenek siarki, tlenki azotu, pyły, odpady stałe i gazowe. </w:t>
      </w:r>
    </w:p>
    <w:p w14:paraId="13C7FF06" w14:textId="77777777" w:rsidR="00CA68DC" w:rsidRPr="00327CC9" w:rsidRDefault="00CA68DC" w:rsidP="00CA68DC">
      <w:pPr>
        <w:pStyle w:val="Bezodstpw"/>
        <w:rPr>
          <w:rFonts w:cs="Arial"/>
          <w:szCs w:val="24"/>
        </w:rPr>
      </w:pPr>
      <w:r w:rsidRPr="00327CC9">
        <w:rPr>
          <w:rFonts w:cs="Arial"/>
          <w:szCs w:val="24"/>
        </w:rPr>
        <w:t xml:space="preserve">Do korzyści wykorzystania </w:t>
      </w:r>
      <w:r w:rsidRPr="00327CC9">
        <w:rPr>
          <w:rFonts w:cs="Arial"/>
          <w:bCs/>
          <w:szCs w:val="24"/>
        </w:rPr>
        <w:t>energii wiatru</w:t>
      </w:r>
      <w:r w:rsidRPr="00327CC9">
        <w:rPr>
          <w:rFonts w:cs="Arial"/>
          <w:szCs w:val="24"/>
        </w:rPr>
        <w:t xml:space="preserve"> do produkcji energii elektrycznej należą m.in.: </w:t>
      </w:r>
    </w:p>
    <w:p w14:paraId="7A8F3995" w14:textId="77777777" w:rsidR="00CA68DC" w:rsidRPr="00327CC9" w:rsidRDefault="00CA68DC" w:rsidP="00C62AB9">
      <w:pPr>
        <w:pStyle w:val="Bezodstpw"/>
        <w:numPr>
          <w:ilvl w:val="0"/>
          <w:numId w:val="66"/>
        </w:numPr>
        <w:spacing w:before="0" w:after="0"/>
        <w:ind w:left="357" w:right="0" w:hanging="357"/>
        <w:rPr>
          <w:rFonts w:cs="Arial"/>
          <w:szCs w:val="24"/>
        </w:rPr>
      </w:pPr>
      <w:r w:rsidRPr="00327CC9">
        <w:rPr>
          <w:rFonts w:cs="Arial"/>
          <w:szCs w:val="24"/>
        </w:rPr>
        <w:t>brak skażenia gleby i wód gruntowych,</w:t>
      </w:r>
    </w:p>
    <w:p w14:paraId="63A0F001" w14:textId="77777777" w:rsidR="00CA68DC" w:rsidRPr="00327CC9" w:rsidRDefault="00CA68DC" w:rsidP="00C62AB9">
      <w:pPr>
        <w:pStyle w:val="Bezodstpw"/>
        <w:numPr>
          <w:ilvl w:val="0"/>
          <w:numId w:val="66"/>
        </w:numPr>
        <w:spacing w:before="0" w:after="0"/>
        <w:ind w:left="357" w:right="0" w:hanging="357"/>
        <w:rPr>
          <w:rFonts w:cs="Arial"/>
          <w:szCs w:val="24"/>
        </w:rPr>
      </w:pPr>
      <w:r w:rsidRPr="00327CC9">
        <w:rPr>
          <w:rFonts w:cs="Arial"/>
          <w:szCs w:val="24"/>
        </w:rPr>
        <w:t>energetyka wiatrowa stanowi OZE – niewyczerpalne i odnawialne źródło energii,</w:t>
      </w:r>
    </w:p>
    <w:p w14:paraId="30243F57" w14:textId="77777777" w:rsidR="00CA68DC" w:rsidRPr="00327CC9" w:rsidRDefault="00CA68DC" w:rsidP="00C62AB9">
      <w:pPr>
        <w:pStyle w:val="Bezodstpw"/>
        <w:numPr>
          <w:ilvl w:val="0"/>
          <w:numId w:val="66"/>
        </w:numPr>
        <w:spacing w:before="0" w:after="0"/>
        <w:ind w:left="357" w:right="0" w:hanging="357"/>
        <w:rPr>
          <w:rFonts w:cs="Arial"/>
          <w:szCs w:val="24"/>
        </w:rPr>
      </w:pPr>
      <w:r w:rsidRPr="00327CC9">
        <w:rPr>
          <w:rFonts w:cs="Arial"/>
          <w:szCs w:val="24"/>
        </w:rPr>
        <w:t xml:space="preserve">generowana tania i pewna energia, </w:t>
      </w:r>
    </w:p>
    <w:p w14:paraId="799EB26F" w14:textId="77777777" w:rsidR="00CA68DC" w:rsidRPr="00327CC9" w:rsidRDefault="00CA68DC" w:rsidP="00C62AB9">
      <w:pPr>
        <w:pStyle w:val="Bezodstpw"/>
        <w:numPr>
          <w:ilvl w:val="0"/>
          <w:numId w:val="66"/>
        </w:numPr>
        <w:spacing w:before="0" w:after="0"/>
        <w:ind w:left="357" w:right="0" w:hanging="357"/>
        <w:rPr>
          <w:rFonts w:cs="Arial"/>
          <w:szCs w:val="24"/>
        </w:rPr>
      </w:pPr>
      <w:r w:rsidRPr="00327CC9">
        <w:rPr>
          <w:rFonts w:cs="Arial"/>
          <w:szCs w:val="24"/>
        </w:rPr>
        <w:lastRenderedPageBreak/>
        <w:t>niskie koszty eksploatacyjne pozyskiwania energii wiatru,</w:t>
      </w:r>
    </w:p>
    <w:p w14:paraId="5830579D" w14:textId="77777777" w:rsidR="00CA68DC" w:rsidRPr="00327CC9" w:rsidRDefault="00CA68DC" w:rsidP="00C62AB9">
      <w:pPr>
        <w:pStyle w:val="Bezodstpw"/>
        <w:numPr>
          <w:ilvl w:val="0"/>
          <w:numId w:val="66"/>
        </w:numPr>
        <w:spacing w:before="0" w:after="0"/>
        <w:ind w:left="357" w:right="0" w:hanging="357"/>
        <w:rPr>
          <w:rFonts w:cs="Arial"/>
          <w:szCs w:val="24"/>
        </w:rPr>
      </w:pPr>
      <w:r w:rsidRPr="00327CC9">
        <w:rPr>
          <w:rFonts w:cs="Arial"/>
          <w:szCs w:val="24"/>
        </w:rPr>
        <w:t>możliwość szybkiej instalacji dużych mocy wytwórczych.</w:t>
      </w:r>
    </w:p>
    <w:p w14:paraId="519E15A6" w14:textId="4C2F7F6E" w:rsidR="00CA68DC" w:rsidRPr="00327CC9" w:rsidRDefault="00CA68DC" w:rsidP="00CA68DC">
      <w:pPr>
        <w:pStyle w:val="Bezodstpw"/>
        <w:rPr>
          <w:rFonts w:cs="Arial"/>
          <w:szCs w:val="24"/>
        </w:rPr>
      </w:pPr>
      <w:r w:rsidRPr="00327CC9">
        <w:rPr>
          <w:rFonts w:cs="Arial"/>
          <w:szCs w:val="24"/>
        </w:rPr>
        <w:t>Elektrownie wiatrowe zdaniem wielu krytyków wywierają jednak negatywny wpływ na</w:t>
      </w:r>
      <w:r>
        <w:rPr>
          <w:rFonts w:cs="Arial"/>
          <w:szCs w:val="24"/>
        </w:rPr>
        <w:t> </w:t>
      </w:r>
      <w:r w:rsidRPr="00327CC9">
        <w:rPr>
          <w:rFonts w:cs="Arial"/>
          <w:szCs w:val="24"/>
        </w:rPr>
        <w:t>środowisko, zwłaszcza pod względem emisji hałasu. Należy jednak pamiętać, że</w:t>
      </w:r>
      <w:r w:rsidR="002756F7">
        <w:rPr>
          <w:rFonts w:cs="Arial"/>
          <w:szCs w:val="24"/>
        </w:rPr>
        <w:t> </w:t>
      </w:r>
      <w:r w:rsidRPr="00327CC9">
        <w:rPr>
          <w:rFonts w:cs="Arial"/>
          <w:szCs w:val="24"/>
        </w:rPr>
        <w:t>producenci turbin wiatrowych posiadają wiele wytycznych i norm, ściśle określających poziom hałasu, który dana turbina może emitować. Co więcej, wiatraki powinny być umieszczane w wyznaczonej strefie ochronnej w odpowiedniej odległości od zabudowań. Budowa elektrowni wiatrowej związana jest z koniecznością uzyskania wielu decyzji i</w:t>
      </w:r>
      <w:r w:rsidR="002756F7">
        <w:rPr>
          <w:rFonts w:cs="Arial"/>
          <w:szCs w:val="24"/>
        </w:rPr>
        <w:t> </w:t>
      </w:r>
      <w:r w:rsidRPr="00327CC9">
        <w:rPr>
          <w:rFonts w:cs="Arial"/>
          <w:szCs w:val="24"/>
        </w:rPr>
        <w:t>pozwoleń (m.in. decyzji środowiskowej, pozwolenia na budowę itp.), co często zniechęca zainteresowanych realizacją tego typu przedsięwzięcia. W kwestii niebezpieczeństwa dla ptaków stwarzanego przez farmy wiatrowe zdania naukowców są wciąż podzielone. Aby choć częściowo zminimalizować ten problem, budowę elektrowni często planuje się z uwzględnieniem tras przelotu migrujących ptaków.</w:t>
      </w:r>
    </w:p>
    <w:p w14:paraId="60901F67" w14:textId="2462EFB8" w:rsidR="005E070F" w:rsidRDefault="00CA68DC" w:rsidP="00CA68DC">
      <w:pPr>
        <w:pStyle w:val="Bezodstpw"/>
        <w:rPr>
          <w:rFonts w:cs="Arial"/>
          <w:szCs w:val="24"/>
        </w:rPr>
      </w:pPr>
      <w:r w:rsidRPr="00327CC9">
        <w:rPr>
          <w:rFonts w:cs="Arial"/>
          <w:szCs w:val="24"/>
        </w:rPr>
        <w:t xml:space="preserve">Korzyścią ekologiczną wyprodukowania 1 kWh energii elektrycznej z elektrowni wiatrowej, w stosunku do tradycyjnie wyprodukowanej w elektrowni węglowej, jest uniknięcie emisji do atmosfery następujących zanieczyszczeń: </w:t>
      </w:r>
      <w:smartTag w:uri="urn:schemas-microsoft-com:office:smarttags" w:element="metricconverter">
        <w:smartTagPr>
          <w:attr w:name="ProductID" w:val="5,5 g"/>
        </w:smartTagPr>
        <w:r w:rsidRPr="00327CC9">
          <w:rPr>
            <w:rFonts w:cs="Arial"/>
            <w:szCs w:val="24"/>
          </w:rPr>
          <w:t>5,5 g</w:t>
        </w:r>
      </w:smartTag>
      <w:r w:rsidRPr="00327CC9">
        <w:rPr>
          <w:rFonts w:cs="Arial"/>
          <w:szCs w:val="24"/>
        </w:rPr>
        <w:t xml:space="preserve"> SO</w:t>
      </w:r>
      <w:r w:rsidRPr="00327CC9">
        <w:rPr>
          <w:rFonts w:cs="Arial"/>
          <w:szCs w:val="24"/>
          <w:vertAlign w:val="subscript"/>
        </w:rPr>
        <w:t>2</w:t>
      </w:r>
      <w:r w:rsidRPr="00327CC9">
        <w:rPr>
          <w:rFonts w:cs="Arial"/>
          <w:szCs w:val="24"/>
        </w:rPr>
        <w:t xml:space="preserve">, </w:t>
      </w:r>
      <w:smartTag w:uri="urn:schemas-microsoft-com:office:smarttags" w:element="metricconverter">
        <w:smartTagPr>
          <w:attr w:name="ProductID" w:val="4,2 g"/>
        </w:smartTagPr>
        <w:r w:rsidRPr="00327CC9">
          <w:rPr>
            <w:rFonts w:cs="Arial"/>
            <w:szCs w:val="24"/>
          </w:rPr>
          <w:t>4,2 g</w:t>
        </w:r>
      </w:smartTag>
      <w:r w:rsidRPr="00327CC9">
        <w:rPr>
          <w:rFonts w:cs="Arial"/>
          <w:szCs w:val="24"/>
        </w:rPr>
        <w:t xml:space="preserve"> </w:t>
      </w:r>
      <w:proofErr w:type="spellStart"/>
      <w:r w:rsidRPr="00327CC9">
        <w:rPr>
          <w:rFonts w:cs="Arial"/>
          <w:szCs w:val="24"/>
        </w:rPr>
        <w:t>NO</w:t>
      </w:r>
      <w:r w:rsidRPr="00327CC9">
        <w:rPr>
          <w:rFonts w:cs="Arial"/>
          <w:szCs w:val="24"/>
          <w:vertAlign w:val="subscript"/>
        </w:rPr>
        <w:t>x</w:t>
      </w:r>
      <w:proofErr w:type="spellEnd"/>
      <w:r w:rsidRPr="00327CC9">
        <w:rPr>
          <w:rFonts w:cs="Arial"/>
          <w:szCs w:val="24"/>
        </w:rPr>
        <w:t xml:space="preserve">, </w:t>
      </w:r>
      <w:smartTag w:uri="urn:schemas-microsoft-com:office:smarttags" w:element="metricconverter">
        <w:smartTagPr>
          <w:attr w:name="ProductID" w:val="700 g"/>
        </w:smartTagPr>
        <w:r w:rsidRPr="00327CC9">
          <w:rPr>
            <w:rFonts w:cs="Arial"/>
            <w:szCs w:val="24"/>
          </w:rPr>
          <w:t>700 g</w:t>
        </w:r>
      </w:smartTag>
      <w:r w:rsidRPr="00327CC9">
        <w:rPr>
          <w:rFonts w:cs="Arial"/>
          <w:szCs w:val="24"/>
        </w:rPr>
        <w:t xml:space="preserve"> CO</w:t>
      </w:r>
      <w:r w:rsidRPr="00327CC9">
        <w:rPr>
          <w:rFonts w:cs="Arial"/>
          <w:szCs w:val="24"/>
          <w:vertAlign w:val="subscript"/>
        </w:rPr>
        <w:t>2</w:t>
      </w:r>
      <w:r w:rsidRPr="00327CC9">
        <w:rPr>
          <w:rFonts w:cs="Arial"/>
          <w:szCs w:val="24"/>
        </w:rPr>
        <w:t xml:space="preserve">, </w:t>
      </w:r>
      <w:smartTag w:uri="urn:schemas-microsoft-com:office:smarttags" w:element="metricconverter">
        <w:smartTagPr>
          <w:attr w:name="ProductID" w:val="49 g"/>
        </w:smartTagPr>
        <w:r w:rsidRPr="00327CC9">
          <w:rPr>
            <w:rFonts w:cs="Arial"/>
            <w:szCs w:val="24"/>
          </w:rPr>
          <w:t>49 g</w:t>
        </w:r>
      </w:smartTag>
      <w:r w:rsidRPr="00327CC9">
        <w:rPr>
          <w:rFonts w:cs="Arial"/>
          <w:szCs w:val="24"/>
        </w:rPr>
        <w:t xml:space="preserve"> pyłów i żużlu. Możliwość wykorzystania energii wiatru zależy od dwóch czynników: zasobu energetycznego wiatru oraz przestrzennych możliwości lokalizacji elektrowni wiatrowych.</w:t>
      </w:r>
      <w:bookmarkStart w:id="311" w:name="_Toc531769445"/>
      <w:bookmarkStart w:id="312" w:name="_Toc719082"/>
      <w:bookmarkStart w:id="313" w:name="_Toc26532527"/>
    </w:p>
    <w:bookmarkEnd w:id="311"/>
    <w:bookmarkEnd w:id="312"/>
    <w:bookmarkEnd w:id="313"/>
    <w:p w14:paraId="4028D641" w14:textId="5189489E" w:rsidR="00CA68DC" w:rsidRPr="00327CC9" w:rsidRDefault="00CA68DC" w:rsidP="00CA68DC">
      <w:pPr>
        <w:pStyle w:val="Bezodstpw"/>
        <w:rPr>
          <w:rFonts w:cs="Arial"/>
          <w:szCs w:val="22"/>
        </w:rPr>
      </w:pPr>
      <w:r w:rsidRPr="00327CC9">
        <w:rPr>
          <w:rFonts w:cs="Arial"/>
          <w:szCs w:val="22"/>
        </w:rPr>
        <w:t>Elektrownia wiatrowa składa się z zespołu urządzeń produkujących energię elektryczną, wykorzystujących do tego turbiny wiatrowe. Natomiast instalacja złożona z kilku- kilkunastu pojedynczych elektrowni wiatrowych w celu produkcji energii elektrycznej stanowi farmę wiatrową. Skupienie turbin pozwala na</w:t>
      </w:r>
      <w:r>
        <w:rPr>
          <w:rFonts w:cs="Arial"/>
          <w:szCs w:val="22"/>
        </w:rPr>
        <w:t> </w:t>
      </w:r>
      <w:r w:rsidRPr="00327CC9">
        <w:rPr>
          <w:rFonts w:cs="Arial"/>
          <w:szCs w:val="22"/>
        </w:rPr>
        <w:t>ograniczenie kosztów budowy i utrzymania oraz uproszczenie sieci elektrycznej.</w:t>
      </w:r>
    </w:p>
    <w:p w14:paraId="79B05453" w14:textId="77777777" w:rsidR="00CA68DC" w:rsidRPr="00327CC9" w:rsidRDefault="00CA68DC" w:rsidP="00CA68DC">
      <w:pPr>
        <w:pStyle w:val="Bezodstpw"/>
        <w:rPr>
          <w:rFonts w:cs="Arial"/>
          <w:szCs w:val="22"/>
        </w:rPr>
      </w:pPr>
      <w:r w:rsidRPr="00327CC9">
        <w:rPr>
          <w:rFonts w:cs="Arial"/>
          <w:szCs w:val="22"/>
        </w:rPr>
        <w:t xml:space="preserve">Mała elektrownia wiatrowa to elektrownia wiatrowa o niewielkiej mocy mająca zastosowanie w zasilaniu dedykowanych odbiorników małej mocy. Często małe elektrownie wiatrowe (MEW) zwane są Przydomowymi Elektrowniami Wiatrowymi. Określenie czy dana elektrownia zalicza się do grupy małych, zależy od wielkości jej łopat. Jeżeli średnica wirnika nie przekracza </w:t>
      </w:r>
      <w:smartTag w:uri="urn:schemas-microsoft-com:office:smarttags" w:element="metricconverter">
        <w:smartTagPr>
          <w:attr w:name="ProductID" w:val="2 m"/>
        </w:smartTagPr>
        <w:r w:rsidRPr="00327CC9">
          <w:rPr>
            <w:rFonts w:cs="Arial"/>
            <w:szCs w:val="22"/>
          </w:rPr>
          <w:t>2 m,</w:t>
        </w:r>
      </w:smartTag>
      <w:r w:rsidRPr="00327CC9">
        <w:rPr>
          <w:rFonts w:cs="Arial"/>
          <w:szCs w:val="22"/>
        </w:rPr>
        <w:t xml:space="preserve"> to przyjmuje się, że są to małe elektrownie wiatrowe.</w:t>
      </w:r>
    </w:p>
    <w:p w14:paraId="7C9FF6C0" w14:textId="77777777" w:rsidR="00CA68DC" w:rsidRPr="00327CC9" w:rsidRDefault="00CA68DC" w:rsidP="00CA68DC">
      <w:pPr>
        <w:pStyle w:val="Bezodstpw"/>
        <w:rPr>
          <w:rFonts w:cs="Arial"/>
          <w:szCs w:val="22"/>
        </w:rPr>
      </w:pPr>
      <w:r w:rsidRPr="00327CC9">
        <w:rPr>
          <w:rFonts w:cs="Arial"/>
          <w:szCs w:val="22"/>
        </w:rPr>
        <w:t xml:space="preserve">Małe elektrownie wiatrowe wykorzystywane są najczęściej do zasilania budynków mieszkalnych, rolnych oraz letniskowych. W zależności od zużycia energii oraz dostępnych lokalnie zasobów wiatru. Do zasilenia budynku jednorodzinnego może być potrzebna elektrownia wiatrowa o mocy od 800 W do 5 000 W. </w:t>
      </w:r>
    </w:p>
    <w:p w14:paraId="1FCA14AB" w14:textId="77777777" w:rsidR="00CA68DC" w:rsidRPr="00327CC9" w:rsidRDefault="00CA68DC" w:rsidP="00CA68DC">
      <w:pPr>
        <w:pStyle w:val="Bezodstpw"/>
        <w:rPr>
          <w:rFonts w:cs="Arial"/>
          <w:szCs w:val="22"/>
        </w:rPr>
      </w:pPr>
      <w:r w:rsidRPr="00327CC9">
        <w:rPr>
          <w:rFonts w:cs="Arial"/>
          <w:bCs/>
          <w:szCs w:val="22"/>
        </w:rPr>
        <w:t>Mała turbina wiatrowa</w:t>
      </w:r>
      <w:r w:rsidRPr="00327CC9">
        <w:rPr>
          <w:rFonts w:cs="Arial"/>
          <w:szCs w:val="22"/>
        </w:rPr>
        <w:t xml:space="preserve"> może dostarczać prąd na potrzeby odbiornika działającego niezależnie od sieci elektroenergetycznej. Może nim być albo:</w:t>
      </w:r>
    </w:p>
    <w:p w14:paraId="2687B3C6" w14:textId="77777777" w:rsidR="00CA68DC" w:rsidRPr="00327CC9" w:rsidRDefault="00CA68DC" w:rsidP="00591733">
      <w:pPr>
        <w:pStyle w:val="Bezodstpw"/>
        <w:numPr>
          <w:ilvl w:val="0"/>
          <w:numId w:val="65"/>
        </w:numPr>
        <w:spacing w:before="0" w:after="0"/>
        <w:ind w:left="357" w:right="0" w:hanging="357"/>
        <w:rPr>
          <w:rFonts w:cs="Arial"/>
          <w:szCs w:val="22"/>
        </w:rPr>
      </w:pPr>
      <w:r w:rsidRPr="00327CC9">
        <w:rPr>
          <w:rFonts w:cs="Arial"/>
          <w:szCs w:val="22"/>
        </w:rPr>
        <w:lastRenderedPageBreak/>
        <w:t>wydzielony obwód w domu, zwykle niskonapięciowy (np. obwód oświetleniowy czy obwód ogrzewania podłogowego wspomagającego ogrzewanie domu), działający niezależnie od</w:t>
      </w:r>
      <w:r>
        <w:rPr>
          <w:rFonts w:cs="Arial"/>
          <w:szCs w:val="22"/>
        </w:rPr>
        <w:t> </w:t>
      </w:r>
      <w:r w:rsidRPr="00327CC9">
        <w:rPr>
          <w:rFonts w:cs="Arial"/>
          <w:szCs w:val="22"/>
        </w:rPr>
        <w:t>pozostałej instalacji elektrycznej w domu – zasilanej z konwencjonalnej sieci elektroenergetycznej albo</w:t>
      </w:r>
    </w:p>
    <w:p w14:paraId="3F0869A1" w14:textId="5A5BB525" w:rsidR="00CA68DC" w:rsidRDefault="00CA68DC" w:rsidP="00591733">
      <w:pPr>
        <w:pStyle w:val="Bezodstpw"/>
        <w:numPr>
          <w:ilvl w:val="0"/>
          <w:numId w:val="65"/>
        </w:numPr>
        <w:spacing w:before="0" w:after="0"/>
        <w:ind w:left="357" w:right="0" w:hanging="357"/>
        <w:rPr>
          <w:rFonts w:cs="Arial"/>
          <w:szCs w:val="22"/>
        </w:rPr>
      </w:pPr>
      <w:r w:rsidRPr="00327CC9">
        <w:rPr>
          <w:rFonts w:cs="Arial"/>
          <w:szCs w:val="22"/>
        </w:rPr>
        <w:t>cała instalacja domowa, odłączana od sieci energetycznej na czas korzystania z energii wytworzonej przez przydomową elektrownię albo w ogóle niepodłączona do sieci elektroenergetycznej. Większe elektrownie wiatrowe (zwane też siłowniami) przeznaczone są przede wszystkim do wytwarzania energii, która następnie przekazywana jest do sieci elektroenergetycznej. Są one jednak droższe od małych - przydomowych.</w:t>
      </w:r>
    </w:p>
    <w:p w14:paraId="5CA012C0" w14:textId="08F53E01" w:rsidR="003C2CA4" w:rsidRPr="000918A3" w:rsidRDefault="003C2CA4" w:rsidP="003C2CA4">
      <w:pPr>
        <w:pStyle w:val="Bezodstpw"/>
        <w:spacing w:line="240" w:lineRule="auto"/>
        <w:ind w:left="720" w:right="0"/>
        <w:jc w:val="center"/>
        <w:rPr>
          <w:rFonts w:cs="Arial"/>
          <w:b/>
          <w:bCs/>
          <w:sz w:val="20"/>
        </w:rPr>
      </w:pPr>
      <w:bookmarkStart w:id="314" w:name="_Toc83042009"/>
      <w:bookmarkStart w:id="315" w:name="_Toc98424130"/>
      <w:bookmarkStart w:id="316" w:name="_Toc99054241"/>
      <w:bookmarkStart w:id="317" w:name="_Toc99536857"/>
      <w:bookmarkStart w:id="318" w:name="_Toc100159368"/>
      <w:bookmarkStart w:id="319" w:name="_Toc102986147"/>
      <w:bookmarkStart w:id="320" w:name="_Toc103174478"/>
      <w:bookmarkStart w:id="321" w:name="_Toc106691540"/>
      <w:bookmarkStart w:id="322" w:name="_Toc108609597"/>
      <w:bookmarkStart w:id="323" w:name="_Toc116980875"/>
      <w:r w:rsidRPr="000918A3">
        <w:rPr>
          <w:rFonts w:cs="Arial"/>
          <w:b/>
          <w:bCs/>
          <w:sz w:val="20"/>
        </w:rPr>
        <w:t xml:space="preserve">Wykres </w:t>
      </w:r>
      <w:r w:rsidRPr="000918A3">
        <w:rPr>
          <w:rFonts w:cs="Arial"/>
          <w:b/>
          <w:bCs/>
          <w:sz w:val="20"/>
        </w:rPr>
        <w:fldChar w:fldCharType="begin"/>
      </w:r>
      <w:r w:rsidRPr="000918A3">
        <w:rPr>
          <w:rFonts w:cs="Arial"/>
          <w:b/>
          <w:bCs/>
          <w:sz w:val="20"/>
        </w:rPr>
        <w:instrText xml:space="preserve"> SEQ Wykres \* ARABIC </w:instrText>
      </w:r>
      <w:r w:rsidRPr="000918A3">
        <w:rPr>
          <w:rFonts w:cs="Arial"/>
          <w:b/>
          <w:bCs/>
          <w:sz w:val="20"/>
        </w:rPr>
        <w:fldChar w:fldCharType="separate"/>
      </w:r>
      <w:r w:rsidR="00E62F94">
        <w:rPr>
          <w:rFonts w:cs="Arial"/>
          <w:b/>
          <w:bCs/>
          <w:noProof/>
          <w:sz w:val="20"/>
        </w:rPr>
        <w:t>4</w:t>
      </w:r>
      <w:r w:rsidRPr="000918A3">
        <w:rPr>
          <w:rFonts w:cs="Arial"/>
          <w:sz w:val="20"/>
        </w:rPr>
        <w:fldChar w:fldCharType="end"/>
      </w:r>
      <w:r w:rsidRPr="000918A3">
        <w:rPr>
          <w:rFonts w:cs="Arial"/>
          <w:b/>
          <w:bCs/>
          <w:sz w:val="20"/>
        </w:rPr>
        <w:t>. Średnia miesięczna produkcja energii elektrycznej przez MTW</w:t>
      </w:r>
      <w:r>
        <w:rPr>
          <w:rFonts w:cs="Arial"/>
          <w:b/>
          <w:bCs/>
          <w:sz w:val="20"/>
        </w:rPr>
        <w:t xml:space="preserve"> (Małe Turbiny Wiatrowe)</w:t>
      </w:r>
      <w:r w:rsidRPr="000918A3">
        <w:rPr>
          <w:rFonts w:cs="Arial"/>
          <w:b/>
          <w:bCs/>
          <w:sz w:val="20"/>
        </w:rPr>
        <w:t xml:space="preserve"> o mocy 3kW</w:t>
      </w:r>
      <w:bookmarkEnd w:id="314"/>
      <w:bookmarkEnd w:id="315"/>
      <w:bookmarkEnd w:id="316"/>
      <w:bookmarkEnd w:id="317"/>
      <w:bookmarkEnd w:id="318"/>
      <w:bookmarkEnd w:id="319"/>
      <w:bookmarkEnd w:id="320"/>
      <w:bookmarkEnd w:id="321"/>
      <w:bookmarkEnd w:id="322"/>
      <w:bookmarkEnd w:id="323"/>
    </w:p>
    <w:p w14:paraId="03FC38F4" w14:textId="77777777" w:rsidR="003C2CA4" w:rsidRPr="000918A3" w:rsidRDefault="003C2CA4" w:rsidP="003C2CA4">
      <w:pPr>
        <w:pStyle w:val="Bezodstpw"/>
        <w:spacing w:before="0" w:after="0" w:line="240" w:lineRule="auto"/>
        <w:ind w:left="720" w:right="0"/>
        <w:jc w:val="center"/>
        <w:rPr>
          <w:rFonts w:cs="Arial"/>
        </w:rPr>
      </w:pPr>
      <w:r w:rsidRPr="000918A3">
        <w:rPr>
          <w:rFonts w:cs="Arial"/>
          <w:noProof/>
          <w:lang w:eastAsia="pl-PL"/>
        </w:rPr>
        <w:drawing>
          <wp:inline distT="0" distB="0" distL="0" distR="0" wp14:anchorId="6A917B04" wp14:editId="6A293D44">
            <wp:extent cx="4519243" cy="2466753"/>
            <wp:effectExtent l="38100" t="38100" r="34290" b="29210"/>
            <wp:docPr id="12" name="Obraz 12" descr="Wykres prezentujący średnią miesięczną produkcję energii elektrycznej przez małą turbinę wiatrową o mocy trzech kilowat. W styczniu wyniesie ona 471 kilowatogodzin, w lutym 462, w marcu 398, w kwietniu 368, w maju 343, w czerwcu 326, w lipcu 322, w sierpniu 350, we wrześniu 378, w październiku 418, w listopadzie 459, w grudniu 4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28"/>
                    <a:stretch/>
                  </pic:blipFill>
                  <pic:spPr bwMode="auto">
                    <a:xfrm>
                      <a:off x="0" y="0"/>
                      <a:ext cx="4519243" cy="2466753"/>
                    </a:xfrm>
                    <a:prstGeom prst="rect">
                      <a:avLst/>
                    </a:prstGeom>
                    <a:noFill/>
                    <a:ln w="28575" cap="flat" cmpd="dbl"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E219D03" w14:textId="77777777" w:rsidR="003C2CA4" w:rsidRPr="000918A3" w:rsidRDefault="003C2CA4" w:rsidP="003C2CA4">
      <w:pPr>
        <w:pStyle w:val="Bezodstpw"/>
        <w:spacing w:line="240" w:lineRule="auto"/>
        <w:ind w:left="720" w:right="0"/>
        <w:jc w:val="right"/>
        <w:rPr>
          <w:rFonts w:cs="Arial"/>
          <w:sz w:val="18"/>
        </w:rPr>
      </w:pPr>
      <w:r w:rsidRPr="000918A3">
        <w:rPr>
          <w:rFonts w:cs="Arial"/>
          <w:sz w:val="18"/>
        </w:rPr>
        <w:t>Źródło: Opracowanie własne na podstawie http://www.ogrzewnictwo.pl/</w:t>
      </w:r>
    </w:p>
    <w:p w14:paraId="1FA2C390" w14:textId="684057A0" w:rsidR="003C2CA4" w:rsidRPr="003C2CA4" w:rsidRDefault="003C2CA4" w:rsidP="003C2CA4">
      <w:pPr>
        <w:pStyle w:val="Bezodstpw"/>
        <w:ind w:right="0"/>
        <w:rPr>
          <w:rFonts w:cs="Arial"/>
          <w:szCs w:val="22"/>
        </w:rPr>
      </w:pPr>
      <w:r w:rsidRPr="00327CC9">
        <w:rPr>
          <w:rFonts w:cs="Arial"/>
          <w:szCs w:val="22"/>
        </w:rPr>
        <w:t>Z powyższego wykresu wynika, że najwyższy potencjał produkcji energii elektrycznej pochodzącej z wiatru w Polsce przypada na okres jesienno-zimowy, kiedy to prędkości wiatru są najwyższe. Zaistniała sytuacja jest bardzo korzystna, ze względu na fakt, że maksymalne sezonowe zasoby energii wiatru pokrywają się z największym zapotrzebowaniem na energię w okresie grzewczym.</w:t>
      </w:r>
    </w:p>
    <w:p w14:paraId="40C90FE4" w14:textId="5532F9B7" w:rsidR="00CA68DC" w:rsidRPr="009F369F" w:rsidRDefault="00CA68DC" w:rsidP="00CA68DC">
      <w:pPr>
        <w:shd w:val="clear" w:color="auto" w:fill="FFFFFF"/>
        <w:spacing w:before="120" w:after="120" w:line="360" w:lineRule="auto"/>
        <w:jc w:val="both"/>
        <w:rPr>
          <w:rFonts w:ascii="Arial" w:hAnsi="Arial" w:cs="Arial"/>
          <w:sz w:val="22"/>
          <w:szCs w:val="22"/>
        </w:rPr>
      </w:pPr>
      <w:r w:rsidRPr="009F369F">
        <w:rPr>
          <w:rFonts w:ascii="Arial" w:eastAsiaTheme="minorHAnsi" w:hAnsi="Arial" w:cs="Arial"/>
          <w:sz w:val="22"/>
          <w:szCs w:val="22"/>
          <w:lang w:val="pl"/>
        </w:rPr>
        <w:t xml:space="preserve">Poniższy rysunek przedstawia </w:t>
      </w:r>
      <w:proofErr w:type="spellStart"/>
      <w:r w:rsidRPr="009F369F">
        <w:rPr>
          <w:rFonts w:ascii="Arial" w:eastAsiaTheme="minorHAnsi" w:hAnsi="Arial" w:cs="Arial"/>
          <w:sz w:val="22"/>
          <w:szCs w:val="22"/>
          <w:lang w:val="pl"/>
        </w:rPr>
        <w:t>mezoskalową</w:t>
      </w:r>
      <w:proofErr w:type="spellEnd"/>
      <w:r w:rsidRPr="009F369F">
        <w:rPr>
          <w:rFonts w:ascii="Arial" w:eastAsiaTheme="minorHAnsi" w:hAnsi="Arial" w:cs="Arial"/>
          <w:sz w:val="22"/>
          <w:szCs w:val="22"/>
          <w:lang w:val="pl"/>
        </w:rPr>
        <w:t xml:space="preserve"> mapę wiatrów z izoliniami rocznej podaży </w:t>
      </w:r>
      <w:r w:rsidRPr="00A11148">
        <w:rPr>
          <w:rFonts w:ascii="Arial" w:eastAsiaTheme="minorHAnsi" w:hAnsi="Arial" w:cs="Arial"/>
          <w:sz w:val="22"/>
          <w:szCs w:val="22"/>
          <w:lang w:val="pl"/>
        </w:rPr>
        <w:t>surowej energii wiatru, niesionej przez strugę wiatru o powierzchni przekroju 1 m</w:t>
      </w:r>
      <w:r w:rsidRPr="00A11148">
        <w:rPr>
          <w:rFonts w:ascii="Arial" w:eastAsiaTheme="minorHAnsi" w:hAnsi="Arial" w:cs="Arial"/>
          <w:sz w:val="22"/>
          <w:szCs w:val="22"/>
          <w:vertAlign w:val="superscript"/>
          <w:lang w:val="pl"/>
        </w:rPr>
        <w:t>2</w:t>
      </w:r>
      <w:r w:rsidRPr="00A11148">
        <w:rPr>
          <w:rFonts w:ascii="Arial" w:eastAsiaTheme="minorHAnsi" w:hAnsi="Arial" w:cs="Arial"/>
          <w:sz w:val="22"/>
          <w:szCs w:val="22"/>
          <w:lang w:val="pl"/>
        </w:rPr>
        <w:t xml:space="preserve"> na wysokości 30 m nad poziomem gruntu (30 m </w:t>
      </w:r>
      <w:proofErr w:type="spellStart"/>
      <w:r w:rsidRPr="00A11148">
        <w:rPr>
          <w:rFonts w:ascii="Arial" w:eastAsiaTheme="minorHAnsi" w:hAnsi="Arial" w:cs="Arial"/>
          <w:sz w:val="22"/>
          <w:szCs w:val="22"/>
          <w:lang w:val="pl"/>
        </w:rPr>
        <w:t>n.p.g</w:t>
      </w:r>
      <w:proofErr w:type="spellEnd"/>
      <w:r w:rsidRPr="00A11148">
        <w:rPr>
          <w:rFonts w:ascii="Arial" w:eastAsiaTheme="minorHAnsi" w:hAnsi="Arial" w:cs="Arial"/>
          <w:sz w:val="22"/>
          <w:szCs w:val="22"/>
          <w:lang w:val="pl"/>
        </w:rPr>
        <w:t>.).</w:t>
      </w:r>
      <w:r w:rsidRPr="00A11148">
        <w:rPr>
          <w:rFonts w:ascii="Arial" w:hAnsi="Arial" w:cs="Arial"/>
          <w:sz w:val="22"/>
          <w:szCs w:val="22"/>
        </w:rPr>
        <w:t xml:space="preserve"> Z analizy mapy wynika, że gmina </w:t>
      </w:r>
      <w:r w:rsidR="000B1F24" w:rsidRPr="00A11148">
        <w:rPr>
          <w:rFonts w:ascii="Arial" w:hAnsi="Arial" w:cs="Arial"/>
          <w:sz w:val="22"/>
          <w:szCs w:val="22"/>
        </w:rPr>
        <w:t>Brusy</w:t>
      </w:r>
      <w:r w:rsidRPr="00A11148">
        <w:rPr>
          <w:rFonts w:ascii="Arial" w:hAnsi="Arial" w:cs="Arial"/>
          <w:sz w:val="22"/>
          <w:szCs w:val="22"/>
        </w:rPr>
        <w:t xml:space="preserve"> znajduje się w strefie</w:t>
      </w:r>
      <w:r w:rsidR="005D23AC">
        <w:rPr>
          <w:rFonts w:ascii="Arial" w:hAnsi="Arial" w:cs="Arial"/>
          <w:sz w:val="22"/>
          <w:szCs w:val="22"/>
        </w:rPr>
        <w:t xml:space="preserve"> </w:t>
      </w:r>
      <w:r w:rsidRPr="00A11148">
        <w:rPr>
          <w:rFonts w:ascii="Arial" w:hAnsi="Arial" w:cs="Arial"/>
          <w:sz w:val="22"/>
          <w:szCs w:val="22"/>
        </w:rPr>
        <w:t xml:space="preserve">korzystnych warunków dla rozwoju energetyki wiatrowej, bowiem na jej terenie energia wiatru na wysokości 30 m nad poziomem gruntu wynosi </w:t>
      </w:r>
      <w:r w:rsidR="00A11148" w:rsidRPr="00A11148">
        <w:rPr>
          <w:rFonts w:ascii="Arial" w:hAnsi="Arial" w:cs="Arial"/>
          <w:sz w:val="22"/>
          <w:szCs w:val="22"/>
        </w:rPr>
        <w:t>1 000</w:t>
      </w:r>
      <w:r w:rsidRPr="00A11148">
        <w:rPr>
          <w:rFonts w:ascii="Arial" w:hAnsi="Arial" w:cs="Arial"/>
          <w:sz w:val="22"/>
          <w:szCs w:val="22"/>
        </w:rPr>
        <w:t xml:space="preserve"> – 1</w:t>
      </w:r>
      <w:r w:rsidR="00A11148" w:rsidRPr="00A11148">
        <w:rPr>
          <w:rFonts w:ascii="Arial" w:hAnsi="Arial" w:cs="Arial"/>
          <w:sz w:val="22"/>
          <w:szCs w:val="22"/>
        </w:rPr>
        <w:t> 25</w:t>
      </w:r>
      <w:r w:rsidRPr="00A11148">
        <w:rPr>
          <w:rFonts w:ascii="Arial" w:hAnsi="Arial" w:cs="Arial"/>
          <w:sz w:val="22"/>
          <w:szCs w:val="22"/>
        </w:rPr>
        <w:t>0</w:t>
      </w:r>
      <w:r w:rsidR="00A11148" w:rsidRPr="00A11148">
        <w:rPr>
          <w:rFonts w:ascii="Arial" w:hAnsi="Arial" w:cs="Arial"/>
          <w:sz w:val="22"/>
          <w:szCs w:val="22"/>
        </w:rPr>
        <w:t> </w:t>
      </w:r>
      <w:r w:rsidRPr="00A11148">
        <w:rPr>
          <w:rFonts w:ascii="Arial" w:hAnsi="Arial" w:cs="Arial"/>
          <w:sz w:val="22"/>
          <w:szCs w:val="22"/>
        </w:rPr>
        <w:t>kWh/m</w:t>
      </w:r>
      <w:r w:rsidRPr="00A11148">
        <w:rPr>
          <w:rFonts w:ascii="Arial" w:hAnsi="Arial" w:cs="Arial"/>
          <w:sz w:val="22"/>
          <w:szCs w:val="22"/>
          <w:vertAlign w:val="superscript"/>
        </w:rPr>
        <w:t>2</w:t>
      </w:r>
      <w:r w:rsidRPr="00A11148">
        <w:rPr>
          <w:rFonts w:ascii="Arial" w:hAnsi="Arial" w:cs="Arial"/>
          <w:sz w:val="22"/>
          <w:szCs w:val="22"/>
        </w:rPr>
        <w:t>/rok. Oznacza to, że zasadne jest wykorzystanie na terenie gminy alternatywnego źródła energii, jakim są elektrownie wiatrowe.</w:t>
      </w:r>
    </w:p>
    <w:p w14:paraId="3521C428" w14:textId="77777777" w:rsidR="00531384" w:rsidRDefault="00531384" w:rsidP="00CA68DC">
      <w:pPr>
        <w:shd w:val="clear" w:color="auto" w:fill="FFFFFF"/>
        <w:spacing w:before="120" w:after="120"/>
        <w:ind w:left="360"/>
        <w:jc w:val="center"/>
        <w:rPr>
          <w:rFonts w:ascii="Arial" w:hAnsi="Arial" w:cs="Arial"/>
          <w:b/>
          <w:sz w:val="20"/>
          <w:szCs w:val="20"/>
        </w:rPr>
        <w:sectPr w:rsidR="00531384" w:rsidSect="00A0259E">
          <w:pgSz w:w="11906" w:h="16838"/>
          <w:pgMar w:top="1417" w:right="1417" w:bottom="1417" w:left="1417" w:header="708" w:footer="708" w:gutter="0"/>
          <w:cols w:space="708"/>
          <w:docGrid w:linePitch="360"/>
        </w:sectPr>
      </w:pPr>
      <w:bookmarkStart w:id="324" w:name="_Toc94607411"/>
      <w:bookmarkStart w:id="325" w:name="_Toc97725006"/>
      <w:bookmarkStart w:id="326" w:name="_Toc106691532"/>
      <w:bookmarkStart w:id="327" w:name="_Toc108609588"/>
    </w:p>
    <w:p w14:paraId="7C7385D3" w14:textId="1229F986" w:rsidR="00CA68DC" w:rsidRPr="009F369F" w:rsidRDefault="00CA68DC" w:rsidP="00CA68DC">
      <w:pPr>
        <w:shd w:val="clear" w:color="auto" w:fill="FFFFFF"/>
        <w:spacing w:before="120" w:after="120"/>
        <w:ind w:left="360"/>
        <w:jc w:val="center"/>
        <w:rPr>
          <w:rFonts w:ascii="Arial" w:hAnsi="Arial" w:cs="Arial"/>
          <w:sz w:val="20"/>
          <w:szCs w:val="20"/>
        </w:rPr>
      </w:pPr>
      <w:bookmarkStart w:id="328" w:name="_Toc116980869"/>
      <w:r w:rsidRPr="009F369F">
        <w:rPr>
          <w:rFonts w:ascii="Arial" w:hAnsi="Arial" w:cs="Arial"/>
          <w:b/>
          <w:sz w:val="20"/>
          <w:szCs w:val="20"/>
        </w:rPr>
        <w:lastRenderedPageBreak/>
        <w:t xml:space="preserve">Rysunek </w:t>
      </w:r>
      <w:r w:rsidRPr="009F369F">
        <w:rPr>
          <w:rFonts w:ascii="Arial" w:hAnsi="Arial" w:cs="Arial"/>
          <w:b/>
          <w:sz w:val="20"/>
          <w:szCs w:val="20"/>
        </w:rPr>
        <w:fldChar w:fldCharType="begin"/>
      </w:r>
      <w:r w:rsidRPr="009F369F">
        <w:rPr>
          <w:rFonts w:ascii="Arial" w:hAnsi="Arial" w:cs="Arial"/>
          <w:b/>
          <w:sz w:val="20"/>
          <w:szCs w:val="20"/>
        </w:rPr>
        <w:instrText xml:space="preserve"> SEQ Rysunek \* ARABIC </w:instrText>
      </w:r>
      <w:r w:rsidRPr="009F369F">
        <w:rPr>
          <w:rFonts w:ascii="Arial" w:hAnsi="Arial" w:cs="Arial"/>
          <w:b/>
          <w:sz w:val="20"/>
          <w:szCs w:val="20"/>
        </w:rPr>
        <w:fldChar w:fldCharType="separate"/>
      </w:r>
      <w:r w:rsidR="00E62F94">
        <w:rPr>
          <w:rFonts w:ascii="Arial" w:hAnsi="Arial" w:cs="Arial"/>
          <w:b/>
          <w:noProof/>
          <w:sz w:val="20"/>
          <w:szCs w:val="20"/>
        </w:rPr>
        <w:t>7</w:t>
      </w:r>
      <w:r w:rsidRPr="009F369F">
        <w:rPr>
          <w:rFonts w:ascii="Arial" w:hAnsi="Arial" w:cs="Arial"/>
          <w:b/>
          <w:sz w:val="20"/>
          <w:szCs w:val="20"/>
        </w:rPr>
        <w:fldChar w:fldCharType="end"/>
      </w:r>
      <w:r w:rsidRPr="009F369F">
        <w:rPr>
          <w:rFonts w:ascii="Arial" w:hAnsi="Arial" w:cs="Arial"/>
          <w:b/>
          <w:sz w:val="20"/>
          <w:szCs w:val="20"/>
        </w:rPr>
        <w:t xml:space="preserve">. Położenie gminy </w:t>
      </w:r>
      <w:r w:rsidR="000B1F24">
        <w:rPr>
          <w:rFonts w:ascii="Arial" w:hAnsi="Arial" w:cs="Arial"/>
          <w:b/>
          <w:sz w:val="20"/>
          <w:szCs w:val="20"/>
        </w:rPr>
        <w:t>Brusy</w:t>
      </w:r>
      <w:r w:rsidRPr="009F369F">
        <w:rPr>
          <w:rFonts w:ascii="Arial" w:hAnsi="Arial" w:cs="Arial"/>
          <w:b/>
          <w:sz w:val="20"/>
          <w:szCs w:val="20"/>
        </w:rPr>
        <w:t xml:space="preserve"> na mapie energii wiatru w kWh/m</w:t>
      </w:r>
      <w:r w:rsidRPr="009F369F">
        <w:rPr>
          <w:rFonts w:ascii="Arial" w:hAnsi="Arial" w:cs="Arial"/>
          <w:b/>
          <w:sz w:val="20"/>
          <w:szCs w:val="20"/>
          <w:vertAlign w:val="superscript"/>
        </w:rPr>
        <w:t>2</w:t>
      </w:r>
      <w:r w:rsidRPr="009F369F">
        <w:rPr>
          <w:rFonts w:ascii="Arial" w:hAnsi="Arial" w:cs="Arial"/>
          <w:b/>
          <w:sz w:val="20"/>
          <w:szCs w:val="20"/>
        </w:rPr>
        <w:t xml:space="preserve"> na wysokości 30 m nad poziomem gruntu</w:t>
      </w:r>
      <w:bookmarkEnd w:id="324"/>
      <w:bookmarkEnd w:id="325"/>
      <w:bookmarkEnd w:id="326"/>
      <w:bookmarkEnd w:id="327"/>
      <w:bookmarkEnd w:id="328"/>
    </w:p>
    <w:p w14:paraId="76E1F459" w14:textId="107D1FC9" w:rsidR="00CA68DC" w:rsidRPr="009F369F" w:rsidRDefault="00A11148" w:rsidP="00CA68DC">
      <w:pPr>
        <w:ind w:left="360"/>
        <w:jc w:val="center"/>
        <w:rPr>
          <w:rFonts w:ascii="Arial" w:hAnsi="Arial" w:cs="Arial"/>
        </w:rPr>
      </w:pPr>
      <w:r w:rsidRPr="00A11148">
        <w:rPr>
          <w:noProof/>
        </w:rPr>
        <w:drawing>
          <wp:inline distT="0" distB="0" distL="0" distR="0" wp14:anchorId="2B39253B" wp14:editId="4DAFBD81">
            <wp:extent cx="3303232" cy="3676650"/>
            <wp:effectExtent l="19050" t="19050" r="12065" b="19050"/>
            <wp:docPr id="13" name="Obraz 13" descr="Zaznaczone położenie gminy Brusy na mapie energii wiatru w kWh/m2 na wysokości 30 m nad poziomem gruntu wynoszącej 1000-1250 kWh/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0" t="1349" b="-1"/>
                    <a:stretch/>
                  </pic:blipFill>
                  <pic:spPr bwMode="auto">
                    <a:xfrm>
                      <a:off x="0" y="0"/>
                      <a:ext cx="3337345" cy="3714620"/>
                    </a:xfrm>
                    <a:prstGeom prst="rect">
                      <a:avLst/>
                    </a:prstGeom>
                    <a:ln w="15875" cmpd="dbl">
                      <a:solidFill>
                        <a:schemeClr val="tx1"/>
                      </a:solidFill>
                    </a:ln>
                    <a:extLst>
                      <a:ext uri="{53640926-AAD7-44D8-BBD7-CCE9431645EC}">
                        <a14:shadowObscured xmlns:a14="http://schemas.microsoft.com/office/drawing/2010/main"/>
                      </a:ext>
                    </a:extLst>
                  </pic:spPr>
                </pic:pic>
              </a:graphicData>
            </a:graphic>
          </wp:inline>
        </w:drawing>
      </w:r>
    </w:p>
    <w:p w14:paraId="5567EE8B" w14:textId="77777777" w:rsidR="00CA68DC" w:rsidRPr="009F369F" w:rsidRDefault="00CA68DC" w:rsidP="00CA68DC">
      <w:pPr>
        <w:spacing w:before="120" w:after="120"/>
        <w:ind w:left="360"/>
        <w:jc w:val="right"/>
        <w:rPr>
          <w:rFonts w:ascii="Arial" w:hAnsi="Arial" w:cs="Arial"/>
          <w:sz w:val="18"/>
          <w:szCs w:val="20"/>
        </w:rPr>
      </w:pPr>
      <w:r w:rsidRPr="009F369F">
        <w:rPr>
          <w:rFonts w:ascii="Arial" w:hAnsi="Arial" w:cs="Arial"/>
          <w:sz w:val="18"/>
          <w:szCs w:val="20"/>
        </w:rPr>
        <w:t>Źródło: Opracowanie własne na podstawie Halina Lorenc, IMGW, Opracowanie 2001, Warszawa</w:t>
      </w:r>
    </w:p>
    <w:p w14:paraId="55A718CE" w14:textId="0275644B" w:rsidR="00CA68DC" w:rsidRPr="004771A9" w:rsidRDefault="00CA68DC" w:rsidP="00CA68DC">
      <w:pPr>
        <w:pStyle w:val="Akapitzlist"/>
        <w:spacing w:before="120" w:after="120" w:line="360" w:lineRule="auto"/>
        <w:ind w:left="0"/>
        <w:rPr>
          <w:rFonts w:ascii="Arial" w:hAnsi="Arial" w:cs="Arial"/>
          <w:lang w:val="pl-PL"/>
        </w:rPr>
      </w:pPr>
      <w:r w:rsidRPr="004771A9">
        <w:rPr>
          <w:rFonts w:ascii="Arial" w:hAnsi="Arial" w:cs="Arial"/>
          <w:lang w:val="pl-PL"/>
        </w:rPr>
        <w:t xml:space="preserve">Zgodnie z danymi udostępnionymi przez Urząd </w:t>
      </w:r>
      <w:r w:rsidR="00A11148" w:rsidRPr="004771A9">
        <w:rPr>
          <w:rFonts w:ascii="Arial" w:hAnsi="Arial" w:cs="Arial"/>
          <w:lang w:val="pl-PL"/>
        </w:rPr>
        <w:t>Miejski w Brusach</w:t>
      </w:r>
      <w:r w:rsidRPr="004771A9">
        <w:rPr>
          <w:rFonts w:ascii="Arial" w:hAnsi="Arial" w:cs="Arial"/>
          <w:lang w:val="pl-PL"/>
        </w:rPr>
        <w:t xml:space="preserve"> obecnie na terenie gminy nie funkcjonują elektrownie i farmy wiatrowe. </w:t>
      </w:r>
    </w:p>
    <w:p w14:paraId="647C4C75" w14:textId="77777777" w:rsidR="004771A9" w:rsidRPr="000F5A41" w:rsidRDefault="004771A9" w:rsidP="004771A9">
      <w:pPr>
        <w:pStyle w:val="Nagwek2"/>
      </w:pPr>
      <w:bookmarkStart w:id="329" w:name="_Toc48650052"/>
      <w:bookmarkStart w:id="330" w:name="_Toc83041930"/>
      <w:bookmarkStart w:id="331" w:name="_Toc98424053"/>
      <w:bookmarkStart w:id="332" w:name="_Toc99054271"/>
      <w:bookmarkStart w:id="333" w:name="_Toc99536918"/>
      <w:bookmarkStart w:id="334" w:name="_Toc100159458"/>
      <w:bookmarkStart w:id="335" w:name="_Toc102659179"/>
      <w:bookmarkStart w:id="336" w:name="_Toc103174518"/>
      <w:bookmarkStart w:id="337" w:name="_Toc106691597"/>
      <w:bookmarkStart w:id="338" w:name="_Toc108609670"/>
      <w:bookmarkStart w:id="339" w:name="_Toc116980805"/>
      <w:r>
        <w:t>11</w:t>
      </w:r>
      <w:r w:rsidRPr="000F5A41">
        <w:t>.2. Energia słoneczna</w:t>
      </w:r>
      <w:bookmarkEnd w:id="329"/>
      <w:bookmarkEnd w:id="330"/>
      <w:bookmarkEnd w:id="331"/>
      <w:bookmarkEnd w:id="332"/>
      <w:bookmarkEnd w:id="333"/>
      <w:bookmarkEnd w:id="334"/>
      <w:bookmarkEnd w:id="335"/>
      <w:bookmarkEnd w:id="336"/>
      <w:bookmarkEnd w:id="337"/>
      <w:bookmarkEnd w:id="338"/>
      <w:bookmarkEnd w:id="339"/>
    </w:p>
    <w:p w14:paraId="0F8E102E" w14:textId="77777777" w:rsidR="004771A9" w:rsidRPr="008D2E8A" w:rsidRDefault="004771A9" w:rsidP="004771A9">
      <w:pPr>
        <w:pStyle w:val="Bezodstpw"/>
        <w:rPr>
          <w:rFonts w:cs="Arial"/>
          <w:szCs w:val="24"/>
        </w:rPr>
      </w:pPr>
      <w:r w:rsidRPr="008D2E8A">
        <w:rPr>
          <w:rFonts w:cs="Arial"/>
          <w:szCs w:val="24"/>
        </w:rPr>
        <w:t>Polska nie jest krajem uprzywilejowanym pod względem możliwości wykorzystania energii słonecznej ze względu na położenie na stosunkowo dużej szerokości geograficznej, w której promieniowanie słoneczne jest mniej intensywne, szczególnie w okresie jesienno – zimowym, kiedy to przypada sezon grzewczy. Wobec powyższego najwięcej energii słonecznej pozyskuje się w sezonie ciepłym, a więc od kwietnia do września.</w:t>
      </w:r>
    </w:p>
    <w:p w14:paraId="580F68DC" w14:textId="77777777" w:rsidR="004771A9" w:rsidRPr="008D2E8A" w:rsidRDefault="004771A9" w:rsidP="004771A9">
      <w:pPr>
        <w:pStyle w:val="Bezodstpw"/>
        <w:rPr>
          <w:rFonts w:cs="Arial"/>
          <w:szCs w:val="24"/>
        </w:rPr>
      </w:pPr>
      <w:r w:rsidRPr="008D2E8A">
        <w:rPr>
          <w:rFonts w:cs="Arial"/>
          <w:szCs w:val="24"/>
        </w:rPr>
        <w:t>Zaletą wykorzystania energii słonecznej jest brak jej negatywnego oddziaływania</w:t>
      </w:r>
      <w:r>
        <w:rPr>
          <w:rFonts w:cs="Arial"/>
          <w:szCs w:val="24"/>
        </w:rPr>
        <w:t xml:space="preserve"> </w:t>
      </w:r>
      <w:r w:rsidRPr="008D2E8A">
        <w:rPr>
          <w:rFonts w:cs="Arial"/>
          <w:szCs w:val="24"/>
        </w:rPr>
        <w:t>na środowisko. Trudność wykorzystania tego źródła energii wynika zaś z dobowej i sezonowej zmienności promieniowania słonecznego. Do wad należy także mała gęstość dobowa strumienia energii promieniowania słonecznego.</w:t>
      </w:r>
    </w:p>
    <w:p w14:paraId="6236A9F2" w14:textId="77777777" w:rsidR="004771A9" w:rsidRPr="008D2E8A" w:rsidRDefault="004771A9" w:rsidP="004771A9">
      <w:pPr>
        <w:pStyle w:val="Bezodstpw"/>
        <w:rPr>
          <w:rFonts w:cs="Arial"/>
          <w:szCs w:val="24"/>
        </w:rPr>
      </w:pPr>
      <w:r w:rsidRPr="008D2E8A">
        <w:rPr>
          <w:rFonts w:cs="Arial"/>
          <w:szCs w:val="24"/>
        </w:rPr>
        <w:t>Energię słoneczną wykorzystuje się, przetwarzając ją w inne użyteczne formy, a więc w energię: cieplną – za pomocą kolektorów oraz elektryczną – za pomocą ogniw fotowoltaicznych.</w:t>
      </w:r>
    </w:p>
    <w:p w14:paraId="66228393" w14:textId="77777777" w:rsidR="004771A9" w:rsidRPr="008D2E8A" w:rsidRDefault="004771A9" w:rsidP="004771A9">
      <w:pPr>
        <w:autoSpaceDE w:val="0"/>
        <w:autoSpaceDN w:val="0"/>
        <w:adjustRightInd w:val="0"/>
        <w:spacing w:before="120" w:after="120" w:line="360" w:lineRule="auto"/>
        <w:jc w:val="both"/>
        <w:rPr>
          <w:rFonts w:ascii="Arial" w:eastAsiaTheme="minorHAnsi" w:hAnsi="Arial" w:cs="Arial"/>
          <w:sz w:val="22"/>
          <w:lang w:eastAsia="en-US"/>
        </w:rPr>
      </w:pPr>
      <w:r w:rsidRPr="008D2E8A">
        <w:rPr>
          <w:rFonts w:ascii="Arial" w:eastAsiaTheme="minorHAnsi" w:hAnsi="Arial" w:cs="Arial"/>
          <w:sz w:val="22"/>
          <w:lang w:eastAsia="en-US"/>
        </w:rPr>
        <w:t>W zakresie energetyki słonecznej sugeruje się uwzględnienie preferencji dla lokalizacji elektrowni solarnych na obszarach:</w:t>
      </w:r>
    </w:p>
    <w:p w14:paraId="551E965D" w14:textId="77777777" w:rsidR="004771A9" w:rsidRPr="008D2E8A" w:rsidRDefault="004771A9" w:rsidP="00C62AB9">
      <w:pPr>
        <w:pStyle w:val="Akapitzlist"/>
        <w:numPr>
          <w:ilvl w:val="0"/>
          <w:numId w:val="67"/>
        </w:numPr>
        <w:autoSpaceDE w:val="0"/>
        <w:autoSpaceDN w:val="0"/>
        <w:spacing w:after="0" w:line="360" w:lineRule="auto"/>
        <w:ind w:left="357" w:hanging="357"/>
        <w:rPr>
          <w:rFonts w:ascii="Arial" w:eastAsiaTheme="minorHAnsi" w:hAnsi="Arial" w:cs="Arial"/>
          <w:szCs w:val="24"/>
        </w:rPr>
      </w:pPr>
      <w:r w:rsidRPr="008D2E8A">
        <w:rPr>
          <w:rFonts w:ascii="Arial" w:eastAsiaTheme="minorHAnsi" w:hAnsi="Arial" w:cs="Arial"/>
          <w:szCs w:val="24"/>
        </w:rPr>
        <w:lastRenderedPageBreak/>
        <w:t>położonych w sąsiedztwie dróg i linii elektroenergetycznych</w:t>
      </w:r>
      <w:r w:rsidRPr="008D2E8A">
        <w:rPr>
          <w:rFonts w:ascii="Arial" w:eastAsiaTheme="minorHAnsi" w:hAnsi="Arial" w:cs="Arial"/>
          <w:szCs w:val="24"/>
          <w:lang w:val="pl-PL"/>
        </w:rPr>
        <w:t>,</w:t>
      </w:r>
    </w:p>
    <w:p w14:paraId="117B4036" w14:textId="77777777" w:rsidR="004771A9" w:rsidRPr="008D2E8A" w:rsidRDefault="004771A9" w:rsidP="00C62AB9">
      <w:pPr>
        <w:pStyle w:val="Akapitzlist"/>
        <w:numPr>
          <w:ilvl w:val="0"/>
          <w:numId w:val="67"/>
        </w:numPr>
        <w:autoSpaceDE w:val="0"/>
        <w:autoSpaceDN w:val="0"/>
        <w:spacing w:after="0" w:line="360" w:lineRule="auto"/>
        <w:ind w:left="357" w:hanging="357"/>
        <w:rPr>
          <w:rFonts w:ascii="Arial" w:eastAsiaTheme="minorHAnsi" w:hAnsi="Arial" w:cs="Arial"/>
          <w:szCs w:val="24"/>
        </w:rPr>
      </w:pPr>
      <w:r w:rsidRPr="008D2E8A">
        <w:rPr>
          <w:rFonts w:ascii="Arial" w:eastAsiaTheme="minorHAnsi" w:hAnsi="Arial" w:cs="Arial"/>
          <w:szCs w:val="24"/>
          <w:lang w:val="pl-PL"/>
        </w:rPr>
        <w:t xml:space="preserve">o </w:t>
      </w:r>
      <w:r w:rsidRPr="008D2E8A">
        <w:rPr>
          <w:rFonts w:ascii="Arial" w:eastAsiaTheme="minorHAnsi" w:hAnsi="Arial" w:cs="Arial"/>
          <w:szCs w:val="24"/>
        </w:rPr>
        <w:t xml:space="preserve">niskim nachyleniu terenu </w:t>
      </w:r>
      <w:r w:rsidRPr="008D2E8A">
        <w:rPr>
          <w:rFonts w:ascii="Arial" w:eastAsiaTheme="minorHAnsi" w:hAnsi="Arial" w:cs="Arial"/>
          <w:szCs w:val="24"/>
          <w:lang w:val="pl-PL"/>
        </w:rPr>
        <w:t>–</w:t>
      </w:r>
      <w:r w:rsidRPr="008D2E8A">
        <w:rPr>
          <w:rFonts w:ascii="Arial" w:eastAsiaTheme="minorHAnsi" w:hAnsi="Arial" w:cs="Arial"/>
          <w:szCs w:val="24"/>
        </w:rPr>
        <w:t xml:space="preserve"> obszary nizinne</w:t>
      </w:r>
      <w:r w:rsidRPr="008D2E8A">
        <w:rPr>
          <w:rFonts w:ascii="Arial" w:eastAsiaTheme="minorHAnsi" w:hAnsi="Arial" w:cs="Arial"/>
          <w:szCs w:val="24"/>
          <w:lang w:val="pl-PL"/>
        </w:rPr>
        <w:t>,</w:t>
      </w:r>
    </w:p>
    <w:p w14:paraId="405B039A" w14:textId="77777777" w:rsidR="004771A9" w:rsidRPr="008D2E8A" w:rsidRDefault="004771A9" w:rsidP="00C62AB9">
      <w:pPr>
        <w:pStyle w:val="Akapitzlist"/>
        <w:numPr>
          <w:ilvl w:val="0"/>
          <w:numId w:val="67"/>
        </w:numPr>
        <w:autoSpaceDE w:val="0"/>
        <w:autoSpaceDN w:val="0"/>
        <w:spacing w:after="0" w:line="360" w:lineRule="auto"/>
        <w:ind w:left="357" w:hanging="357"/>
        <w:rPr>
          <w:rFonts w:ascii="Arial" w:eastAsiaTheme="minorHAnsi" w:hAnsi="Arial" w:cs="Arial"/>
          <w:szCs w:val="24"/>
        </w:rPr>
      </w:pPr>
      <w:r w:rsidRPr="008D2E8A">
        <w:rPr>
          <w:rFonts w:ascii="Arial" w:eastAsiaTheme="minorHAnsi" w:hAnsi="Arial" w:cs="Arial"/>
          <w:szCs w:val="24"/>
          <w:lang w:val="pl-PL"/>
        </w:rPr>
        <w:t xml:space="preserve">o </w:t>
      </w:r>
      <w:r w:rsidRPr="008D2E8A">
        <w:rPr>
          <w:rFonts w:ascii="Arial" w:eastAsiaTheme="minorHAnsi" w:hAnsi="Arial" w:cs="Arial"/>
          <w:szCs w:val="24"/>
        </w:rPr>
        <w:t>wysokim nasłonecznieniu</w:t>
      </w:r>
      <w:r w:rsidRPr="008D2E8A">
        <w:rPr>
          <w:rFonts w:ascii="Arial" w:eastAsiaTheme="minorHAnsi" w:hAnsi="Arial" w:cs="Arial"/>
          <w:szCs w:val="24"/>
          <w:lang w:val="pl-PL"/>
        </w:rPr>
        <w:t>,</w:t>
      </w:r>
    </w:p>
    <w:p w14:paraId="7EA5F652" w14:textId="77777777" w:rsidR="004771A9" w:rsidRPr="008D2E8A" w:rsidRDefault="004771A9" w:rsidP="00C62AB9">
      <w:pPr>
        <w:pStyle w:val="Akapitzlist"/>
        <w:numPr>
          <w:ilvl w:val="0"/>
          <w:numId w:val="67"/>
        </w:numPr>
        <w:autoSpaceDE w:val="0"/>
        <w:autoSpaceDN w:val="0"/>
        <w:spacing w:after="0" w:line="360" w:lineRule="auto"/>
        <w:ind w:left="357" w:hanging="357"/>
        <w:rPr>
          <w:rFonts w:ascii="Arial" w:eastAsiaTheme="minorHAnsi" w:hAnsi="Arial" w:cs="Arial"/>
          <w:szCs w:val="24"/>
        </w:rPr>
      </w:pPr>
      <w:r w:rsidRPr="008D2E8A">
        <w:rPr>
          <w:rFonts w:ascii="Arial" w:eastAsiaTheme="minorHAnsi" w:hAnsi="Arial" w:cs="Arial"/>
          <w:szCs w:val="24"/>
        </w:rPr>
        <w:t>nieużytków i gleb nieprzydatnych rolniczo z wyłączeniem obszarów o</w:t>
      </w:r>
      <w:r w:rsidRPr="008D2E8A">
        <w:rPr>
          <w:rFonts w:ascii="Arial" w:eastAsiaTheme="minorHAnsi" w:hAnsi="Arial" w:cs="Arial"/>
          <w:szCs w:val="24"/>
          <w:lang w:val="pl-PL"/>
        </w:rPr>
        <w:t xml:space="preserve"> </w:t>
      </w:r>
      <w:r w:rsidRPr="008D2E8A">
        <w:rPr>
          <w:rFonts w:ascii="Arial" w:eastAsiaTheme="minorHAnsi" w:hAnsi="Arial" w:cs="Arial"/>
          <w:szCs w:val="24"/>
        </w:rPr>
        <w:t>wysokich wartościach przyrodniczych, zapewniających utrzymanie bioróżnorodności i</w:t>
      </w:r>
      <w:r w:rsidRPr="008D2E8A">
        <w:rPr>
          <w:rFonts w:ascii="Arial" w:eastAsiaTheme="minorHAnsi" w:hAnsi="Arial" w:cs="Arial"/>
          <w:szCs w:val="24"/>
          <w:lang w:val="pl-PL"/>
        </w:rPr>
        <w:t> </w:t>
      </w:r>
      <w:r w:rsidRPr="008D2E8A">
        <w:rPr>
          <w:rFonts w:ascii="Arial" w:eastAsiaTheme="minorHAnsi" w:hAnsi="Arial" w:cs="Arial"/>
          <w:szCs w:val="24"/>
        </w:rPr>
        <w:t>spełniających funkcje zatrzymujące oraz spowalniające odpływ wód</w:t>
      </w:r>
      <w:r w:rsidRPr="008D2E8A">
        <w:rPr>
          <w:rFonts w:ascii="Arial" w:eastAsiaTheme="minorHAnsi" w:hAnsi="Arial" w:cs="Arial"/>
          <w:szCs w:val="24"/>
          <w:lang w:val="pl-PL"/>
        </w:rPr>
        <w:t>,</w:t>
      </w:r>
    </w:p>
    <w:p w14:paraId="3FE79DA7" w14:textId="77777777" w:rsidR="004771A9" w:rsidRPr="008D2E8A" w:rsidRDefault="004771A9" w:rsidP="00C62AB9">
      <w:pPr>
        <w:pStyle w:val="Akapitzlist"/>
        <w:numPr>
          <w:ilvl w:val="0"/>
          <w:numId w:val="67"/>
        </w:numPr>
        <w:autoSpaceDE w:val="0"/>
        <w:autoSpaceDN w:val="0"/>
        <w:spacing w:after="0" w:line="360" w:lineRule="auto"/>
        <w:ind w:left="357" w:hanging="357"/>
        <w:rPr>
          <w:rFonts w:ascii="Arial" w:eastAsiaTheme="minorHAnsi" w:hAnsi="Arial" w:cs="Arial"/>
          <w:szCs w:val="24"/>
        </w:rPr>
      </w:pPr>
      <w:r w:rsidRPr="008D2E8A">
        <w:rPr>
          <w:rFonts w:ascii="Arial" w:eastAsiaTheme="minorHAnsi" w:hAnsi="Arial" w:cs="Arial"/>
          <w:szCs w:val="24"/>
        </w:rPr>
        <w:t>o niskich walorach krajobrazowych.</w:t>
      </w:r>
    </w:p>
    <w:p w14:paraId="3397DEDE" w14:textId="77777777" w:rsidR="004771A9" w:rsidRPr="008D2E8A" w:rsidRDefault="004771A9" w:rsidP="004771A9">
      <w:pPr>
        <w:autoSpaceDE w:val="0"/>
        <w:autoSpaceDN w:val="0"/>
        <w:spacing w:before="120" w:after="120" w:line="360" w:lineRule="auto"/>
        <w:jc w:val="both"/>
        <w:rPr>
          <w:rFonts w:ascii="Arial" w:eastAsiaTheme="minorHAnsi" w:hAnsi="Arial" w:cs="Arial"/>
          <w:sz w:val="22"/>
        </w:rPr>
      </w:pPr>
      <w:r w:rsidRPr="008D2E8A">
        <w:rPr>
          <w:rFonts w:ascii="Arial" w:eastAsiaTheme="minorHAnsi" w:hAnsi="Arial" w:cs="Arial"/>
          <w:sz w:val="22"/>
        </w:rPr>
        <w:t>Zaleca się również, aby lokalne dokumenty planistyczne umożliwiały lokalizowanie ogniw fotowoltaicznych na dachach i zadaszeniach obiektów wielkopowierzchniowych.</w:t>
      </w:r>
    </w:p>
    <w:p w14:paraId="644DC443" w14:textId="4D88DB5C" w:rsidR="004771A9" w:rsidRPr="00D23754" w:rsidRDefault="004771A9" w:rsidP="004771A9">
      <w:pPr>
        <w:autoSpaceDE w:val="0"/>
        <w:autoSpaceDN w:val="0"/>
        <w:adjustRightInd w:val="0"/>
        <w:spacing w:before="120" w:after="120" w:line="360" w:lineRule="auto"/>
        <w:jc w:val="both"/>
        <w:rPr>
          <w:rFonts w:ascii="Arial" w:hAnsi="Arial" w:cs="Arial"/>
          <w:color w:val="0070C0"/>
          <w:sz w:val="22"/>
          <w:szCs w:val="22"/>
        </w:rPr>
      </w:pPr>
      <w:r w:rsidRPr="00A632DD">
        <w:rPr>
          <w:rFonts w:ascii="Arial" w:hAnsi="Arial" w:cs="Arial"/>
          <w:sz w:val="22"/>
          <w:szCs w:val="22"/>
        </w:rPr>
        <w:t xml:space="preserve">Na terenie gminy </w:t>
      </w:r>
      <w:r w:rsidR="00D23754" w:rsidRPr="00A632DD">
        <w:rPr>
          <w:rFonts w:ascii="Arial" w:hAnsi="Arial" w:cs="Arial"/>
          <w:sz w:val="22"/>
          <w:szCs w:val="22"/>
        </w:rPr>
        <w:t>Brusy</w:t>
      </w:r>
      <w:r w:rsidRPr="00A632DD">
        <w:rPr>
          <w:rFonts w:ascii="Arial" w:hAnsi="Arial" w:cs="Arial"/>
          <w:sz w:val="22"/>
          <w:szCs w:val="22"/>
        </w:rPr>
        <w:t xml:space="preserve"> występują korzystne warunki do wykorzystania energii promieniowania słonecznego. Gmina położona jest na obszarze, gdzie usłonecznienie w ciągu roku (czyli liczba godzin z bezpośrednio widoczną tarczą słoneczną) wynosi około 1 850 godzin i należy do wysokiego w Polsce, co oznacza to, że występuje tu potencjał w zakresie wykorzystania energii słonecznej na cele centralnego ogrzewania i ciepłej wody użytkowej</w:t>
      </w:r>
      <w:r w:rsidRPr="00D23754">
        <w:rPr>
          <w:rFonts w:ascii="Arial" w:hAnsi="Arial" w:cs="Arial"/>
          <w:color w:val="0070C0"/>
          <w:sz w:val="22"/>
          <w:szCs w:val="22"/>
        </w:rPr>
        <w:t>.</w:t>
      </w:r>
      <w:bookmarkStart w:id="340" w:name="_Toc531769446"/>
      <w:bookmarkStart w:id="341" w:name="_Toc719083"/>
      <w:bookmarkStart w:id="342" w:name="_Toc26532528"/>
    </w:p>
    <w:p w14:paraId="166F2179" w14:textId="324F9321" w:rsidR="004771A9" w:rsidRPr="00FA3060" w:rsidRDefault="004771A9" w:rsidP="004771A9">
      <w:pPr>
        <w:pStyle w:val="Legenda"/>
        <w:keepNext/>
      </w:pPr>
      <w:bookmarkStart w:id="343" w:name="_Toc74575601"/>
      <w:bookmarkStart w:id="344" w:name="_Toc93881038"/>
      <w:bookmarkStart w:id="345" w:name="_Toc94607412"/>
      <w:bookmarkStart w:id="346" w:name="_Toc97725007"/>
      <w:bookmarkStart w:id="347" w:name="_Toc106691533"/>
      <w:bookmarkStart w:id="348" w:name="_Toc108609589"/>
      <w:bookmarkStart w:id="349" w:name="_Toc116980870"/>
      <w:r w:rsidRPr="00FA3060">
        <w:t xml:space="preserve">Rysunek </w:t>
      </w:r>
      <w:r w:rsidR="00E62F94">
        <w:fldChar w:fldCharType="begin"/>
      </w:r>
      <w:r w:rsidR="00E62F94">
        <w:instrText xml:space="preserve"> SEQ Rysunek \* ARABIC </w:instrText>
      </w:r>
      <w:r w:rsidR="00E62F94">
        <w:fldChar w:fldCharType="separate"/>
      </w:r>
      <w:r w:rsidR="00E62F94">
        <w:rPr>
          <w:noProof/>
        </w:rPr>
        <w:t>8</w:t>
      </w:r>
      <w:r w:rsidR="00E62F94">
        <w:rPr>
          <w:noProof/>
        </w:rPr>
        <w:fldChar w:fldCharType="end"/>
      </w:r>
      <w:r w:rsidRPr="00FA3060">
        <w:t xml:space="preserve">. Położenie gminy </w:t>
      </w:r>
      <w:r w:rsidR="00D23754">
        <w:t>Brusy</w:t>
      </w:r>
      <w:r w:rsidRPr="00FA3060">
        <w:t xml:space="preserve"> na mapie usłonecznienia względnego na terenie Polski</w:t>
      </w:r>
      <w:bookmarkEnd w:id="343"/>
      <w:bookmarkEnd w:id="344"/>
      <w:bookmarkEnd w:id="345"/>
      <w:bookmarkEnd w:id="346"/>
      <w:bookmarkEnd w:id="347"/>
      <w:bookmarkEnd w:id="348"/>
      <w:bookmarkEnd w:id="349"/>
    </w:p>
    <w:p w14:paraId="4063DE59" w14:textId="3D9D24A7" w:rsidR="004771A9" w:rsidRPr="00C514C4" w:rsidRDefault="00D23754" w:rsidP="004771A9">
      <w:pPr>
        <w:jc w:val="center"/>
        <w:rPr>
          <w:rFonts w:ascii="Arial" w:hAnsi="Arial" w:cs="Arial"/>
          <w:b/>
          <w:sz w:val="20"/>
          <w:szCs w:val="20"/>
        </w:rPr>
      </w:pPr>
      <w:r w:rsidRPr="00D23754">
        <w:rPr>
          <w:noProof/>
        </w:rPr>
        <w:drawing>
          <wp:inline distT="0" distB="0" distL="0" distR="0" wp14:anchorId="5093E752" wp14:editId="0CCCE121">
            <wp:extent cx="3820611" cy="3581400"/>
            <wp:effectExtent l="19050" t="19050" r="27940" b="19050"/>
            <wp:docPr id="23" name="Obraz 23" descr="Zaznaczona lokalizacja Gminy na obszarze, gdzie usłonecznienie w ciągu roku (czyli liczba godzin z bezpośrednio widoczną tarczą słoneczną) wynosi około 1 850 godz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0692" cy="3590850"/>
                    </a:xfrm>
                    <a:prstGeom prst="rect">
                      <a:avLst/>
                    </a:prstGeom>
                    <a:ln w="15875" cmpd="dbl">
                      <a:solidFill>
                        <a:schemeClr val="tx1"/>
                      </a:solidFill>
                    </a:ln>
                  </pic:spPr>
                </pic:pic>
              </a:graphicData>
            </a:graphic>
          </wp:inline>
        </w:drawing>
      </w:r>
    </w:p>
    <w:p w14:paraId="5255C96F" w14:textId="77777777" w:rsidR="004771A9" w:rsidRPr="000F5A41" w:rsidRDefault="004771A9" w:rsidP="004771A9">
      <w:pPr>
        <w:spacing w:before="120" w:after="120"/>
        <w:jc w:val="right"/>
        <w:rPr>
          <w:rFonts w:ascii="Arial" w:hAnsi="Arial" w:cs="Arial"/>
          <w:sz w:val="18"/>
          <w:szCs w:val="18"/>
        </w:rPr>
      </w:pPr>
      <w:r w:rsidRPr="00C514C4">
        <w:rPr>
          <w:rFonts w:ascii="Arial" w:hAnsi="Arial" w:cs="Arial"/>
          <w:sz w:val="18"/>
          <w:szCs w:val="18"/>
        </w:rPr>
        <w:t>Źródło: Opracowanie własne na podstawie Instytut Meteorologii i Gospodarki Wodnej - Państwowy Instytut Badawczy, https://klimat.imgw.pl/</w:t>
      </w:r>
    </w:p>
    <w:p w14:paraId="401D7DA4" w14:textId="77777777" w:rsidR="004771A9" w:rsidRPr="008D2E8A" w:rsidRDefault="004771A9" w:rsidP="004771A9">
      <w:pPr>
        <w:pStyle w:val="Bezodstpw"/>
        <w:rPr>
          <w:rFonts w:cs="Arial"/>
          <w:szCs w:val="24"/>
        </w:rPr>
      </w:pPr>
      <w:r w:rsidRPr="008D2E8A">
        <w:rPr>
          <w:rFonts w:cs="Arial"/>
          <w:szCs w:val="24"/>
        </w:rPr>
        <w:t xml:space="preserve">Poniższy wykres prezentuje z kolei możliwości produkcji energii elektrycznej przy użyciu paneli fotowoltaicznych z instalacji o mocy 1 </w:t>
      </w:r>
      <w:proofErr w:type="spellStart"/>
      <w:r w:rsidRPr="008D2E8A">
        <w:rPr>
          <w:rFonts w:cs="Arial"/>
          <w:szCs w:val="24"/>
        </w:rPr>
        <w:t>kW.</w:t>
      </w:r>
      <w:proofErr w:type="spellEnd"/>
      <w:r w:rsidRPr="008D2E8A">
        <w:rPr>
          <w:rFonts w:cs="Arial"/>
          <w:szCs w:val="24"/>
        </w:rPr>
        <w:t xml:space="preserve"> Okres największej efektywności przypada na okres największego nasłonecznienia, które w Polsce występuje od kwietnia do września. W tym okresie produkcja energii elektrycznej z instalacji fotowoltaicznej jest najwyższa.</w:t>
      </w:r>
    </w:p>
    <w:p w14:paraId="4669E002" w14:textId="7C03CE6C" w:rsidR="004771A9" w:rsidRPr="007875C6" w:rsidRDefault="004771A9" w:rsidP="004771A9">
      <w:pPr>
        <w:pStyle w:val="Bezodstpw"/>
        <w:spacing w:before="240" w:line="240" w:lineRule="auto"/>
        <w:ind w:right="0"/>
        <w:jc w:val="center"/>
        <w:rPr>
          <w:rFonts w:cs="Arial"/>
          <w:b/>
          <w:bCs/>
          <w:sz w:val="20"/>
        </w:rPr>
      </w:pPr>
      <w:bookmarkStart w:id="350" w:name="_Toc83042010"/>
      <w:bookmarkStart w:id="351" w:name="_Toc98424131"/>
      <w:bookmarkStart w:id="352" w:name="_Toc99054242"/>
      <w:bookmarkStart w:id="353" w:name="_Toc99536858"/>
      <w:bookmarkStart w:id="354" w:name="_Toc100159369"/>
      <w:bookmarkStart w:id="355" w:name="_Toc102986148"/>
      <w:bookmarkStart w:id="356" w:name="_Toc103174479"/>
      <w:bookmarkStart w:id="357" w:name="_Toc106691541"/>
      <w:bookmarkStart w:id="358" w:name="_Toc108609598"/>
      <w:bookmarkStart w:id="359" w:name="_Toc116980876"/>
      <w:r w:rsidRPr="007875C6">
        <w:rPr>
          <w:rFonts w:cs="Arial"/>
          <w:b/>
          <w:bCs/>
          <w:sz w:val="20"/>
        </w:rPr>
        <w:lastRenderedPageBreak/>
        <w:t xml:space="preserve">Wykres </w:t>
      </w:r>
      <w:r w:rsidRPr="007875C6">
        <w:rPr>
          <w:rFonts w:cs="Arial"/>
          <w:b/>
          <w:bCs/>
          <w:sz w:val="20"/>
        </w:rPr>
        <w:fldChar w:fldCharType="begin"/>
      </w:r>
      <w:r w:rsidRPr="007875C6">
        <w:rPr>
          <w:rFonts w:cs="Arial"/>
          <w:b/>
          <w:bCs/>
          <w:sz w:val="20"/>
        </w:rPr>
        <w:instrText xml:space="preserve"> SEQ Wykres \* ARABIC </w:instrText>
      </w:r>
      <w:r w:rsidRPr="007875C6">
        <w:rPr>
          <w:rFonts w:cs="Arial"/>
          <w:b/>
          <w:bCs/>
          <w:sz w:val="20"/>
        </w:rPr>
        <w:fldChar w:fldCharType="separate"/>
      </w:r>
      <w:r w:rsidR="00E62F94">
        <w:rPr>
          <w:rFonts w:cs="Arial"/>
          <w:b/>
          <w:bCs/>
          <w:noProof/>
          <w:sz w:val="20"/>
        </w:rPr>
        <w:t>5</w:t>
      </w:r>
      <w:r w:rsidRPr="007875C6">
        <w:rPr>
          <w:rFonts w:cs="Arial"/>
          <w:sz w:val="20"/>
        </w:rPr>
        <w:fldChar w:fldCharType="end"/>
      </w:r>
      <w:r w:rsidRPr="007875C6">
        <w:rPr>
          <w:rFonts w:cs="Arial"/>
          <w:b/>
          <w:bCs/>
          <w:sz w:val="20"/>
        </w:rPr>
        <w:t>. Średnia miesięczna produkcja energii elektrycznej przez panele fotowoltaiczne</w:t>
      </w:r>
      <w:bookmarkEnd w:id="340"/>
      <w:bookmarkEnd w:id="341"/>
      <w:bookmarkEnd w:id="342"/>
      <w:bookmarkEnd w:id="350"/>
      <w:bookmarkEnd w:id="351"/>
      <w:bookmarkEnd w:id="352"/>
      <w:bookmarkEnd w:id="353"/>
      <w:bookmarkEnd w:id="354"/>
      <w:bookmarkEnd w:id="355"/>
      <w:bookmarkEnd w:id="356"/>
      <w:bookmarkEnd w:id="357"/>
      <w:bookmarkEnd w:id="358"/>
      <w:bookmarkEnd w:id="359"/>
    </w:p>
    <w:p w14:paraId="66C387FD" w14:textId="77777777" w:rsidR="004771A9" w:rsidRPr="007875C6" w:rsidRDefault="004771A9" w:rsidP="004771A9">
      <w:pPr>
        <w:pStyle w:val="Bezodstpw"/>
        <w:spacing w:line="240" w:lineRule="auto"/>
        <w:jc w:val="center"/>
        <w:rPr>
          <w:rFonts w:cs="Arial"/>
        </w:rPr>
      </w:pPr>
      <w:r w:rsidRPr="007875C6">
        <w:rPr>
          <w:rFonts w:cs="Arial"/>
          <w:noProof/>
          <w:lang w:eastAsia="pl-PL"/>
        </w:rPr>
        <w:drawing>
          <wp:inline distT="0" distB="0" distL="0" distR="0" wp14:anchorId="624D147F" wp14:editId="25F3C007">
            <wp:extent cx="3857625" cy="2314575"/>
            <wp:effectExtent l="38100" t="38100" r="47625" b="47625"/>
            <wp:docPr id="16" name="Obraz 16" descr="Wykres prezentujący średnią miesięczną produkcję energii elektrycznej przez panele fotowoltaiczne. W styczniu wyniesie ona 24 kilowatogodzin, w lutym 66, w marcu 110, w kwietniu 142, w maju 140, w czerwcu 157, w lipcu 146, w sierpniu 152, we wrześniu 130, w październiku 84, w listopadzie 34, w grudniu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0115" cy="2328069"/>
                    </a:xfrm>
                    <a:prstGeom prst="rect">
                      <a:avLst/>
                    </a:prstGeom>
                    <a:noFill/>
                    <a:ln w="28575" cmpd="dbl">
                      <a:solidFill>
                        <a:srgbClr val="000000"/>
                      </a:solidFill>
                      <a:miter lim="800000"/>
                      <a:headEnd/>
                      <a:tailEnd/>
                    </a:ln>
                    <a:effectLst/>
                  </pic:spPr>
                </pic:pic>
              </a:graphicData>
            </a:graphic>
          </wp:inline>
        </w:drawing>
      </w:r>
    </w:p>
    <w:p w14:paraId="7644D7E3" w14:textId="77777777" w:rsidR="004771A9" w:rsidRPr="007875C6" w:rsidRDefault="004771A9" w:rsidP="004771A9">
      <w:pPr>
        <w:pStyle w:val="Bezodstpw"/>
        <w:spacing w:line="240" w:lineRule="auto"/>
        <w:ind w:right="0"/>
        <w:jc w:val="right"/>
        <w:rPr>
          <w:rFonts w:cs="Arial"/>
          <w:sz w:val="18"/>
        </w:rPr>
      </w:pPr>
      <w:r w:rsidRPr="007875C6">
        <w:rPr>
          <w:rFonts w:cs="Arial"/>
          <w:sz w:val="18"/>
        </w:rPr>
        <w:t>Źródło: Opracowanie własne</w:t>
      </w:r>
      <w:r>
        <w:rPr>
          <w:rFonts w:cs="Arial"/>
          <w:sz w:val="18"/>
        </w:rPr>
        <w:t xml:space="preserve"> na podstawie instalacji o mocy 1 kW (uśredniona wartość wieloletnia)</w:t>
      </w:r>
    </w:p>
    <w:p w14:paraId="4A1B1DA5" w14:textId="77777777" w:rsidR="004771A9" w:rsidRPr="008D2E8A" w:rsidRDefault="004771A9" w:rsidP="004771A9">
      <w:pPr>
        <w:pStyle w:val="Bezodstpw"/>
        <w:rPr>
          <w:rFonts w:cs="Arial"/>
          <w:szCs w:val="24"/>
        </w:rPr>
      </w:pPr>
      <w:r w:rsidRPr="008D2E8A">
        <w:rPr>
          <w:rFonts w:cs="Arial"/>
          <w:szCs w:val="24"/>
        </w:rPr>
        <w:t>Główną barierą ograniczającą stosowanie instalacji solarnych i fotowoltaicznych w Polsce jest dość wysoki koszt zakupu i montażu. Coraz wyższa jest jednak dostępność preferencyjnych źródeł finansowania tego typu proekologicznych inwestycji, co przyczynia się do ich popularyzacji i powszechniejszego zastosowania, także w budownictwie indywidualnym.</w:t>
      </w:r>
    </w:p>
    <w:p w14:paraId="322ACBD7" w14:textId="575D14C1" w:rsidR="004771A9" w:rsidRDefault="004771A9" w:rsidP="004771A9">
      <w:pPr>
        <w:pStyle w:val="Bezodstpw"/>
        <w:rPr>
          <w:rFonts w:eastAsiaTheme="minorHAnsi"/>
          <w:color w:val="000000" w:themeColor="text1"/>
          <w:szCs w:val="24"/>
        </w:rPr>
      </w:pPr>
      <w:bookmarkStart w:id="360" w:name="_Hlk108608662"/>
      <w:bookmarkStart w:id="361" w:name="_Hlk106668173"/>
      <w:bookmarkStart w:id="362" w:name="_Hlk103172309"/>
      <w:r w:rsidRPr="00AD1FE3">
        <w:rPr>
          <w:bCs/>
          <w:color w:val="000000" w:themeColor="text1"/>
          <w:szCs w:val="24"/>
        </w:rPr>
        <w:t xml:space="preserve">Zgodnie z informacjami pozyskanymi od przedsiębiorstwa energetycznego </w:t>
      </w:r>
      <w:bookmarkStart w:id="363" w:name="_Hlk113490632"/>
      <w:r w:rsidR="00A632DD" w:rsidRPr="00A632DD">
        <w:rPr>
          <w:bCs/>
          <w:color w:val="000000" w:themeColor="text1"/>
          <w:szCs w:val="24"/>
        </w:rPr>
        <w:t>ENEA Operator Sp. z o. o. z siedzibą w Poznaniu</w:t>
      </w:r>
      <w:r>
        <w:rPr>
          <w:bCs/>
          <w:color w:val="000000" w:themeColor="text1"/>
          <w:szCs w:val="24"/>
        </w:rPr>
        <w:t xml:space="preserve"> </w:t>
      </w:r>
      <w:bookmarkEnd w:id="363"/>
      <w:r w:rsidRPr="00AD1FE3">
        <w:rPr>
          <w:color w:val="000000" w:themeColor="text1"/>
          <w:szCs w:val="24"/>
        </w:rPr>
        <w:t>n</w:t>
      </w:r>
      <w:r w:rsidRPr="00AD1FE3">
        <w:rPr>
          <w:rFonts w:eastAsiaTheme="minorHAnsi"/>
          <w:color w:val="000000" w:themeColor="text1"/>
          <w:szCs w:val="24"/>
        </w:rPr>
        <w:t xml:space="preserve">a obszarze gminy </w:t>
      </w:r>
      <w:r w:rsidR="00A632DD">
        <w:rPr>
          <w:rFonts w:eastAsiaTheme="minorHAnsi"/>
          <w:color w:val="000000" w:themeColor="text1"/>
          <w:szCs w:val="24"/>
        </w:rPr>
        <w:t>Brusy</w:t>
      </w:r>
      <w:r w:rsidRPr="00AD1FE3">
        <w:rPr>
          <w:rFonts w:eastAsiaTheme="minorHAnsi"/>
          <w:color w:val="000000" w:themeColor="text1"/>
          <w:szCs w:val="24"/>
        </w:rPr>
        <w:t xml:space="preserve"> zlokalizowanych jest </w:t>
      </w:r>
      <w:r w:rsidR="00A632DD">
        <w:rPr>
          <w:rFonts w:eastAsiaTheme="minorHAnsi"/>
          <w:color w:val="000000" w:themeColor="text1"/>
          <w:szCs w:val="24"/>
        </w:rPr>
        <w:t>117</w:t>
      </w:r>
      <w:r w:rsidRPr="00AD1FE3">
        <w:rPr>
          <w:rFonts w:eastAsiaTheme="minorHAnsi"/>
          <w:color w:val="000000" w:themeColor="text1"/>
          <w:szCs w:val="24"/>
        </w:rPr>
        <w:t xml:space="preserve"> instalacji fotowoltaicznych</w:t>
      </w:r>
      <w:r>
        <w:rPr>
          <w:rFonts w:eastAsiaTheme="minorHAnsi"/>
          <w:color w:val="000000" w:themeColor="text1"/>
          <w:szCs w:val="24"/>
        </w:rPr>
        <w:t xml:space="preserve"> (stan na dzień 01.0</w:t>
      </w:r>
      <w:r w:rsidR="00A632DD">
        <w:rPr>
          <w:rFonts w:eastAsiaTheme="minorHAnsi"/>
          <w:color w:val="000000" w:themeColor="text1"/>
          <w:szCs w:val="24"/>
        </w:rPr>
        <w:t>7</w:t>
      </w:r>
      <w:r>
        <w:rPr>
          <w:rFonts w:eastAsiaTheme="minorHAnsi"/>
          <w:color w:val="000000" w:themeColor="text1"/>
          <w:szCs w:val="24"/>
        </w:rPr>
        <w:t>.2022 r.)</w:t>
      </w:r>
      <w:r w:rsidRPr="00AD1FE3">
        <w:rPr>
          <w:rFonts w:eastAsiaTheme="minorHAnsi"/>
          <w:color w:val="000000" w:themeColor="text1"/>
          <w:szCs w:val="24"/>
        </w:rPr>
        <w:t xml:space="preserve">. </w:t>
      </w:r>
    </w:p>
    <w:p w14:paraId="1178BA6E" w14:textId="7EDA839D" w:rsidR="004771A9" w:rsidRDefault="004771A9" w:rsidP="000C01AA">
      <w:pPr>
        <w:pStyle w:val="Bezodstpw"/>
        <w:rPr>
          <w:rFonts w:cs="Arial"/>
          <w:bCs/>
          <w:color w:val="000000" w:themeColor="text1"/>
        </w:rPr>
      </w:pPr>
      <w:bookmarkStart w:id="364" w:name="_Hlk106668226"/>
      <w:bookmarkEnd w:id="360"/>
      <w:bookmarkEnd w:id="361"/>
      <w:r w:rsidRPr="005C3193">
        <w:rPr>
          <w:rFonts w:cs="Arial"/>
          <w:color w:val="000000" w:themeColor="text1"/>
        </w:rPr>
        <w:t xml:space="preserve">Według danych Urzędu </w:t>
      </w:r>
      <w:r w:rsidR="00A632DD">
        <w:rPr>
          <w:rFonts w:cs="Arial"/>
          <w:color w:val="000000" w:themeColor="text1"/>
        </w:rPr>
        <w:t>Miejskiego w Brusach</w:t>
      </w:r>
      <w:r w:rsidRPr="005C3193">
        <w:rPr>
          <w:rFonts w:cs="Arial"/>
          <w:color w:val="000000" w:themeColor="text1"/>
        </w:rPr>
        <w:t xml:space="preserve"> </w:t>
      </w:r>
      <w:bookmarkStart w:id="365" w:name="_Hlk113490686"/>
      <w:r w:rsidRPr="005C3193">
        <w:rPr>
          <w:rFonts w:cs="Arial"/>
          <w:color w:val="000000" w:themeColor="text1"/>
        </w:rPr>
        <w:t>energia słoneczna wykorzystywana jest na potrzeby budynków mieszkalnych oraz budynk</w:t>
      </w:r>
      <w:r w:rsidR="00D60D92">
        <w:rPr>
          <w:rFonts w:cs="Arial"/>
          <w:color w:val="000000" w:themeColor="text1"/>
        </w:rPr>
        <w:t xml:space="preserve">ów użyteczności publicznej </w:t>
      </w:r>
      <w:r w:rsidRPr="005C3193">
        <w:rPr>
          <w:rFonts w:cs="Arial"/>
          <w:color w:val="000000" w:themeColor="text1"/>
        </w:rPr>
        <w:t>za pomocą zainstalowanych ogniw fotowoltaicznych, oraz paneli słonecznych.</w:t>
      </w:r>
      <w:r w:rsidR="00D60D92">
        <w:rPr>
          <w:rFonts w:cs="Arial"/>
          <w:bCs/>
          <w:color w:val="000000" w:themeColor="text1"/>
        </w:rPr>
        <w:t xml:space="preserve"> P</w:t>
      </w:r>
      <w:r w:rsidR="00D60D92" w:rsidRPr="00D60D92">
        <w:rPr>
          <w:rFonts w:cs="Arial"/>
          <w:bCs/>
          <w:color w:val="000000" w:themeColor="text1"/>
        </w:rPr>
        <w:t xml:space="preserve">anele fotowoltaiczne </w:t>
      </w:r>
      <w:r w:rsidR="00D60D92">
        <w:rPr>
          <w:rFonts w:cs="Arial"/>
          <w:bCs/>
          <w:color w:val="000000" w:themeColor="text1"/>
        </w:rPr>
        <w:t xml:space="preserve">posiadają m.in. budynki użyteczności publicznej: </w:t>
      </w:r>
      <w:r w:rsidR="00D60D92" w:rsidRPr="00D60D92">
        <w:rPr>
          <w:rFonts w:cs="Arial"/>
          <w:bCs/>
          <w:color w:val="000000" w:themeColor="text1"/>
        </w:rPr>
        <w:t>Przedszkole Nr 1 w Brusach</w:t>
      </w:r>
      <w:r w:rsidR="00D60D92">
        <w:rPr>
          <w:rFonts w:cs="Arial"/>
          <w:bCs/>
          <w:color w:val="000000" w:themeColor="text1"/>
        </w:rPr>
        <w:t xml:space="preserve">, </w:t>
      </w:r>
      <w:r w:rsidR="00D60D92" w:rsidRPr="00D60D92">
        <w:rPr>
          <w:rFonts w:cs="Arial"/>
          <w:bCs/>
          <w:color w:val="000000" w:themeColor="text1"/>
        </w:rPr>
        <w:t>Szkoła Podstawowa im. Tajnej Organizacji Wojskowej „Gryf Pomorski” w Lubni</w:t>
      </w:r>
      <w:r w:rsidR="00D60D92">
        <w:rPr>
          <w:rFonts w:cs="Arial"/>
          <w:bCs/>
          <w:color w:val="000000" w:themeColor="text1"/>
        </w:rPr>
        <w:t>,</w:t>
      </w:r>
      <w:r w:rsidR="00D60D92" w:rsidRPr="00D60D92">
        <w:rPr>
          <w:rFonts w:cs="Arial"/>
          <w:bCs/>
          <w:color w:val="000000" w:themeColor="text1"/>
        </w:rPr>
        <w:t xml:space="preserve"> Punkt Przedszkolny w Czyczkowach</w:t>
      </w:r>
      <w:r w:rsidR="00D60D92">
        <w:rPr>
          <w:rFonts w:cs="Arial"/>
          <w:bCs/>
          <w:color w:val="000000" w:themeColor="text1"/>
        </w:rPr>
        <w:t>,</w:t>
      </w:r>
      <w:r w:rsidR="00D60D92" w:rsidRPr="00D60D92">
        <w:rPr>
          <w:rFonts w:cs="Arial"/>
          <w:bCs/>
          <w:color w:val="000000" w:themeColor="text1"/>
        </w:rPr>
        <w:t xml:space="preserve"> </w:t>
      </w:r>
      <w:r w:rsidR="00D60D92">
        <w:rPr>
          <w:rFonts w:cs="Arial"/>
          <w:bCs/>
          <w:color w:val="000000" w:themeColor="text1"/>
        </w:rPr>
        <w:t>ś</w:t>
      </w:r>
      <w:r w:rsidR="00D60D92" w:rsidRPr="00D60D92">
        <w:rPr>
          <w:rFonts w:cs="Arial"/>
          <w:bCs/>
          <w:color w:val="000000" w:themeColor="text1"/>
        </w:rPr>
        <w:t>wietlice wiejskie w Zalesiu, Hucie i Kinicach, Moje Boisko Orlik 2012 w Brusach</w:t>
      </w:r>
      <w:r w:rsidR="00D60D92">
        <w:rPr>
          <w:rFonts w:cs="Arial"/>
          <w:bCs/>
          <w:color w:val="000000" w:themeColor="text1"/>
        </w:rPr>
        <w:t>.</w:t>
      </w:r>
      <w:r w:rsidR="000C01AA">
        <w:rPr>
          <w:rFonts w:cs="Arial"/>
          <w:color w:val="000000" w:themeColor="text1"/>
        </w:rPr>
        <w:t xml:space="preserve"> </w:t>
      </w:r>
      <w:r>
        <w:rPr>
          <w:rFonts w:cs="Arial"/>
          <w:bCs/>
          <w:color w:val="000000" w:themeColor="text1"/>
        </w:rPr>
        <w:t>W</w:t>
      </w:r>
      <w:r w:rsidRPr="00E33D7E">
        <w:rPr>
          <w:rFonts w:cs="Arial"/>
          <w:bCs/>
          <w:color w:val="000000" w:themeColor="text1"/>
        </w:rPr>
        <w:t xml:space="preserve"> ostatnich latach obserwuje się zainteresowanie wśród mieszkańców tego typu instalacjami wykorzystującymi energię słoneczną na potrzeby energetyczne i grzewcze budynków</w:t>
      </w:r>
      <w:bookmarkEnd w:id="365"/>
      <w:r w:rsidRPr="00E33D7E">
        <w:rPr>
          <w:rFonts w:cs="Arial"/>
          <w:bCs/>
          <w:color w:val="000000" w:themeColor="text1"/>
        </w:rPr>
        <w:t>.</w:t>
      </w:r>
      <w:bookmarkEnd w:id="364"/>
    </w:p>
    <w:p w14:paraId="5D7FBFF1" w14:textId="77777777" w:rsidR="00396F6E" w:rsidRPr="002607B5" w:rsidRDefault="00396F6E" w:rsidP="00396F6E">
      <w:pPr>
        <w:pStyle w:val="Nagwek2"/>
      </w:pPr>
      <w:bookmarkStart w:id="366" w:name="_Toc48650053"/>
      <w:bookmarkStart w:id="367" w:name="_Toc83041931"/>
      <w:bookmarkStart w:id="368" w:name="_Toc98424054"/>
      <w:bookmarkStart w:id="369" w:name="_Toc99054272"/>
      <w:bookmarkStart w:id="370" w:name="_Toc99536919"/>
      <w:bookmarkStart w:id="371" w:name="_Toc100159459"/>
      <w:bookmarkStart w:id="372" w:name="_Toc102659180"/>
      <w:bookmarkStart w:id="373" w:name="_Toc103174519"/>
      <w:bookmarkStart w:id="374" w:name="_Toc106691598"/>
      <w:bookmarkStart w:id="375" w:name="_Toc108609671"/>
      <w:bookmarkStart w:id="376" w:name="_Toc116980806"/>
      <w:r>
        <w:t>11</w:t>
      </w:r>
      <w:r w:rsidRPr="002607B5">
        <w:t>.3. Energia geotermalna</w:t>
      </w:r>
      <w:bookmarkEnd w:id="366"/>
      <w:bookmarkEnd w:id="367"/>
      <w:bookmarkEnd w:id="368"/>
      <w:bookmarkEnd w:id="369"/>
      <w:bookmarkEnd w:id="370"/>
      <w:bookmarkEnd w:id="371"/>
      <w:bookmarkEnd w:id="372"/>
      <w:bookmarkEnd w:id="373"/>
      <w:bookmarkEnd w:id="374"/>
      <w:bookmarkEnd w:id="375"/>
      <w:bookmarkEnd w:id="376"/>
    </w:p>
    <w:p w14:paraId="08F358BF" w14:textId="77777777" w:rsidR="00396F6E" w:rsidRPr="00D75DDE" w:rsidRDefault="00396F6E" w:rsidP="00396F6E">
      <w:pPr>
        <w:pStyle w:val="Bezodstpw"/>
        <w:rPr>
          <w:rFonts w:cs="Arial"/>
          <w:szCs w:val="22"/>
        </w:rPr>
      </w:pPr>
      <w:r w:rsidRPr="00D75DDE">
        <w:rPr>
          <w:rFonts w:cs="Arial"/>
          <w:szCs w:val="22"/>
        </w:rPr>
        <w:t>Ze względu na odmienną technologię i inne kierunki zastosowań w wykorzystaniu energii geotermalnej, stosuje się podział na geotermię płytką (niskiej entalpii) – pompy ciepła oraz geotermię głęboką (wysokiej entalpii) – źródła geotermalne.</w:t>
      </w:r>
    </w:p>
    <w:p w14:paraId="7AA042D8" w14:textId="77777777" w:rsidR="00396F6E" w:rsidRPr="00A36F9E" w:rsidRDefault="00396F6E" w:rsidP="00396F6E">
      <w:pPr>
        <w:pStyle w:val="Bezodstpw"/>
        <w:rPr>
          <w:rFonts w:cs="Arial"/>
          <w:szCs w:val="22"/>
        </w:rPr>
      </w:pPr>
      <w:r w:rsidRPr="00A36F9E">
        <w:rPr>
          <w:rFonts w:cs="Arial"/>
          <w:szCs w:val="22"/>
        </w:rPr>
        <w:t xml:space="preserve">Główną zaletą wykorzystania energii zawartej w wodach geotermalnych (geotermii głębokiej) jest jej „czystość”, gdyż zastępując tradycyjne nośniki energii (np. węgiel, koks), energią gorącej wody eliminuje się emisję gazów i pyłów, co ma istotny wpływ na środowisko naturalne. </w:t>
      </w:r>
      <w:r w:rsidRPr="00A36F9E">
        <w:rPr>
          <w:rFonts w:cs="Arial"/>
          <w:szCs w:val="22"/>
        </w:rPr>
        <w:lastRenderedPageBreak/>
        <w:t xml:space="preserve">Poza tym instalacje oparte na wykorzystaniu energii geotermalnej odznaczają się stosunkowo niskimi kosztami eksploatacyjnymi. </w:t>
      </w:r>
    </w:p>
    <w:p w14:paraId="71313FCB" w14:textId="77777777" w:rsidR="00396F6E" w:rsidRPr="00A36F9E" w:rsidRDefault="00396F6E" w:rsidP="00396F6E">
      <w:pPr>
        <w:pStyle w:val="Bezodstpw"/>
        <w:rPr>
          <w:rFonts w:cs="Arial"/>
          <w:szCs w:val="22"/>
        </w:rPr>
      </w:pPr>
      <w:r w:rsidRPr="00A36F9E">
        <w:rPr>
          <w:rFonts w:cs="Arial"/>
          <w:szCs w:val="22"/>
        </w:rPr>
        <w:t>Wadami pozyskiwania tego rodzaju energii są:</w:t>
      </w:r>
    </w:p>
    <w:p w14:paraId="09693B2C" w14:textId="77777777" w:rsidR="00396F6E" w:rsidRPr="00A36F9E" w:rsidRDefault="00396F6E" w:rsidP="00C62AB9">
      <w:pPr>
        <w:pStyle w:val="Bezodstpw"/>
        <w:numPr>
          <w:ilvl w:val="0"/>
          <w:numId w:val="68"/>
        </w:numPr>
        <w:spacing w:before="0" w:after="0"/>
        <w:ind w:left="357" w:right="0" w:hanging="357"/>
        <w:rPr>
          <w:rFonts w:cs="Arial"/>
          <w:szCs w:val="22"/>
        </w:rPr>
      </w:pPr>
      <w:r w:rsidRPr="00A36F9E">
        <w:rPr>
          <w:rFonts w:cs="Arial"/>
          <w:szCs w:val="22"/>
        </w:rPr>
        <w:t>duże nakłady inwestycyjne na budowę instalacji;</w:t>
      </w:r>
    </w:p>
    <w:p w14:paraId="48C652B5" w14:textId="3FCE6D92" w:rsidR="00396F6E" w:rsidRPr="005C6193" w:rsidRDefault="00396F6E" w:rsidP="005C6193">
      <w:pPr>
        <w:pStyle w:val="Bezodstpw"/>
        <w:numPr>
          <w:ilvl w:val="0"/>
          <w:numId w:val="68"/>
        </w:numPr>
        <w:spacing w:before="0" w:after="0"/>
        <w:ind w:left="357" w:right="0" w:hanging="357"/>
        <w:rPr>
          <w:rFonts w:cs="Arial"/>
          <w:szCs w:val="22"/>
        </w:rPr>
      </w:pPr>
      <w:r w:rsidRPr="00A36F9E">
        <w:rPr>
          <w:rFonts w:cs="Arial"/>
          <w:szCs w:val="22"/>
        </w:rPr>
        <w:t>eksploatację ograniczają często niesprzyjające wydobyciu warunki</w:t>
      </w:r>
      <w:r w:rsidRPr="005C6193">
        <w:rPr>
          <w:rFonts w:cs="Arial"/>
          <w:szCs w:val="22"/>
        </w:rPr>
        <w:t>.</w:t>
      </w:r>
    </w:p>
    <w:p w14:paraId="7B5FBEDF" w14:textId="77777777" w:rsidR="00396F6E" w:rsidRPr="007F6EB7" w:rsidRDefault="00396F6E" w:rsidP="00396F6E">
      <w:pPr>
        <w:pStyle w:val="Bezodstpw"/>
        <w:rPr>
          <w:rFonts w:cs="Arial"/>
          <w:szCs w:val="22"/>
        </w:rPr>
      </w:pPr>
      <w:r w:rsidRPr="00A36F9E">
        <w:rPr>
          <w:rFonts w:cs="Arial"/>
          <w:szCs w:val="22"/>
        </w:rPr>
        <w:t xml:space="preserve">Geotermię dzielimy na geotermię niskotemperaturową i wysokotemperaturową. Geotermia wysokotemperaturowa umożliwia bezpośrednie wykorzystanie ciepła ziemi, którego nośnikiem są substancje wypełniające puste przestrzenie skalne (woda, para, gaz i ich mieszaniny) o względnie wysokich wartościach temperatur. Można ją wykorzystywać w celach grzewczych, ale również m.in. do celów rekreacyjnych, hodowli ryb, produkcji rolnej itp. Geotermia niskotemperaturowa nie daje natomiast możliwości wykorzystania bezpośredniego ciepła ziemi. Wymaga ona zastosowania urządzeń wspomagających, tj. pomp ciepła, które </w:t>
      </w:r>
      <w:r w:rsidRPr="007F6EB7">
        <w:rPr>
          <w:rFonts w:cs="Arial"/>
          <w:szCs w:val="22"/>
        </w:rPr>
        <w:t>doprowadzają do podniesienia energii na wyższy poziom termodynamiczny</w:t>
      </w:r>
      <w:r w:rsidRPr="007F6EB7">
        <w:rPr>
          <w:rStyle w:val="Odwoanieprzypisudolnego"/>
          <w:rFonts w:cs="Arial"/>
          <w:szCs w:val="22"/>
        </w:rPr>
        <w:footnoteReference w:id="47"/>
      </w:r>
      <w:r w:rsidRPr="007F6EB7">
        <w:rPr>
          <w:rFonts w:cs="Arial"/>
          <w:szCs w:val="22"/>
        </w:rPr>
        <w:t xml:space="preserve">. </w:t>
      </w:r>
    </w:p>
    <w:p w14:paraId="232A580A" w14:textId="376A3CC6" w:rsidR="00396F6E" w:rsidRPr="00A16AB9" w:rsidRDefault="00396F6E" w:rsidP="00396F6E">
      <w:pPr>
        <w:pStyle w:val="Bezodstpw"/>
        <w:rPr>
          <w:rFonts w:cs="Arial"/>
          <w:color w:val="0070C0"/>
          <w:szCs w:val="22"/>
        </w:rPr>
      </w:pPr>
      <w:r w:rsidRPr="007F6EB7">
        <w:rPr>
          <w:rFonts w:cs="Arial"/>
          <w:szCs w:val="22"/>
        </w:rPr>
        <w:t xml:space="preserve">Temperatura wód geotermalnych na głębokości 2000 m p.p.t. wynosi na obszarze gminy </w:t>
      </w:r>
      <w:r w:rsidR="000D558E">
        <w:rPr>
          <w:rFonts w:cs="Arial"/>
          <w:szCs w:val="22"/>
        </w:rPr>
        <w:t>Brusy</w:t>
      </w:r>
      <w:r w:rsidRPr="007F6EB7">
        <w:rPr>
          <w:rFonts w:cs="Arial"/>
          <w:szCs w:val="22"/>
        </w:rPr>
        <w:t xml:space="preserve"> około </w:t>
      </w:r>
      <w:r w:rsidR="007F6EB7" w:rsidRPr="007F6EB7">
        <w:rPr>
          <w:rFonts w:cs="Arial"/>
          <w:szCs w:val="22"/>
        </w:rPr>
        <w:t xml:space="preserve">50 - </w:t>
      </w:r>
      <w:r w:rsidRPr="007F6EB7">
        <w:rPr>
          <w:rFonts w:cs="Arial"/>
          <w:szCs w:val="22"/>
        </w:rPr>
        <w:t xml:space="preserve">55°C. Położenie takie stanowi dość dobre źródło pozyskiwania energii geotermalnej. Na terenie gminy, w gospodarstwach domowych oraz budynkach użyteczności publicznej istnieje zatem możliwość wykorzystywania geotermii niskotemperaturowej poprzez pompy ciepła. </w:t>
      </w:r>
      <w:bookmarkStart w:id="377" w:name="_Hlk113490864"/>
      <w:r w:rsidR="001079F7" w:rsidRPr="006E56EA">
        <w:rPr>
          <w:rFonts w:cs="Arial"/>
          <w:bCs/>
          <w:szCs w:val="22"/>
        </w:rPr>
        <w:t>Zgodnie z danymi zawartymi w Centralnej Ewidencji Emisyjności Budynków (CEEB)</w:t>
      </w:r>
      <w:r w:rsidR="007F6EB7">
        <w:rPr>
          <w:rFonts w:cs="Arial"/>
          <w:szCs w:val="22"/>
        </w:rPr>
        <w:t>, obecnie budynki mieszkalne</w:t>
      </w:r>
      <w:r w:rsidR="001079F7">
        <w:rPr>
          <w:rFonts w:cs="Arial"/>
          <w:szCs w:val="22"/>
        </w:rPr>
        <w:t>, użyteczności publicznej oraz podmioty gospodarcze</w:t>
      </w:r>
      <w:r w:rsidR="007F6EB7">
        <w:rPr>
          <w:rFonts w:cs="Arial"/>
          <w:szCs w:val="22"/>
        </w:rPr>
        <w:t xml:space="preserve"> wykorzystują na potrzeby </w:t>
      </w:r>
      <w:r w:rsidR="00B973F5">
        <w:rPr>
          <w:rFonts w:cs="Arial"/>
          <w:szCs w:val="22"/>
        </w:rPr>
        <w:t xml:space="preserve">powietrzne </w:t>
      </w:r>
      <w:r w:rsidR="007F6EB7">
        <w:rPr>
          <w:rFonts w:cs="Arial"/>
          <w:szCs w:val="22"/>
        </w:rPr>
        <w:t xml:space="preserve">pompy ciepła. </w:t>
      </w:r>
      <w:bookmarkEnd w:id="377"/>
      <w:r w:rsidRPr="007F6EB7">
        <w:rPr>
          <w:rFonts w:cs="Arial"/>
          <w:szCs w:val="22"/>
        </w:rPr>
        <w:t xml:space="preserve">Budowa większej instalacji geotermalnej na tym terenie będzie uzasadniona, gdy </w:t>
      </w:r>
      <w:r w:rsidR="00514947">
        <w:rPr>
          <w:rFonts w:cs="Arial"/>
          <w:szCs w:val="22"/>
        </w:rPr>
        <w:t>potwierdzona zostanie</w:t>
      </w:r>
      <w:r w:rsidRPr="007F6EB7">
        <w:rPr>
          <w:rFonts w:cs="Arial"/>
          <w:szCs w:val="22"/>
        </w:rPr>
        <w:t xml:space="preserve"> ekspertyz</w:t>
      </w:r>
      <w:r w:rsidR="00514947">
        <w:rPr>
          <w:rFonts w:cs="Arial"/>
          <w:szCs w:val="22"/>
        </w:rPr>
        <w:t>ą</w:t>
      </w:r>
      <w:r w:rsidRPr="007F6EB7">
        <w:rPr>
          <w:rFonts w:cs="Arial"/>
          <w:szCs w:val="22"/>
        </w:rPr>
        <w:t xml:space="preserve"> dotycząc</w:t>
      </w:r>
      <w:r w:rsidR="00514947">
        <w:rPr>
          <w:rFonts w:cs="Arial"/>
          <w:szCs w:val="22"/>
        </w:rPr>
        <w:t>ą</w:t>
      </w:r>
      <w:r w:rsidRPr="007F6EB7">
        <w:rPr>
          <w:rFonts w:cs="Arial"/>
          <w:szCs w:val="22"/>
        </w:rPr>
        <w:t xml:space="preserve"> występowania w tym miejscu złoża geotermalnego do wykorzystania</w:t>
      </w:r>
      <w:r w:rsidRPr="00A16AB9">
        <w:rPr>
          <w:rFonts w:cs="Arial"/>
          <w:color w:val="0070C0"/>
          <w:szCs w:val="22"/>
        </w:rPr>
        <w:t>.</w:t>
      </w:r>
    </w:p>
    <w:p w14:paraId="097CDA89" w14:textId="77777777" w:rsidR="00CC1C2C" w:rsidRDefault="00CC1C2C" w:rsidP="00396F6E">
      <w:pPr>
        <w:pStyle w:val="Bezodstpw"/>
        <w:spacing w:line="240" w:lineRule="auto"/>
        <w:ind w:right="0"/>
        <w:jc w:val="center"/>
        <w:rPr>
          <w:rFonts w:cs="Arial"/>
          <w:b/>
          <w:bCs/>
          <w:sz w:val="20"/>
        </w:rPr>
        <w:sectPr w:rsidR="00CC1C2C" w:rsidSect="00A0259E">
          <w:pgSz w:w="11906" w:h="16838"/>
          <w:pgMar w:top="1417" w:right="1417" w:bottom="1417" w:left="1417" w:header="708" w:footer="708" w:gutter="0"/>
          <w:cols w:space="708"/>
          <w:docGrid w:linePitch="360"/>
        </w:sectPr>
      </w:pPr>
    </w:p>
    <w:p w14:paraId="2A80482F" w14:textId="10F78B28" w:rsidR="00396F6E" w:rsidRPr="00FB0F3D" w:rsidRDefault="00396F6E" w:rsidP="00396F6E">
      <w:pPr>
        <w:pStyle w:val="Bezodstpw"/>
        <w:spacing w:line="240" w:lineRule="auto"/>
        <w:ind w:right="0"/>
        <w:jc w:val="center"/>
        <w:rPr>
          <w:rFonts w:cs="Arial"/>
          <w:b/>
          <w:bCs/>
          <w:sz w:val="20"/>
        </w:rPr>
      </w:pPr>
      <w:r>
        <w:rPr>
          <w:rFonts w:cs="Arial"/>
          <w:b/>
          <w:bCs/>
          <w:sz w:val="20"/>
        </w:rPr>
        <w:lastRenderedPageBreak/>
        <w:t> </w:t>
      </w:r>
      <w:bookmarkStart w:id="378" w:name="_Toc97725009"/>
      <w:bookmarkStart w:id="379" w:name="_Toc106691535"/>
      <w:bookmarkStart w:id="380" w:name="_Toc108609590"/>
      <w:bookmarkStart w:id="381" w:name="_Toc116980871"/>
      <w:r w:rsidRPr="00FB0F3D">
        <w:rPr>
          <w:rFonts w:cs="Arial"/>
          <w:b/>
          <w:bCs/>
          <w:sz w:val="20"/>
        </w:rPr>
        <w:t xml:space="preserve">Rysunek </w:t>
      </w:r>
      <w:r w:rsidRPr="00FB0F3D">
        <w:rPr>
          <w:rFonts w:cs="Arial"/>
          <w:b/>
          <w:bCs/>
          <w:sz w:val="20"/>
        </w:rPr>
        <w:fldChar w:fldCharType="begin"/>
      </w:r>
      <w:r w:rsidRPr="00FB0F3D">
        <w:rPr>
          <w:rFonts w:cs="Arial"/>
          <w:b/>
          <w:bCs/>
          <w:sz w:val="20"/>
        </w:rPr>
        <w:instrText xml:space="preserve"> SEQ Rysunek \* ARABIC </w:instrText>
      </w:r>
      <w:r w:rsidRPr="00FB0F3D">
        <w:rPr>
          <w:rFonts w:cs="Arial"/>
          <w:b/>
          <w:bCs/>
          <w:sz w:val="20"/>
        </w:rPr>
        <w:fldChar w:fldCharType="separate"/>
      </w:r>
      <w:r w:rsidR="00E62F94">
        <w:rPr>
          <w:rFonts w:cs="Arial"/>
          <w:b/>
          <w:bCs/>
          <w:noProof/>
          <w:sz w:val="20"/>
        </w:rPr>
        <w:t>9</w:t>
      </w:r>
      <w:r w:rsidRPr="00FB0F3D">
        <w:rPr>
          <w:rFonts w:cs="Arial"/>
          <w:b/>
          <w:bCs/>
          <w:sz w:val="20"/>
        </w:rPr>
        <w:fldChar w:fldCharType="end"/>
      </w:r>
      <w:r w:rsidRPr="00FB0F3D">
        <w:rPr>
          <w:rFonts w:cs="Arial"/>
          <w:b/>
          <w:bCs/>
          <w:sz w:val="20"/>
        </w:rPr>
        <w:t xml:space="preserve">. Położenie </w:t>
      </w:r>
      <w:r>
        <w:rPr>
          <w:rFonts w:cs="Arial"/>
          <w:b/>
          <w:bCs/>
          <w:sz w:val="20"/>
        </w:rPr>
        <w:t xml:space="preserve">gminy </w:t>
      </w:r>
      <w:r w:rsidR="0018767E">
        <w:rPr>
          <w:rFonts w:cs="Arial"/>
          <w:b/>
          <w:bCs/>
          <w:sz w:val="20"/>
        </w:rPr>
        <w:t>Brusy</w:t>
      </w:r>
      <w:r w:rsidRPr="00FB0F3D">
        <w:rPr>
          <w:rFonts w:cs="Arial"/>
          <w:b/>
          <w:bCs/>
          <w:sz w:val="20"/>
        </w:rPr>
        <w:t xml:space="preserve"> na mapie temperatury na głębokości 2000 m p.p.t.</w:t>
      </w:r>
      <w:bookmarkEnd w:id="378"/>
      <w:bookmarkEnd w:id="379"/>
      <w:bookmarkEnd w:id="380"/>
      <w:bookmarkEnd w:id="381"/>
    </w:p>
    <w:p w14:paraId="165DF0AB" w14:textId="360075F2" w:rsidR="00396F6E" w:rsidRPr="00C514C4" w:rsidRDefault="007F6EB7" w:rsidP="00396F6E">
      <w:pPr>
        <w:jc w:val="center"/>
        <w:rPr>
          <w:rFonts w:ascii="Arial" w:hAnsi="Arial" w:cs="Arial"/>
        </w:rPr>
      </w:pPr>
      <w:r w:rsidRPr="007F6EB7">
        <w:rPr>
          <w:noProof/>
        </w:rPr>
        <w:drawing>
          <wp:inline distT="0" distB="0" distL="0" distR="0" wp14:anchorId="4AB9946A" wp14:editId="6F19DC14">
            <wp:extent cx="3609975" cy="3433027"/>
            <wp:effectExtent l="19050" t="19050" r="9525" b="15240"/>
            <wp:docPr id="25" name="Obraz 25" descr="Zaznaczona lokalizacja gminy na mapie Polski, gdzie temperatura wód geotermalnych na głębokości 2000 m p.p.t. wynosi około 50 - 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27"/>
                    <a:stretch/>
                  </pic:blipFill>
                  <pic:spPr bwMode="auto">
                    <a:xfrm>
                      <a:off x="0" y="0"/>
                      <a:ext cx="3615623" cy="3438398"/>
                    </a:xfrm>
                    <a:prstGeom prst="rect">
                      <a:avLst/>
                    </a:prstGeom>
                    <a:ln w="15875" cmpd="dbl">
                      <a:solidFill>
                        <a:schemeClr val="tx1"/>
                      </a:solidFill>
                    </a:ln>
                    <a:extLst>
                      <a:ext uri="{53640926-AAD7-44D8-BBD7-CCE9431645EC}">
                        <a14:shadowObscured xmlns:a14="http://schemas.microsoft.com/office/drawing/2010/main"/>
                      </a:ext>
                    </a:extLst>
                  </pic:spPr>
                </pic:pic>
              </a:graphicData>
            </a:graphic>
          </wp:inline>
        </w:drawing>
      </w:r>
    </w:p>
    <w:p w14:paraId="2CE68F70" w14:textId="77777777" w:rsidR="00396F6E" w:rsidRPr="00C514C4" w:rsidRDefault="00396F6E" w:rsidP="00396F6E">
      <w:pPr>
        <w:spacing w:before="120" w:after="120"/>
        <w:ind w:left="1418"/>
        <w:jc w:val="right"/>
        <w:rPr>
          <w:rFonts w:ascii="Arial" w:hAnsi="Arial" w:cs="Arial"/>
          <w:sz w:val="18"/>
        </w:rPr>
      </w:pPr>
      <w:r w:rsidRPr="00C514C4">
        <w:rPr>
          <w:rFonts w:ascii="Arial" w:hAnsi="Arial" w:cs="Arial"/>
          <w:sz w:val="18"/>
        </w:rPr>
        <w:t>Źródło: Opracowanie własne na podstawie http://www.pgi.gov.pl/</w:t>
      </w:r>
    </w:p>
    <w:p w14:paraId="2535509B" w14:textId="77777777" w:rsidR="00C5549A" w:rsidRPr="00C91474" w:rsidRDefault="00C5549A" w:rsidP="00C5549A">
      <w:pPr>
        <w:pStyle w:val="Nagwek2"/>
      </w:pPr>
      <w:bookmarkStart w:id="382" w:name="_Toc48650054"/>
      <w:bookmarkStart w:id="383" w:name="_Toc83041932"/>
      <w:bookmarkStart w:id="384" w:name="_Toc98424055"/>
      <w:bookmarkStart w:id="385" w:name="_Toc99054273"/>
      <w:bookmarkStart w:id="386" w:name="_Toc99536920"/>
      <w:bookmarkStart w:id="387" w:name="_Toc100159460"/>
      <w:bookmarkStart w:id="388" w:name="_Toc102659181"/>
      <w:bookmarkStart w:id="389" w:name="_Toc103174520"/>
      <w:bookmarkStart w:id="390" w:name="_Toc106691599"/>
      <w:bookmarkStart w:id="391" w:name="_Toc108609672"/>
      <w:bookmarkStart w:id="392" w:name="_Toc116980807"/>
      <w:r>
        <w:t>11</w:t>
      </w:r>
      <w:r w:rsidRPr="00C91474">
        <w:t>.4. Energia wodna</w:t>
      </w:r>
      <w:bookmarkEnd w:id="382"/>
      <w:bookmarkEnd w:id="383"/>
      <w:bookmarkEnd w:id="384"/>
      <w:bookmarkEnd w:id="385"/>
      <w:bookmarkEnd w:id="386"/>
      <w:bookmarkEnd w:id="387"/>
      <w:bookmarkEnd w:id="388"/>
      <w:bookmarkEnd w:id="389"/>
      <w:bookmarkEnd w:id="390"/>
      <w:bookmarkEnd w:id="391"/>
      <w:bookmarkEnd w:id="392"/>
    </w:p>
    <w:p w14:paraId="09621E9B" w14:textId="77777777" w:rsidR="00C5549A" w:rsidRPr="00B62A5D" w:rsidRDefault="00C5549A" w:rsidP="00C5549A">
      <w:pPr>
        <w:pStyle w:val="Bezodstpw"/>
        <w:rPr>
          <w:rFonts w:cs="Arial"/>
          <w:szCs w:val="22"/>
        </w:rPr>
      </w:pPr>
      <w:r w:rsidRPr="00B62A5D">
        <w:rPr>
          <w:rFonts w:cs="Arial"/>
          <w:szCs w:val="22"/>
        </w:rPr>
        <w:t xml:space="preserve">Polska jest krajem ubogim w wodę, dlatego też rozwój dużych elektrowni wodnych na terenie kraju jest ograniczony. Możliwy jest jednak wzrost ilości małych elektrowni wodnych, które dzielą się jeszcze na: </w:t>
      </w:r>
    </w:p>
    <w:p w14:paraId="143CE10D" w14:textId="77777777" w:rsidR="00C5549A" w:rsidRPr="00B62A5D" w:rsidRDefault="00C5549A" w:rsidP="00C62AB9">
      <w:pPr>
        <w:pStyle w:val="Bezodstpw"/>
        <w:numPr>
          <w:ilvl w:val="0"/>
          <w:numId w:val="69"/>
        </w:numPr>
        <w:spacing w:before="0" w:after="0"/>
        <w:ind w:left="357" w:right="0" w:hanging="357"/>
        <w:rPr>
          <w:rFonts w:cs="Arial"/>
          <w:szCs w:val="22"/>
        </w:rPr>
      </w:pPr>
      <w:proofErr w:type="spellStart"/>
      <w:r w:rsidRPr="00B62A5D">
        <w:rPr>
          <w:rFonts w:cs="Arial"/>
          <w:szCs w:val="22"/>
        </w:rPr>
        <w:t>mikroelektrownie</w:t>
      </w:r>
      <w:proofErr w:type="spellEnd"/>
      <w:r w:rsidRPr="00B62A5D">
        <w:rPr>
          <w:rFonts w:cs="Arial"/>
          <w:szCs w:val="22"/>
        </w:rPr>
        <w:t xml:space="preserve"> o mocy do 50 kW, ewentualnie 300 kW,</w:t>
      </w:r>
    </w:p>
    <w:p w14:paraId="7E9260CC" w14:textId="77777777" w:rsidR="00C5549A" w:rsidRPr="00B62A5D" w:rsidRDefault="00C5549A" w:rsidP="00C62AB9">
      <w:pPr>
        <w:pStyle w:val="Bezodstpw"/>
        <w:numPr>
          <w:ilvl w:val="0"/>
          <w:numId w:val="69"/>
        </w:numPr>
        <w:spacing w:before="0" w:after="0"/>
        <w:ind w:left="357" w:right="0" w:hanging="357"/>
        <w:rPr>
          <w:rFonts w:cs="Arial"/>
          <w:szCs w:val="22"/>
        </w:rPr>
      </w:pPr>
      <w:proofErr w:type="spellStart"/>
      <w:r w:rsidRPr="00B62A5D">
        <w:rPr>
          <w:rFonts w:cs="Arial"/>
          <w:szCs w:val="22"/>
        </w:rPr>
        <w:t>minielektrownie</w:t>
      </w:r>
      <w:proofErr w:type="spellEnd"/>
      <w:r w:rsidRPr="00B62A5D">
        <w:rPr>
          <w:rFonts w:cs="Arial"/>
          <w:szCs w:val="22"/>
        </w:rPr>
        <w:t xml:space="preserve"> o mocy 50 kW – 1 MW, ewentualnie 300 kW – 1 MW,</w:t>
      </w:r>
    </w:p>
    <w:p w14:paraId="50987156" w14:textId="77777777" w:rsidR="00C5549A" w:rsidRPr="00B62A5D" w:rsidRDefault="00C5549A" w:rsidP="00C62AB9">
      <w:pPr>
        <w:pStyle w:val="Bezodstpw"/>
        <w:numPr>
          <w:ilvl w:val="0"/>
          <w:numId w:val="69"/>
        </w:numPr>
        <w:spacing w:before="0" w:after="0"/>
        <w:ind w:left="357" w:right="0" w:hanging="357"/>
        <w:rPr>
          <w:rFonts w:cs="Arial"/>
          <w:szCs w:val="22"/>
        </w:rPr>
      </w:pPr>
      <w:r w:rsidRPr="00B62A5D">
        <w:rPr>
          <w:rFonts w:cs="Arial"/>
          <w:szCs w:val="22"/>
        </w:rPr>
        <w:t>małe elektrownie o mocy 1 – 5 MW.</w:t>
      </w:r>
    </w:p>
    <w:p w14:paraId="0340DA92" w14:textId="77777777" w:rsidR="00C5549A" w:rsidRPr="00B62A5D" w:rsidRDefault="00C5549A" w:rsidP="00C5549A">
      <w:pPr>
        <w:pStyle w:val="Bezodstpw"/>
        <w:rPr>
          <w:rFonts w:cs="Arial"/>
          <w:szCs w:val="22"/>
        </w:rPr>
      </w:pPr>
      <w:r w:rsidRPr="00B62A5D">
        <w:rPr>
          <w:rFonts w:cs="Arial"/>
          <w:szCs w:val="22"/>
        </w:rPr>
        <w:t xml:space="preserve">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 </w:t>
      </w:r>
    </w:p>
    <w:p w14:paraId="6A0DBCD9" w14:textId="77777777" w:rsidR="00C5549A" w:rsidRPr="00B62A5D" w:rsidRDefault="00C5549A" w:rsidP="00C5549A">
      <w:pPr>
        <w:pStyle w:val="Bezodstpw"/>
        <w:ind w:right="0"/>
        <w:rPr>
          <w:rFonts w:cs="Arial"/>
          <w:szCs w:val="22"/>
        </w:rPr>
      </w:pPr>
      <w:r w:rsidRPr="00B62A5D">
        <w:rPr>
          <w:rFonts w:cs="Arial"/>
          <w:szCs w:val="22"/>
        </w:rPr>
        <w:t xml:space="preserve">Energia wody jest nieszkodliwa dla środowiska, nie przyczynia się do emisji gazów cieplarnianych, nie powoduje zanieczyszczeń, a jej produkcja nie pociąga za sobą wytwarzania odpadów. Poza tym koszty użytkowania elektrowni wodnych są niskie. Jej zaletą jest także stworzenie możliwości wykorzystania zbiorników wodnych do rybołówstwa, celów rekreacyjnych czy ochrony przeciwpożarowej. Wśród wad hydroenergetyki należy wymienić niekorzystny wpływ na populację ryb, którym uniemożliwia się wędrówkę w górę i w dół rzeki, </w:t>
      </w:r>
      <w:r w:rsidRPr="00B62A5D">
        <w:rPr>
          <w:rFonts w:cs="Arial"/>
          <w:szCs w:val="22"/>
        </w:rPr>
        <w:lastRenderedPageBreak/>
        <w:t>niszczące oddziaływanie na środowisko nabrzeża, a także fakt, że uzależnione od dostaw wody hydroelektrownie mogą być niezdolne do pracy np. w czasie suszy. Wadą jest również fakt, że niewiele jest miejsc odpowiednich do lokalizacji takich elektrowni.</w:t>
      </w:r>
    </w:p>
    <w:p w14:paraId="029A706D" w14:textId="4C201DB7" w:rsidR="001A3C5F" w:rsidRDefault="004C0D88" w:rsidP="004C0D88">
      <w:pPr>
        <w:spacing w:before="120" w:after="120" w:line="360" w:lineRule="auto"/>
        <w:jc w:val="both"/>
        <w:rPr>
          <w:rFonts w:ascii="Arial" w:hAnsi="Arial" w:cs="Arial"/>
          <w:sz w:val="22"/>
          <w:szCs w:val="22"/>
        </w:rPr>
      </w:pPr>
      <w:r>
        <w:rPr>
          <w:rFonts w:ascii="Arial" w:hAnsi="Arial" w:cs="Arial"/>
          <w:sz w:val="22"/>
          <w:szCs w:val="22"/>
        </w:rPr>
        <w:t>N</w:t>
      </w:r>
      <w:r w:rsidR="00C5549A">
        <w:rPr>
          <w:rFonts w:ascii="Arial" w:hAnsi="Arial" w:cs="Arial"/>
          <w:sz w:val="22"/>
          <w:szCs w:val="22"/>
        </w:rPr>
        <w:t xml:space="preserve">a terenie gminy </w:t>
      </w:r>
      <w:r>
        <w:rPr>
          <w:rFonts w:ascii="Arial" w:hAnsi="Arial" w:cs="Arial"/>
          <w:sz w:val="22"/>
          <w:szCs w:val="22"/>
        </w:rPr>
        <w:t xml:space="preserve">Brusy </w:t>
      </w:r>
      <w:bookmarkStart w:id="393" w:name="_Hlk113491046"/>
      <w:r w:rsidR="00E72078">
        <w:rPr>
          <w:rFonts w:ascii="Arial" w:hAnsi="Arial" w:cs="Arial"/>
          <w:sz w:val="22"/>
          <w:szCs w:val="22"/>
        </w:rPr>
        <w:t>na rzece</w:t>
      </w:r>
      <w:r w:rsidR="00C5549A">
        <w:rPr>
          <w:rFonts w:ascii="Arial" w:hAnsi="Arial" w:cs="Arial"/>
          <w:sz w:val="22"/>
          <w:szCs w:val="22"/>
        </w:rPr>
        <w:t xml:space="preserve"> </w:t>
      </w:r>
      <w:proofErr w:type="spellStart"/>
      <w:r w:rsidR="00C5549A">
        <w:rPr>
          <w:rFonts w:ascii="Arial" w:hAnsi="Arial" w:cs="Arial"/>
          <w:sz w:val="22"/>
          <w:szCs w:val="22"/>
        </w:rPr>
        <w:t>Z</w:t>
      </w:r>
      <w:r w:rsidR="009A0476">
        <w:rPr>
          <w:rFonts w:ascii="Arial" w:hAnsi="Arial" w:cs="Arial"/>
          <w:sz w:val="22"/>
          <w:szCs w:val="22"/>
        </w:rPr>
        <w:t>brzyca</w:t>
      </w:r>
      <w:proofErr w:type="spellEnd"/>
      <w:r w:rsidR="009A0476">
        <w:rPr>
          <w:rFonts w:ascii="Arial" w:hAnsi="Arial" w:cs="Arial"/>
          <w:sz w:val="22"/>
          <w:szCs w:val="22"/>
        </w:rPr>
        <w:t xml:space="preserve"> </w:t>
      </w:r>
      <w:r>
        <w:rPr>
          <w:rFonts w:ascii="Arial" w:hAnsi="Arial" w:cs="Arial"/>
          <w:sz w:val="22"/>
          <w:szCs w:val="22"/>
        </w:rPr>
        <w:t>zlokalizowane są dwie</w:t>
      </w:r>
      <w:r w:rsidR="009A0476">
        <w:rPr>
          <w:rFonts w:ascii="Arial" w:hAnsi="Arial" w:cs="Arial"/>
          <w:sz w:val="22"/>
          <w:szCs w:val="22"/>
        </w:rPr>
        <w:t xml:space="preserve"> elektrowni</w:t>
      </w:r>
      <w:r>
        <w:rPr>
          <w:rFonts w:ascii="Arial" w:hAnsi="Arial" w:cs="Arial"/>
          <w:sz w:val="22"/>
          <w:szCs w:val="22"/>
        </w:rPr>
        <w:t>e</w:t>
      </w:r>
      <w:r w:rsidR="009A0476">
        <w:rPr>
          <w:rFonts w:ascii="Arial" w:hAnsi="Arial" w:cs="Arial"/>
          <w:sz w:val="22"/>
          <w:szCs w:val="22"/>
        </w:rPr>
        <w:t xml:space="preserve"> wodn</w:t>
      </w:r>
      <w:bookmarkEnd w:id="362"/>
      <w:r>
        <w:rPr>
          <w:rFonts w:ascii="Arial" w:hAnsi="Arial" w:cs="Arial"/>
          <w:sz w:val="22"/>
          <w:szCs w:val="22"/>
        </w:rPr>
        <w:t>e</w:t>
      </w:r>
      <w:r w:rsidR="00794453">
        <w:rPr>
          <w:rFonts w:ascii="Arial" w:hAnsi="Arial" w:cs="Arial"/>
          <w:sz w:val="22"/>
          <w:szCs w:val="22"/>
        </w:rPr>
        <w:t>:</w:t>
      </w:r>
    </w:p>
    <w:p w14:paraId="3688404F" w14:textId="67228EAC" w:rsidR="00794453" w:rsidRDefault="004C0D88" w:rsidP="00C62AB9">
      <w:pPr>
        <w:pStyle w:val="Akapitzlist"/>
        <w:numPr>
          <w:ilvl w:val="0"/>
          <w:numId w:val="70"/>
        </w:numPr>
        <w:spacing w:after="0" w:line="360" w:lineRule="auto"/>
        <w:ind w:left="357" w:hanging="357"/>
        <w:rPr>
          <w:rFonts w:ascii="Arial" w:hAnsi="Arial" w:cs="Arial"/>
        </w:rPr>
      </w:pPr>
      <w:r w:rsidRPr="00794453">
        <w:rPr>
          <w:rFonts w:ascii="Arial" w:hAnsi="Arial" w:cs="Arial"/>
        </w:rPr>
        <w:t>młyn Wodny w Rolbiku</w:t>
      </w:r>
      <w:r w:rsidR="00794453">
        <w:rPr>
          <w:rFonts w:ascii="Arial" w:hAnsi="Arial" w:cs="Arial"/>
          <w:lang w:val="pl-PL"/>
        </w:rPr>
        <w:t xml:space="preserve"> o</w:t>
      </w:r>
      <w:r w:rsidRPr="00794453">
        <w:rPr>
          <w:rFonts w:ascii="Arial" w:hAnsi="Arial" w:cs="Arial"/>
        </w:rPr>
        <w:t xml:space="preserve"> moc</w:t>
      </w:r>
      <w:r w:rsidR="00794453">
        <w:rPr>
          <w:rFonts w:ascii="Arial" w:hAnsi="Arial" w:cs="Arial"/>
          <w:lang w:val="pl-PL"/>
        </w:rPr>
        <w:t>y</w:t>
      </w:r>
      <w:r w:rsidRPr="00794453">
        <w:rPr>
          <w:rFonts w:ascii="Arial" w:hAnsi="Arial" w:cs="Arial"/>
        </w:rPr>
        <w:t xml:space="preserve"> 25</w:t>
      </w:r>
      <w:r w:rsidR="00794453">
        <w:rPr>
          <w:rFonts w:ascii="Arial" w:hAnsi="Arial" w:cs="Arial"/>
          <w:lang w:val="pl-PL"/>
        </w:rPr>
        <w:t xml:space="preserve"> </w:t>
      </w:r>
      <w:r w:rsidRPr="00794453">
        <w:rPr>
          <w:rFonts w:ascii="Arial" w:hAnsi="Arial" w:cs="Arial"/>
        </w:rPr>
        <w:t>kW,</w:t>
      </w:r>
    </w:p>
    <w:p w14:paraId="21E86042" w14:textId="2153DBD0" w:rsidR="004C0D88" w:rsidRPr="00794453" w:rsidRDefault="004C0D88" w:rsidP="00C62AB9">
      <w:pPr>
        <w:pStyle w:val="Akapitzlist"/>
        <w:numPr>
          <w:ilvl w:val="0"/>
          <w:numId w:val="70"/>
        </w:numPr>
        <w:spacing w:after="0" w:line="360" w:lineRule="auto"/>
        <w:ind w:left="357" w:hanging="357"/>
        <w:rPr>
          <w:rFonts w:ascii="Arial" w:hAnsi="Arial" w:cs="Arial"/>
        </w:rPr>
      </w:pPr>
      <w:r w:rsidRPr="00794453">
        <w:rPr>
          <w:rFonts w:ascii="Arial" w:hAnsi="Arial" w:cs="Arial"/>
        </w:rPr>
        <w:t>elektrownia wodna w Kaszubie</w:t>
      </w:r>
      <w:r w:rsidR="00794453">
        <w:rPr>
          <w:rFonts w:ascii="Arial" w:hAnsi="Arial" w:cs="Arial"/>
          <w:lang w:val="pl-PL"/>
        </w:rPr>
        <w:t xml:space="preserve"> o </w:t>
      </w:r>
      <w:r w:rsidRPr="00794453">
        <w:rPr>
          <w:rFonts w:ascii="Arial" w:hAnsi="Arial" w:cs="Arial"/>
        </w:rPr>
        <w:t>moc</w:t>
      </w:r>
      <w:r w:rsidR="00794453">
        <w:rPr>
          <w:rFonts w:ascii="Arial" w:hAnsi="Arial" w:cs="Arial"/>
          <w:lang w:val="pl-PL"/>
        </w:rPr>
        <w:t>y</w:t>
      </w:r>
      <w:r w:rsidRPr="00794453">
        <w:rPr>
          <w:rFonts w:ascii="Arial" w:hAnsi="Arial" w:cs="Arial"/>
        </w:rPr>
        <w:t xml:space="preserve"> 25</w:t>
      </w:r>
      <w:r w:rsidR="00794453">
        <w:rPr>
          <w:rFonts w:ascii="Arial" w:hAnsi="Arial" w:cs="Arial"/>
          <w:lang w:val="pl-PL"/>
        </w:rPr>
        <w:t xml:space="preserve"> </w:t>
      </w:r>
      <w:r w:rsidRPr="00794453">
        <w:rPr>
          <w:rFonts w:ascii="Arial" w:hAnsi="Arial" w:cs="Arial"/>
        </w:rPr>
        <w:t>kW</w:t>
      </w:r>
      <w:bookmarkEnd w:id="393"/>
      <w:r w:rsidR="00794453">
        <w:rPr>
          <w:rStyle w:val="Odwoanieprzypisudolnego"/>
          <w:rFonts w:ascii="Arial" w:hAnsi="Arial" w:cs="Arial"/>
        </w:rPr>
        <w:footnoteReference w:id="48"/>
      </w:r>
      <w:r w:rsidRPr="00794453">
        <w:rPr>
          <w:rFonts w:ascii="Arial" w:hAnsi="Arial" w:cs="Arial"/>
        </w:rPr>
        <w:t>.</w:t>
      </w:r>
    </w:p>
    <w:p w14:paraId="70E684F5" w14:textId="77777777" w:rsidR="004C0D88" w:rsidRPr="00991484" w:rsidRDefault="004C0D88" w:rsidP="004C0D88">
      <w:pPr>
        <w:pStyle w:val="Nagwek2"/>
      </w:pPr>
      <w:bookmarkStart w:id="394" w:name="_Toc106691600"/>
      <w:bookmarkStart w:id="395" w:name="_Toc108609673"/>
      <w:bookmarkStart w:id="396" w:name="_Toc116980808"/>
      <w:r w:rsidRPr="00991484">
        <w:t>1</w:t>
      </w:r>
      <w:r>
        <w:t>1</w:t>
      </w:r>
      <w:r w:rsidRPr="00991484">
        <w:t>.5. Energia z biomasy</w:t>
      </w:r>
      <w:bookmarkEnd w:id="394"/>
      <w:bookmarkEnd w:id="395"/>
      <w:bookmarkEnd w:id="396"/>
    </w:p>
    <w:p w14:paraId="5687A429" w14:textId="6A7EBCF2" w:rsidR="004C0D88" w:rsidRPr="00B62A5D" w:rsidRDefault="004C0D88" w:rsidP="004C0D88">
      <w:pPr>
        <w:pStyle w:val="Bezodstpw"/>
        <w:rPr>
          <w:rFonts w:cs="Arial"/>
          <w:color w:val="000000"/>
          <w:szCs w:val="22"/>
        </w:rPr>
      </w:pPr>
      <w:r w:rsidRPr="00B62A5D">
        <w:rPr>
          <w:rFonts w:cs="Arial"/>
          <w:szCs w:val="22"/>
        </w:rPr>
        <w:t>Zgodnie z przepisami ustawy z dnia 25 sierpnia 2006 r. o biokomponentach i biopaliwach ciekłych (</w:t>
      </w:r>
      <w:r w:rsidR="00EF0129">
        <w:rPr>
          <w:rFonts w:cs="Arial"/>
          <w:szCs w:val="22"/>
        </w:rPr>
        <w:t xml:space="preserve">j. t. </w:t>
      </w:r>
      <w:r w:rsidRPr="00B62A5D">
        <w:rPr>
          <w:rFonts w:cs="Arial"/>
          <w:szCs w:val="22"/>
        </w:rPr>
        <w:t>Dz.</w:t>
      </w:r>
      <w:r w:rsidR="00EF0129">
        <w:rPr>
          <w:rFonts w:cs="Arial"/>
          <w:szCs w:val="22"/>
        </w:rPr>
        <w:t xml:space="preserve"> </w:t>
      </w:r>
      <w:r w:rsidRPr="00B62A5D">
        <w:rPr>
          <w:rFonts w:cs="Arial"/>
          <w:szCs w:val="22"/>
        </w:rPr>
        <w:t>U. z 2022 r. poz. 403) biomasa to stałe lub ciekłe substancje pochodzenia roślinnego lub zwierzęcego, które ulegają biodegradacji, pochodzące z produktów, odpadów i pozostałości z produkcji rolnej, leśnej oraz przemysłu przetwarzającego ich produkty, a także części pozostałych odpadów, które ulegają biodegradacji, a w szczególności surowce rolnicze</w:t>
      </w:r>
      <w:r w:rsidRPr="00B62A5D">
        <w:rPr>
          <w:rFonts w:cs="Arial"/>
          <w:color w:val="000000"/>
          <w:szCs w:val="22"/>
        </w:rPr>
        <w:t xml:space="preserve">. </w:t>
      </w:r>
    </w:p>
    <w:p w14:paraId="2CB1AE29" w14:textId="77777777" w:rsidR="004C0D88" w:rsidRPr="00B62A5D" w:rsidRDefault="004C0D88" w:rsidP="004C0D88">
      <w:pPr>
        <w:pStyle w:val="Bezodstpw"/>
        <w:rPr>
          <w:rFonts w:cs="Arial"/>
          <w:szCs w:val="22"/>
        </w:rPr>
      </w:pPr>
      <w:r w:rsidRPr="00B62A5D">
        <w:rPr>
          <w:rFonts w:cs="Arial"/>
          <w:szCs w:val="22"/>
        </w:rPr>
        <w:t>Pochodzenie biomasy może być różnorodne, poczynając od polowej produkcji roślinnej, poprzez odpady występujące w rolnictwie, w przemyśle rolno-spożywczym, w gospodarstwach domowych, jak i w gospodarce komunalnej. Biomasa może również pochodzić z odpadów drzewnych w leśnictwie, przemyśle drzewnym i celulozowo-papierniczym. Zwiększa się również zainteresowanie produkcją biomasy do celów energetycznych na specjalnych plantacjach: drzew szybko rosnących (np. wierzba), rzepaku, słonecznika, wybranych gatunków traw. Ważnym źródłem biomasy są też odpady z produkcji zwierzęcej oraz odpady z gospodarki komunalnej.</w:t>
      </w:r>
    </w:p>
    <w:p w14:paraId="377318A3" w14:textId="77777777" w:rsidR="004C0D88" w:rsidRPr="00B62A5D" w:rsidRDefault="004C0D88" w:rsidP="004C0D88">
      <w:pPr>
        <w:pStyle w:val="Bezodstpw"/>
        <w:rPr>
          <w:rFonts w:cs="Arial"/>
          <w:szCs w:val="22"/>
        </w:rPr>
      </w:pPr>
      <w:r w:rsidRPr="00B62A5D">
        <w:rPr>
          <w:rFonts w:cs="Arial"/>
          <w:szCs w:val="22"/>
        </w:rPr>
        <w:t>Jedną z barier w wykorzystaniu biomasy do celów energetycznych jest dostępność węgla kamiennego i wytworzonego z niego koksu. Jedynie wahania cen węgla, który poza tym trzeba przeważnie transportować na znaczne odległości oraz łatwość dostępu do paliwa w warunkach lokalnych, takiego jak słoma, zrębki leśne, drewno wierzbowe, mogą przyczynić się do zwiększenia zapotrzebowania na surowce lokalne.</w:t>
      </w:r>
    </w:p>
    <w:p w14:paraId="5584F277" w14:textId="77777777" w:rsidR="004C0D88" w:rsidRDefault="004C0D88" w:rsidP="004C0D88">
      <w:pPr>
        <w:pStyle w:val="Bezodstpw"/>
        <w:rPr>
          <w:rFonts w:cs="Arial"/>
          <w:color w:val="000000" w:themeColor="text1"/>
          <w:szCs w:val="22"/>
        </w:rPr>
      </w:pPr>
      <w:r w:rsidRPr="00B62A5D">
        <w:rPr>
          <w:rFonts w:cs="Arial"/>
          <w:szCs w:val="22"/>
        </w:rPr>
        <w:t xml:space="preserve">Biomasa charakteryzuje się niską gęstością energii na jednostkę (transportowanej) objętości i z natury rzeczy powinna być wykorzystywana możliwie blisko miejsca jej pozyskiwania. Jest zasobem ograniczonym. Nie można też zapomnieć, że produkcja biomasy dla celów energetycznych jest konkurencją dla produkcji dla celów żywnościowych – powoduje </w:t>
      </w:r>
      <w:r w:rsidRPr="00B62A5D">
        <w:rPr>
          <w:rFonts w:cs="Arial"/>
          <w:color w:val="000000" w:themeColor="text1"/>
          <w:szCs w:val="22"/>
        </w:rPr>
        <w:t xml:space="preserve">zmniejszenie jej zasobów bezpośrednio poprzez przeznaczanie plonów lub pośrednio – przez zmniejszenie powierzchni upraw. Poza tym przeznaczenie powierzchni pod plantacje </w:t>
      </w:r>
      <w:r w:rsidRPr="00B62A5D">
        <w:rPr>
          <w:rFonts w:cs="Arial"/>
          <w:color w:val="000000" w:themeColor="text1"/>
          <w:szCs w:val="22"/>
        </w:rPr>
        <w:lastRenderedPageBreak/>
        <w:t>energetyczne niesie zagrożenie dla bioróżnorodności i często dla naturalnych walorów rekreacyjnych.</w:t>
      </w:r>
    </w:p>
    <w:p w14:paraId="4CF4D002" w14:textId="0615A4C3" w:rsidR="00944150" w:rsidRPr="00991484" w:rsidRDefault="00944150" w:rsidP="00944150">
      <w:pPr>
        <w:pStyle w:val="Nagwek3"/>
        <w:rPr>
          <w:color w:val="000000" w:themeColor="text1"/>
          <w:sz w:val="24"/>
        </w:rPr>
      </w:pPr>
      <w:bookmarkStart w:id="397" w:name="_Toc48650056"/>
      <w:bookmarkStart w:id="398" w:name="_Toc83041934"/>
      <w:bookmarkStart w:id="399" w:name="_Toc98424057"/>
      <w:bookmarkStart w:id="400" w:name="_Toc99054275"/>
      <w:bookmarkStart w:id="401" w:name="_Toc99536922"/>
      <w:bookmarkStart w:id="402" w:name="_Toc100159462"/>
      <w:bookmarkStart w:id="403" w:name="_Toc102659183"/>
      <w:bookmarkStart w:id="404" w:name="_Toc103174522"/>
      <w:bookmarkStart w:id="405" w:name="_Toc106691601"/>
      <w:bookmarkStart w:id="406" w:name="_Toc108609674"/>
      <w:bookmarkStart w:id="407" w:name="_Toc116980809"/>
      <w:r w:rsidRPr="00991484">
        <w:rPr>
          <w:color w:val="000000" w:themeColor="text1"/>
          <w:sz w:val="24"/>
        </w:rPr>
        <w:t>1</w:t>
      </w:r>
      <w:r>
        <w:rPr>
          <w:color w:val="000000" w:themeColor="text1"/>
          <w:sz w:val="24"/>
        </w:rPr>
        <w:t>1</w:t>
      </w:r>
      <w:r w:rsidRPr="00991484">
        <w:rPr>
          <w:color w:val="000000" w:themeColor="text1"/>
          <w:sz w:val="24"/>
        </w:rPr>
        <w:t>.5.1. Biomasa z lasów</w:t>
      </w:r>
      <w:bookmarkEnd w:id="397"/>
      <w:bookmarkEnd w:id="398"/>
      <w:bookmarkEnd w:id="399"/>
      <w:bookmarkEnd w:id="400"/>
      <w:bookmarkEnd w:id="401"/>
      <w:bookmarkEnd w:id="402"/>
      <w:bookmarkEnd w:id="403"/>
      <w:bookmarkEnd w:id="404"/>
      <w:bookmarkEnd w:id="405"/>
      <w:bookmarkEnd w:id="406"/>
      <w:bookmarkEnd w:id="407"/>
    </w:p>
    <w:p w14:paraId="66DCBDFB" w14:textId="77777777" w:rsidR="00944150" w:rsidRDefault="00944150" w:rsidP="00944150">
      <w:pPr>
        <w:pStyle w:val="Bezodstpw"/>
        <w:rPr>
          <w:rFonts w:cs="Arial"/>
          <w:color w:val="000000" w:themeColor="text1"/>
          <w:szCs w:val="22"/>
        </w:rPr>
      </w:pPr>
      <w:r w:rsidRPr="00B62A5D">
        <w:rPr>
          <w:rFonts w:cs="Arial"/>
          <w:color w:val="000000" w:themeColor="text1"/>
          <w:szCs w:val="22"/>
        </w:rPr>
        <w:t xml:space="preserve">Z jednego drzewa w wieku rębnym można uzyskać </w:t>
      </w:r>
      <w:smartTag w:uri="urn:schemas-microsoft-com:office:smarttags" w:element="metricconverter">
        <w:smartTagPr>
          <w:attr w:name="ProductID" w:val="54 kg"/>
        </w:smartTagPr>
        <w:r w:rsidRPr="00B62A5D">
          <w:rPr>
            <w:rFonts w:cs="Arial"/>
            <w:color w:val="000000" w:themeColor="text1"/>
            <w:szCs w:val="22"/>
          </w:rPr>
          <w:t>54 kg</w:t>
        </w:r>
      </w:smartTag>
      <w:r w:rsidRPr="00B62A5D">
        <w:rPr>
          <w:rFonts w:cs="Arial"/>
          <w:color w:val="000000" w:themeColor="text1"/>
          <w:szCs w:val="22"/>
        </w:rPr>
        <w:t xml:space="preserve"> drobnicy gałęziowej, </w:t>
      </w:r>
      <w:smartTag w:uri="urn:schemas-microsoft-com:office:smarttags" w:element="metricconverter">
        <w:smartTagPr>
          <w:attr w:name="ProductID" w:val="59 kg"/>
        </w:smartTagPr>
        <w:r w:rsidRPr="00B62A5D">
          <w:rPr>
            <w:rFonts w:cs="Arial"/>
            <w:color w:val="000000" w:themeColor="text1"/>
            <w:szCs w:val="22"/>
          </w:rPr>
          <w:t>59 kg</w:t>
        </w:r>
      </w:smartTag>
      <w:r w:rsidRPr="00B62A5D">
        <w:rPr>
          <w:rFonts w:cs="Arial"/>
          <w:color w:val="000000" w:themeColor="text1"/>
          <w:szCs w:val="22"/>
        </w:rPr>
        <w:t xml:space="preserve"> chrustu oraz </w:t>
      </w:r>
      <w:smartTag w:uri="urn:schemas-microsoft-com:office:smarttags" w:element="metricconverter">
        <w:smartTagPr>
          <w:attr w:name="ProductID" w:val="166 kg"/>
        </w:smartTagPr>
        <w:r w:rsidRPr="00B62A5D">
          <w:rPr>
            <w:rFonts w:cs="Arial"/>
            <w:color w:val="000000" w:themeColor="text1"/>
            <w:szCs w:val="22"/>
          </w:rPr>
          <w:t>166 kg</w:t>
        </w:r>
      </w:smartTag>
      <w:r w:rsidRPr="00B62A5D">
        <w:rPr>
          <w:rFonts w:cs="Arial"/>
          <w:color w:val="000000" w:themeColor="text1"/>
          <w:szCs w:val="22"/>
        </w:rPr>
        <w:t xml:space="preserve"> drewna pniakowego z korzeniami. Przyjmując średnio liczbę 400 drzew na 1 hektarze</w:t>
      </w:r>
      <w:r>
        <w:rPr>
          <w:rFonts w:cs="Arial"/>
          <w:color w:val="000000" w:themeColor="text1"/>
          <w:szCs w:val="22"/>
        </w:rPr>
        <w:t>,</w:t>
      </w:r>
      <w:r w:rsidRPr="00B62A5D">
        <w:rPr>
          <w:rFonts w:cs="Arial"/>
          <w:color w:val="000000" w:themeColor="text1"/>
          <w:szCs w:val="22"/>
        </w:rPr>
        <w:t xml:space="preserve"> można uzyskać 111,6 t/ha drewna. </w:t>
      </w:r>
    </w:p>
    <w:p w14:paraId="3D713D8B" w14:textId="37C924FA" w:rsidR="00944150" w:rsidRDefault="00944150" w:rsidP="00944150">
      <w:pPr>
        <w:pStyle w:val="Bezodstpw"/>
        <w:rPr>
          <w:rFonts w:cs="Arial"/>
          <w:color w:val="000000" w:themeColor="text1"/>
        </w:rPr>
      </w:pPr>
      <w:r w:rsidRPr="000D2121">
        <w:rPr>
          <w:rFonts w:cs="Arial"/>
          <w:color w:val="000000" w:themeColor="text1"/>
        </w:rPr>
        <w:t>W ramach analizy przyjęto tę zależność dla 1% powierzchni lasów na danym terenie. Analizę potencjału biomasy z lasów sporządzono, uwzględniając obecność obszarów chronionych na terenie gminy</w:t>
      </w:r>
      <w:r>
        <w:rPr>
          <w:rFonts w:cs="Arial"/>
          <w:color w:val="000000" w:themeColor="text1"/>
        </w:rPr>
        <w:t xml:space="preserve"> Brusy</w:t>
      </w:r>
      <w:r w:rsidRPr="000D2121">
        <w:rPr>
          <w:rFonts w:cs="Arial"/>
          <w:color w:val="000000" w:themeColor="text1"/>
        </w:rPr>
        <w:t>, w związku z czym przyjęto dwukrotnie mniejszy uzysk drewna z hektara</w:t>
      </w:r>
      <w:r>
        <w:rPr>
          <w:rFonts w:cs="Arial"/>
          <w:color w:val="000000" w:themeColor="text1"/>
        </w:rPr>
        <w:t>, tj. 55,8 t</w:t>
      </w:r>
      <w:r w:rsidRPr="00EE2D03">
        <w:rPr>
          <w:rFonts w:cs="Arial"/>
          <w:color w:val="000000" w:themeColor="text1"/>
        </w:rPr>
        <w:t>/ha drewna.</w:t>
      </w:r>
    </w:p>
    <w:p w14:paraId="3C52E4E6" w14:textId="77777777" w:rsidR="00944150" w:rsidRPr="00F30EB5" w:rsidRDefault="00944150" w:rsidP="00944150">
      <w:pPr>
        <w:pStyle w:val="Bezodstpw"/>
        <w:rPr>
          <w:rFonts w:cs="Arial"/>
          <w:color w:val="000000" w:themeColor="text1"/>
        </w:rPr>
      </w:pPr>
      <w:r w:rsidRPr="000D2121">
        <w:rPr>
          <w:rFonts w:cs="Arial"/>
          <w:color w:val="000000" w:themeColor="text1"/>
        </w:rPr>
        <w:t>Potencjał energetyczny zasobu biomasy z lasów został określony w oparciu o wartość energetyczną świeżego drewna opałowego pochodzącego z lasów, którą przyjęto na poziomie 8 GJ/t oraz sprawność pozyskiwania energii w wysokości 80%.</w:t>
      </w:r>
    </w:p>
    <w:p w14:paraId="53241881" w14:textId="16DC08D5" w:rsidR="00944150" w:rsidRPr="00290BFF" w:rsidRDefault="00944150" w:rsidP="00944150">
      <w:pPr>
        <w:pStyle w:val="Bezodstpw"/>
        <w:spacing w:line="240" w:lineRule="auto"/>
        <w:ind w:right="0"/>
        <w:jc w:val="center"/>
        <w:rPr>
          <w:rFonts w:cs="Arial"/>
          <w:b/>
          <w:color w:val="000000" w:themeColor="text1"/>
          <w:sz w:val="20"/>
        </w:rPr>
      </w:pPr>
      <w:bookmarkStart w:id="408" w:name="_Toc98424098"/>
      <w:bookmarkStart w:id="409" w:name="_Toc99054210"/>
      <w:bookmarkStart w:id="410" w:name="_Toc99536818"/>
      <w:bookmarkStart w:id="411" w:name="_Toc100159244"/>
      <w:bookmarkStart w:id="412" w:name="_Toc102986117"/>
      <w:bookmarkStart w:id="413" w:name="_Toc103174447"/>
      <w:bookmarkStart w:id="414" w:name="_Toc106691507"/>
      <w:bookmarkStart w:id="415" w:name="_Toc108609627"/>
      <w:bookmarkStart w:id="416" w:name="_Toc116980847"/>
      <w:r w:rsidRPr="00915814">
        <w:rPr>
          <w:rFonts w:cs="Arial"/>
          <w:b/>
          <w:color w:val="000000" w:themeColor="text1"/>
          <w:sz w:val="20"/>
        </w:rPr>
        <w:t xml:space="preserve">Tabela </w:t>
      </w:r>
      <w:r w:rsidRPr="00915814">
        <w:rPr>
          <w:rFonts w:cs="Arial"/>
          <w:b/>
          <w:color w:val="000000" w:themeColor="text1"/>
          <w:sz w:val="20"/>
        </w:rPr>
        <w:fldChar w:fldCharType="begin"/>
      </w:r>
      <w:r w:rsidRPr="00915814">
        <w:rPr>
          <w:rFonts w:cs="Arial"/>
          <w:b/>
          <w:color w:val="000000" w:themeColor="text1"/>
          <w:sz w:val="20"/>
        </w:rPr>
        <w:instrText xml:space="preserve"> SEQ Tabela \* ARABIC </w:instrText>
      </w:r>
      <w:r w:rsidRPr="00915814">
        <w:rPr>
          <w:rFonts w:cs="Arial"/>
          <w:b/>
          <w:color w:val="000000" w:themeColor="text1"/>
          <w:sz w:val="20"/>
        </w:rPr>
        <w:fldChar w:fldCharType="separate"/>
      </w:r>
      <w:r w:rsidR="00E62F94">
        <w:rPr>
          <w:rFonts w:cs="Arial"/>
          <w:b/>
          <w:noProof/>
          <w:color w:val="000000" w:themeColor="text1"/>
          <w:sz w:val="20"/>
        </w:rPr>
        <w:t>23</w:t>
      </w:r>
      <w:r w:rsidRPr="00915814">
        <w:rPr>
          <w:rFonts w:cs="Arial"/>
          <w:color w:val="000000" w:themeColor="text1"/>
          <w:sz w:val="20"/>
        </w:rPr>
        <w:fldChar w:fldCharType="end"/>
      </w:r>
      <w:r w:rsidRPr="00915814">
        <w:rPr>
          <w:rFonts w:cs="Arial"/>
          <w:b/>
          <w:color w:val="000000" w:themeColor="text1"/>
          <w:sz w:val="20"/>
        </w:rPr>
        <w:t xml:space="preserve">. Zasoby biomasy z lasów na terenie </w:t>
      </w:r>
      <w:bookmarkEnd w:id="408"/>
      <w:bookmarkEnd w:id="409"/>
      <w:r w:rsidRPr="00915814">
        <w:rPr>
          <w:rFonts w:cs="Arial"/>
          <w:b/>
          <w:color w:val="000000" w:themeColor="text1"/>
          <w:sz w:val="20"/>
        </w:rPr>
        <w:t xml:space="preserve">gminy </w:t>
      </w:r>
      <w:bookmarkEnd w:id="410"/>
      <w:bookmarkEnd w:id="411"/>
      <w:bookmarkEnd w:id="412"/>
      <w:bookmarkEnd w:id="413"/>
      <w:bookmarkEnd w:id="414"/>
      <w:bookmarkEnd w:id="415"/>
      <w:r w:rsidRPr="00915814">
        <w:rPr>
          <w:rFonts w:cs="Arial"/>
          <w:b/>
          <w:color w:val="000000" w:themeColor="text1"/>
          <w:sz w:val="20"/>
        </w:rPr>
        <w:t>Brusy</w:t>
      </w:r>
      <w:bookmarkEnd w:id="416"/>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3229"/>
        <w:gridCol w:w="2245"/>
        <w:gridCol w:w="2983"/>
      </w:tblGrid>
      <w:tr w:rsidR="00944150" w:rsidRPr="007D2C09" w14:paraId="4C39CB9A" w14:textId="77777777" w:rsidTr="00F0063E">
        <w:trPr>
          <w:trHeight w:val="56"/>
          <w:tblHeader/>
        </w:trPr>
        <w:tc>
          <w:tcPr>
            <w:tcW w:w="0" w:type="auto"/>
            <w:shd w:val="clear" w:color="000000" w:fill="C0C0C0"/>
            <w:vAlign w:val="center"/>
            <w:hideMark/>
          </w:tcPr>
          <w:p w14:paraId="2ACCFB9C" w14:textId="77777777" w:rsidR="00944150" w:rsidRPr="007D2C09" w:rsidRDefault="00944150" w:rsidP="00F0063E">
            <w:pPr>
              <w:spacing w:before="60" w:after="60"/>
              <w:jc w:val="center"/>
              <w:rPr>
                <w:rFonts w:ascii="Arial" w:hAnsi="Arial" w:cs="Arial"/>
                <w:b/>
                <w:bCs/>
                <w:sz w:val="20"/>
                <w:szCs w:val="20"/>
              </w:rPr>
            </w:pPr>
            <w:r w:rsidRPr="007D2C09">
              <w:rPr>
                <w:rFonts w:ascii="Arial" w:hAnsi="Arial" w:cs="Arial"/>
                <w:b/>
                <w:bCs/>
                <w:sz w:val="20"/>
                <w:szCs w:val="20"/>
              </w:rPr>
              <w:t>Lata</w:t>
            </w:r>
          </w:p>
        </w:tc>
        <w:tc>
          <w:tcPr>
            <w:tcW w:w="0" w:type="auto"/>
            <w:shd w:val="clear" w:color="000000" w:fill="C0C0C0"/>
            <w:vAlign w:val="center"/>
            <w:hideMark/>
          </w:tcPr>
          <w:p w14:paraId="14DD54FC" w14:textId="77777777" w:rsidR="00944150" w:rsidRPr="007D2C09" w:rsidRDefault="00944150" w:rsidP="00F0063E">
            <w:pPr>
              <w:spacing w:before="60" w:after="60"/>
              <w:jc w:val="center"/>
              <w:rPr>
                <w:rFonts w:ascii="Arial" w:hAnsi="Arial" w:cs="Arial"/>
                <w:b/>
                <w:bCs/>
                <w:sz w:val="20"/>
                <w:szCs w:val="20"/>
              </w:rPr>
            </w:pPr>
            <w:r w:rsidRPr="007D2C09">
              <w:rPr>
                <w:rFonts w:ascii="Arial" w:hAnsi="Arial" w:cs="Arial"/>
                <w:b/>
                <w:bCs/>
                <w:sz w:val="20"/>
                <w:szCs w:val="20"/>
              </w:rPr>
              <w:t>Powierzchnia terenów leśnych (ha)</w:t>
            </w:r>
          </w:p>
        </w:tc>
        <w:tc>
          <w:tcPr>
            <w:tcW w:w="0" w:type="auto"/>
            <w:shd w:val="clear" w:color="000000" w:fill="C0C0C0"/>
            <w:vAlign w:val="center"/>
            <w:hideMark/>
          </w:tcPr>
          <w:p w14:paraId="0A11FBB3" w14:textId="77777777" w:rsidR="00944150" w:rsidRPr="007D2C09" w:rsidRDefault="00944150" w:rsidP="00F0063E">
            <w:pPr>
              <w:spacing w:before="60" w:after="60"/>
              <w:jc w:val="center"/>
              <w:rPr>
                <w:rFonts w:ascii="Arial" w:hAnsi="Arial" w:cs="Arial"/>
                <w:b/>
                <w:bCs/>
                <w:sz w:val="20"/>
                <w:szCs w:val="20"/>
              </w:rPr>
            </w:pPr>
            <w:r w:rsidRPr="007D2C09">
              <w:rPr>
                <w:rFonts w:ascii="Arial" w:hAnsi="Arial" w:cs="Arial"/>
                <w:b/>
                <w:bCs/>
                <w:sz w:val="20"/>
                <w:szCs w:val="20"/>
              </w:rPr>
              <w:t>Zasoby drewna (m</w:t>
            </w:r>
            <w:r w:rsidRPr="007D2C09">
              <w:rPr>
                <w:rFonts w:ascii="Arial" w:hAnsi="Arial" w:cs="Arial"/>
                <w:b/>
                <w:bCs/>
                <w:sz w:val="20"/>
                <w:szCs w:val="20"/>
                <w:vertAlign w:val="superscript"/>
              </w:rPr>
              <w:t>3</w:t>
            </w:r>
            <w:r w:rsidRPr="007D2C09">
              <w:rPr>
                <w:rFonts w:ascii="Arial" w:hAnsi="Arial" w:cs="Arial"/>
                <w:b/>
                <w:bCs/>
                <w:sz w:val="20"/>
                <w:szCs w:val="20"/>
              </w:rPr>
              <w:t>/rok)</w:t>
            </w:r>
          </w:p>
        </w:tc>
        <w:tc>
          <w:tcPr>
            <w:tcW w:w="0" w:type="auto"/>
            <w:shd w:val="clear" w:color="000000" w:fill="C0C0C0"/>
            <w:vAlign w:val="center"/>
            <w:hideMark/>
          </w:tcPr>
          <w:p w14:paraId="6EF1C5AF" w14:textId="77777777" w:rsidR="00944150" w:rsidRPr="007D2C09" w:rsidRDefault="00944150" w:rsidP="00F0063E">
            <w:pPr>
              <w:spacing w:before="60" w:after="60"/>
              <w:jc w:val="center"/>
              <w:rPr>
                <w:rFonts w:ascii="Arial" w:hAnsi="Arial" w:cs="Arial"/>
                <w:b/>
                <w:bCs/>
                <w:sz w:val="20"/>
                <w:szCs w:val="20"/>
              </w:rPr>
            </w:pPr>
            <w:r w:rsidRPr="007D2C09">
              <w:rPr>
                <w:rFonts w:ascii="Arial" w:hAnsi="Arial" w:cs="Arial"/>
                <w:b/>
                <w:bCs/>
                <w:sz w:val="20"/>
                <w:szCs w:val="20"/>
              </w:rPr>
              <w:t>Potencjał energetyczny (GJ/rok)</w:t>
            </w:r>
          </w:p>
        </w:tc>
      </w:tr>
      <w:tr w:rsidR="00915814" w:rsidRPr="007D2C09" w14:paraId="63AF61F1" w14:textId="77777777" w:rsidTr="00915814">
        <w:trPr>
          <w:trHeight w:val="271"/>
        </w:trPr>
        <w:tc>
          <w:tcPr>
            <w:tcW w:w="0" w:type="auto"/>
            <w:shd w:val="clear" w:color="auto" w:fill="auto"/>
            <w:noWrap/>
            <w:vAlign w:val="center"/>
            <w:hideMark/>
          </w:tcPr>
          <w:p w14:paraId="6044A4B1" w14:textId="77777777" w:rsidR="00915814" w:rsidRPr="007D2C09"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2022</w:t>
            </w:r>
          </w:p>
        </w:tc>
        <w:tc>
          <w:tcPr>
            <w:tcW w:w="0" w:type="auto"/>
            <w:shd w:val="clear" w:color="auto" w:fill="auto"/>
            <w:noWrap/>
            <w:vAlign w:val="center"/>
          </w:tcPr>
          <w:p w14:paraId="446EFAA9" w14:textId="7D894114"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7092EF7F" w14:textId="159290C8"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4FFACDA0" w14:textId="32C90D84"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19E6C77B" w14:textId="77777777" w:rsidTr="00915814">
        <w:trPr>
          <w:trHeight w:val="271"/>
        </w:trPr>
        <w:tc>
          <w:tcPr>
            <w:tcW w:w="0" w:type="auto"/>
            <w:shd w:val="clear" w:color="auto" w:fill="auto"/>
            <w:noWrap/>
            <w:vAlign w:val="center"/>
            <w:hideMark/>
          </w:tcPr>
          <w:p w14:paraId="5A4D4D31" w14:textId="77777777" w:rsidR="00915814" w:rsidRPr="007D2C09"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2023</w:t>
            </w:r>
          </w:p>
        </w:tc>
        <w:tc>
          <w:tcPr>
            <w:tcW w:w="0" w:type="auto"/>
            <w:shd w:val="clear" w:color="auto" w:fill="auto"/>
            <w:noWrap/>
            <w:vAlign w:val="center"/>
          </w:tcPr>
          <w:p w14:paraId="62972731" w14:textId="66185805"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5BC76D33" w14:textId="4EF59434"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0CB514AC" w14:textId="3E43674E"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4969AADD" w14:textId="77777777" w:rsidTr="00915814">
        <w:trPr>
          <w:trHeight w:val="271"/>
        </w:trPr>
        <w:tc>
          <w:tcPr>
            <w:tcW w:w="0" w:type="auto"/>
            <w:shd w:val="clear" w:color="auto" w:fill="auto"/>
            <w:noWrap/>
            <w:vAlign w:val="center"/>
            <w:hideMark/>
          </w:tcPr>
          <w:p w14:paraId="457F679D" w14:textId="77777777" w:rsidR="00915814" w:rsidRPr="007D2C09"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2024</w:t>
            </w:r>
          </w:p>
        </w:tc>
        <w:tc>
          <w:tcPr>
            <w:tcW w:w="0" w:type="auto"/>
            <w:shd w:val="clear" w:color="auto" w:fill="auto"/>
            <w:noWrap/>
            <w:vAlign w:val="center"/>
          </w:tcPr>
          <w:p w14:paraId="43B6D923" w14:textId="3ADF0210"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58B4EB28" w14:textId="185EFAC7"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2FAE3666" w14:textId="0EC76B67"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07674869" w14:textId="77777777" w:rsidTr="00915814">
        <w:trPr>
          <w:trHeight w:val="271"/>
        </w:trPr>
        <w:tc>
          <w:tcPr>
            <w:tcW w:w="0" w:type="auto"/>
            <w:shd w:val="clear" w:color="auto" w:fill="auto"/>
            <w:noWrap/>
            <w:vAlign w:val="center"/>
            <w:hideMark/>
          </w:tcPr>
          <w:p w14:paraId="75CCC8E2" w14:textId="77777777" w:rsidR="00915814" w:rsidRPr="007D2C09"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2025</w:t>
            </w:r>
          </w:p>
        </w:tc>
        <w:tc>
          <w:tcPr>
            <w:tcW w:w="0" w:type="auto"/>
            <w:shd w:val="clear" w:color="auto" w:fill="auto"/>
            <w:noWrap/>
            <w:vAlign w:val="center"/>
          </w:tcPr>
          <w:p w14:paraId="4C4375D2" w14:textId="1370105C"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530BCC89" w14:textId="4D3046E7"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06B2760B" w14:textId="501CEF92"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5C31FCB2" w14:textId="77777777" w:rsidTr="00915814">
        <w:trPr>
          <w:trHeight w:val="271"/>
        </w:trPr>
        <w:tc>
          <w:tcPr>
            <w:tcW w:w="0" w:type="auto"/>
            <w:shd w:val="clear" w:color="auto" w:fill="auto"/>
            <w:noWrap/>
            <w:vAlign w:val="center"/>
            <w:hideMark/>
          </w:tcPr>
          <w:p w14:paraId="20519167" w14:textId="77777777" w:rsidR="00915814" w:rsidRPr="007D2C09"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2026</w:t>
            </w:r>
          </w:p>
        </w:tc>
        <w:tc>
          <w:tcPr>
            <w:tcW w:w="0" w:type="auto"/>
            <w:shd w:val="clear" w:color="auto" w:fill="auto"/>
            <w:noWrap/>
            <w:vAlign w:val="center"/>
          </w:tcPr>
          <w:p w14:paraId="7443EB2A" w14:textId="011FA436"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6CA1A6C9" w14:textId="35EB5BDF"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10886907" w14:textId="213052F4"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285D3D12" w14:textId="77777777" w:rsidTr="00915814">
        <w:trPr>
          <w:trHeight w:val="271"/>
        </w:trPr>
        <w:tc>
          <w:tcPr>
            <w:tcW w:w="0" w:type="auto"/>
            <w:shd w:val="clear" w:color="auto" w:fill="auto"/>
            <w:noWrap/>
            <w:vAlign w:val="center"/>
            <w:hideMark/>
          </w:tcPr>
          <w:p w14:paraId="04B819A0" w14:textId="77777777" w:rsidR="00915814" w:rsidRPr="007D2C09"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2027</w:t>
            </w:r>
          </w:p>
        </w:tc>
        <w:tc>
          <w:tcPr>
            <w:tcW w:w="0" w:type="auto"/>
            <w:shd w:val="clear" w:color="auto" w:fill="auto"/>
            <w:noWrap/>
            <w:vAlign w:val="center"/>
          </w:tcPr>
          <w:p w14:paraId="25BBC440" w14:textId="55EB30E2"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2F649CC6" w14:textId="3ABF2A90"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41DF2362" w14:textId="52D0B5B2"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7AD7D6D3" w14:textId="77777777" w:rsidTr="00915814">
        <w:trPr>
          <w:trHeight w:val="271"/>
        </w:trPr>
        <w:tc>
          <w:tcPr>
            <w:tcW w:w="0" w:type="auto"/>
            <w:shd w:val="clear" w:color="auto" w:fill="auto"/>
            <w:noWrap/>
            <w:vAlign w:val="center"/>
          </w:tcPr>
          <w:p w14:paraId="1BFCA68B" w14:textId="77777777" w:rsidR="00915814" w:rsidRPr="007D2C09" w:rsidRDefault="00915814" w:rsidP="00915814">
            <w:pPr>
              <w:spacing w:before="60" w:after="60"/>
              <w:jc w:val="center"/>
              <w:rPr>
                <w:rFonts w:ascii="Arial" w:hAnsi="Arial" w:cs="Arial"/>
                <w:b/>
                <w:bCs/>
                <w:sz w:val="20"/>
                <w:szCs w:val="20"/>
              </w:rPr>
            </w:pPr>
            <w:r>
              <w:rPr>
                <w:rFonts w:ascii="Arial" w:hAnsi="Arial" w:cs="Arial"/>
                <w:b/>
                <w:bCs/>
                <w:sz w:val="20"/>
                <w:szCs w:val="20"/>
              </w:rPr>
              <w:t>2028</w:t>
            </w:r>
          </w:p>
        </w:tc>
        <w:tc>
          <w:tcPr>
            <w:tcW w:w="0" w:type="auto"/>
            <w:shd w:val="clear" w:color="auto" w:fill="auto"/>
            <w:noWrap/>
            <w:vAlign w:val="center"/>
          </w:tcPr>
          <w:p w14:paraId="468DF584" w14:textId="2BD75045"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4F10ACAF" w14:textId="7E2F4267"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4DBD8659" w14:textId="7613535D"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151F56E9" w14:textId="77777777" w:rsidTr="00915814">
        <w:trPr>
          <w:trHeight w:val="271"/>
        </w:trPr>
        <w:tc>
          <w:tcPr>
            <w:tcW w:w="0" w:type="auto"/>
            <w:shd w:val="clear" w:color="auto" w:fill="auto"/>
            <w:noWrap/>
            <w:vAlign w:val="center"/>
          </w:tcPr>
          <w:p w14:paraId="45595C55" w14:textId="77777777" w:rsidR="00915814" w:rsidRPr="007D2C09" w:rsidRDefault="00915814" w:rsidP="00915814">
            <w:pPr>
              <w:spacing w:before="60" w:after="60"/>
              <w:jc w:val="center"/>
              <w:rPr>
                <w:rFonts w:ascii="Arial" w:hAnsi="Arial" w:cs="Arial"/>
                <w:b/>
                <w:bCs/>
                <w:sz w:val="20"/>
                <w:szCs w:val="20"/>
              </w:rPr>
            </w:pPr>
            <w:r>
              <w:rPr>
                <w:rFonts w:ascii="Arial" w:hAnsi="Arial" w:cs="Arial"/>
                <w:b/>
                <w:bCs/>
                <w:sz w:val="20"/>
                <w:szCs w:val="20"/>
              </w:rPr>
              <w:t>2029</w:t>
            </w:r>
          </w:p>
        </w:tc>
        <w:tc>
          <w:tcPr>
            <w:tcW w:w="0" w:type="auto"/>
            <w:shd w:val="clear" w:color="auto" w:fill="auto"/>
            <w:noWrap/>
            <w:vAlign w:val="center"/>
          </w:tcPr>
          <w:p w14:paraId="1037F024" w14:textId="5E7210FE"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4D043E97" w14:textId="5902C400"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36E1F276" w14:textId="5A262B22"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6018CFEF" w14:textId="77777777" w:rsidTr="00915814">
        <w:trPr>
          <w:trHeight w:val="271"/>
        </w:trPr>
        <w:tc>
          <w:tcPr>
            <w:tcW w:w="0" w:type="auto"/>
            <w:shd w:val="clear" w:color="auto" w:fill="auto"/>
            <w:noWrap/>
            <w:vAlign w:val="center"/>
          </w:tcPr>
          <w:p w14:paraId="6E55EB67" w14:textId="77777777" w:rsidR="00915814" w:rsidRPr="007D2C09" w:rsidRDefault="00915814" w:rsidP="00915814">
            <w:pPr>
              <w:spacing w:before="60" w:after="60"/>
              <w:jc w:val="center"/>
              <w:rPr>
                <w:rFonts w:ascii="Arial" w:hAnsi="Arial" w:cs="Arial"/>
                <w:b/>
                <w:bCs/>
                <w:sz w:val="20"/>
                <w:szCs w:val="20"/>
              </w:rPr>
            </w:pPr>
            <w:r>
              <w:rPr>
                <w:rFonts w:ascii="Arial" w:hAnsi="Arial" w:cs="Arial"/>
                <w:b/>
                <w:bCs/>
                <w:sz w:val="20"/>
                <w:szCs w:val="20"/>
              </w:rPr>
              <w:t>2030</w:t>
            </w:r>
          </w:p>
        </w:tc>
        <w:tc>
          <w:tcPr>
            <w:tcW w:w="0" w:type="auto"/>
            <w:shd w:val="clear" w:color="auto" w:fill="auto"/>
            <w:noWrap/>
            <w:vAlign w:val="center"/>
          </w:tcPr>
          <w:p w14:paraId="7134C88C" w14:textId="0551B037"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10FEA610" w14:textId="29E1E0EF"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14356964" w14:textId="597EF814"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20AD42CD" w14:textId="77777777" w:rsidTr="00915814">
        <w:trPr>
          <w:trHeight w:val="271"/>
        </w:trPr>
        <w:tc>
          <w:tcPr>
            <w:tcW w:w="0" w:type="auto"/>
            <w:shd w:val="clear" w:color="auto" w:fill="auto"/>
            <w:noWrap/>
            <w:vAlign w:val="center"/>
          </w:tcPr>
          <w:p w14:paraId="32EDDCEA" w14:textId="77777777" w:rsidR="00915814" w:rsidRPr="007D2C09" w:rsidRDefault="00915814" w:rsidP="00915814">
            <w:pPr>
              <w:spacing w:before="60" w:after="60"/>
              <w:jc w:val="center"/>
              <w:rPr>
                <w:rFonts w:ascii="Arial" w:hAnsi="Arial" w:cs="Arial"/>
                <w:b/>
                <w:bCs/>
                <w:sz w:val="20"/>
                <w:szCs w:val="20"/>
              </w:rPr>
            </w:pPr>
            <w:r>
              <w:rPr>
                <w:rFonts w:ascii="Arial" w:hAnsi="Arial" w:cs="Arial"/>
                <w:b/>
                <w:bCs/>
                <w:sz w:val="20"/>
                <w:szCs w:val="20"/>
              </w:rPr>
              <w:t>2031</w:t>
            </w:r>
          </w:p>
        </w:tc>
        <w:tc>
          <w:tcPr>
            <w:tcW w:w="0" w:type="auto"/>
            <w:shd w:val="clear" w:color="auto" w:fill="auto"/>
            <w:noWrap/>
            <w:vAlign w:val="center"/>
          </w:tcPr>
          <w:p w14:paraId="6A40D5B8" w14:textId="77000D80"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5453F671" w14:textId="5812D977"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34223DE5" w14:textId="662D8EB5"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011883EF" w14:textId="77777777" w:rsidTr="00915814">
        <w:trPr>
          <w:trHeight w:val="271"/>
        </w:trPr>
        <w:tc>
          <w:tcPr>
            <w:tcW w:w="0" w:type="auto"/>
            <w:shd w:val="clear" w:color="auto" w:fill="auto"/>
            <w:noWrap/>
            <w:vAlign w:val="center"/>
          </w:tcPr>
          <w:p w14:paraId="31E86653"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2032</w:t>
            </w:r>
          </w:p>
        </w:tc>
        <w:tc>
          <w:tcPr>
            <w:tcW w:w="0" w:type="auto"/>
            <w:shd w:val="clear" w:color="auto" w:fill="auto"/>
            <w:noWrap/>
            <w:vAlign w:val="center"/>
          </w:tcPr>
          <w:p w14:paraId="3BAA4C4E" w14:textId="7CC8A5D8"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0F3E1120" w14:textId="388F457B"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5B23A25C" w14:textId="6B695CD1"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4E5650DB" w14:textId="77777777" w:rsidTr="00915814">
        <w:trPr>
          <w:trHeight w:val="271"/>
        </w:trPr>
        <w:tc>
          <w:tcPr>
            <w:tcW w:w="0" w:type="auto"/>
            <w:shd w:val="clear" w:color="auto" w:fill="auto"/>
            <w:noWrap/>
            <w:vAlign w:val="center"/>
          </w:tcPr>
          <w:p w14:paraId="248A1981"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2033</w:t>
            </w:r>
          </w:p>
        </w:tc>
        <w:tc>
          <w:tcPr>
            <w:tcW w:w="0" w:type="auto"/>
            <w:shd w:val="clear" w:color="auto" w:fill="auto"/>
            <w:noWrap/>
            <w:vAlign w:val="center"/>
          </w:tcPr>
          <w:p w14:paraId="61012DBF" w14:textId="441AB5A9"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0544F376" w14:textId="4FB7F86C"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413CA36D" w14:textId="5FC233E1"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73A7C5A2" w14:textId="77777777" w:rsidTr="00915814">
        <w:trPr>
          <w:trHeight w:val="271"/>
        </w:trPr>
        <w:tc>
          <w:tcPr>
            <w:tcW w:w="0" w:type="auto"/>
            <w:shd w:val="clear" w:color="auto" w:fill="auto"/>
            <w:noWrap/>
            <w:vAlign w:val="center"/>
          </w:tcPr>
          <w:p w14:paraId="6068CD9B"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2034</w:t>
            </w:r>
          </w:p>
        </w:tc>
        <w:tc>
          <w:tcPr>
            <w:tcW w:w="0" w:type="auto"/>
            <w:shd w:val="clear" w:color="auto" w:fill="auto"/>
            <w:noWrap/>
            <w:vAlign w:val="center"/>
          </w:tcPr>
          <w:p w14:paraId="2FA48A4D" w14:textId="384D271D"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565A8164" w14:textId="02E25E5A"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6922B5DD" w14:textId="414A5BDE"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4D57CD35" w14:textId="77777777" w:rsidTr="00915814">
        <w:trPr>
          <w:trHeight w:val="271"/>
        </w:trPr>
        <w:tc>
          <w:tcPr>
            <w:tcW w:w="0" w:type="auto"/>
            <w:shd w:val="clear" w:color="auto" w:fill="auto"/>
            <w:noWrap/>
            <w:vAlign w:val="center"/>
          </w:tcPr>
          <w:p w14:paraId="0655DCB4"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2035</w:t>
            </w:r>
          </w:p>
        </w:tc>
        <w:tc>
          <w:tcPr>
            <w:tcW w:w="0" w:type="auto"/>
            <w:shd w:val="clear" w:color="auto" w:fill="auto"/>
            <w:noWrap/>
            <w:vAlign w:val="center"/>
          </w:tcPr>
          <w:p w14:paraId="27009AD1" w14:textId="5CB31DD4"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5D400AF5" w14:textId="5E8C381D"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7CF13A55" w14:textId="4451922B"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r w:rsidR="00915814" w:rsidRPr="007D2C09" w14:paraId="04453D87" w14:textId="77777777" w:rsidTr="00915814">
        <w:trPr>
          <w:trHeight w:val="271"/>
        </w:trPr>
        <w:tc>
          <w:tcPr>
            <w:tcW w:w="0" w:type="auto"/>
            <w:shd w:val="clear" w:color="auto" w:fill="auto"/>
            <w:noWrap/>
            <w:vAlign w:val="center"/>
          </w:tcPr>
          <w:p w14:paraId="3C684DAF"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2036</w:t>
            </w:r>
          </w:p>
        </w:tc>
        <w:tc>
          <w:tcPr>
            <w:tcW w:w="0" w:type="auto"/>
            <w:shd w:val="clear" w:color="auto" w:fill="auto"/>
            <w:noWrap/>
            <w:vAlign w:val="center"/>
          </w:tcPr>
          <w:p w14:paraId="08790DD7" w14:textId="0861491A"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23 761,00</w:t>
            </w:r>
          </w:p>
        </w:tc>
        <w:tc>
          <w:tcPr>
            <w:tcW w:w="0" w:type="auto"/>
            <w:shd w:val="clear" w:color="auto" w:fill="auto"/>
            <w:noWrap/>
            <w:vAlign w:val="center"/>
          </w:tcPr>
          <w:p w14:paraId="2714ADB9" w14:textId="173E16E1"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13 258,64</w:t>
            </w:r>
          </w:p>
        </w:tc>
        <w:tc>
          <w:tcPr>
            <w:tcW w:w="0" w:type="auto"/>
            <w:shd w:val="clear" w:color="auto" w:fill="auto"/>
            <w:noWrap/>
            <w:vAlign w:val="center"/>
          </w:tcPr>
          <w:p w14:paraId="5F596A05" w14:textId="44008490"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84 855,28</w:t>
            </w:r>
          </w:p>
        </w:tc>
      </w:tr>
    </w:tbl>
    <w:p w14:paraId="6F56133F" w14:textId="77777777" w:rsidR="00944150" w:rsidRPr="00290BFF" w:rsidRDefault="00944150" w:rsidP="00944150">
      <w:pPr>
        <w:pStyle w:val="Bezodstpw"/>
        <w:spacing w:line="240" w:lineRule="auto"/>
        <w:ind w:right="0"/>
        <w:jc w:val="right"/>
        <w:rPr>
          <w:rFonts w:cs="Arial"/>
          <w:color w:val="000000" w:themeColor="text1"/>
          <w:sz w:val="18"/>
        </w:rPr>
      </w:pPr>
      <w:r w:rsidRPr="00290BFF">
        <w:rPr>
          <w:rFonts w:cs="Arial"/>
          <w:color w:val="000000" w:themeColor="text1"/>
          <w:sz w:val="18"/>
        </w:rPr>
        <w:t>Źródło: Opracowanie własne</w:t>
      </w:r>
    </w:p>
    <w:p w14:paraId="542D425C" w14:textId="77777777" w:rsidR="00944150" w:rsidRPr="007D2C09" w:rsidRDefault="00944150" w:rsidP="00944150">
      <w:pPr>
        <w:pStyle w:val="Nagwek3"/>
        <w:rPr>
          <w:color w:val="000000" w:themeColor="text1"/>
          <w:sz w:val="24"/>
        </w:rPr>
      </w:pPr>
      <w:bookmarkStart w:id="417" w:name="_Toc48650057"/>
      <w:bookmarkStart w:id="418" w:name="_Toc83041935"/>
      <w:bookmarkStart w:id="419" w:name="_Toc98424058"/>
      <w:bookmarkStart w:id="420" w:name="_Toc99054276"/>
      <w:bookmarkStart w:id="421" w:name="_Toc99536923"/>
      <w:bookmarkStart w:id="422" w:name="_Toc100159463"/>
      <w:bookmarkStart w:id="423" w:name="_Toc102659184"/>
      <w:bookmarkStart w:id="424" w:name="_Toc103174523"/>
      <w:bookmarkStart w:id="425" w:name="_Toc106691602"/>
      <w:bookmarkStart w:id="426" w:name="_Toc108609675"/>
      <w:bookmarkStart w:id="427" w:name="_Toc116980810"/>
      <w:r w:rsidRPr="007D2C09">
        <w:rPr>
          <w:color w:val="000000" w:themeColor="text1"/>
          <w:sz w:val="24"/>
        </w:rPr>
        <w:t>1</w:t>
      </w:r>
      <w:r>
        <w:rPr>
          <w:color w:val="000000" w:themeColor="text1"/>
          <w:sz w:val="24"/>
        </w:rPr>
        <w:t>0</w:t>
      </w:r>
      <w:r w:rsidRPr="007D2C09">
        <w:rPr>
          <w:color w:val="000000" w:themeColor="text1"/>
          <w:sz w:val="24"/>
        </w:rPr>
        <w:t>.5.2. Biomasa z sadów</w:t>
      </w:r>
      <w:bookmarkEnd w:id="417"/>
      <w:bookmarkEnd w:id="418"/>
      <w:bookmarkEnd w:id="419"/>
      <w:bookmarkEnd w:id="420"/>
      <w:bookmarkEnd w:id="421"/>
      <w:bookmarkEnd w:id="422"/>
      <w:bookmarkEnd w:id="423"/>
      <w:bookmarkEnd w:id="424"/>
      <w:bookmarkEnd w:id="425"/>
      <w:bookmarkEnd w:id="426"/>
      <w:bookmarkEnd w:id="427"/>
    </w:p>
    <w:p w14:paraId="6757A19B" w14:textId="77777777" w:rsidR="00944150" w:rsidRPr="00290BFF" w:rsidRDefault="00944150" w:rsidP="00944150">
      <w:pPr>
        <w:spacing w:before="120" w:after="120" w:line="360" w:lineRule="auto"/>
        <w:jc w:val="both"/>
        <w:rPr>
          <w:rFonts w:ascii="Arial" w:hAnsi="Arial" w:cs="Arial"/>
          <w:color w:val="000000" w:themeColor="text1"/>
          <w:sz w:val="22"/>
          <w:szCs w:val="22"/>
        </w:rPr>
      </w:pPr>
      <w:r w:rsidRPr="00290BFF">
        <w:rPr>
          <w:rFonts w:ascii="Arial" w:hAnsi="Arial" w:cs="Arial"/>
          <w:color w:val="000000" w:themeColor="text1"/>
          <w:sz w:val="22"/>
          <w:szCs w:val="22"/>
        </w:rPr>
        <w:t xml:space="preserve">Drewno z sadów na cele energetyczne można uzyskać z corocznych wiosennych prześwietleń drzew oraz likwidacji starych sadów. Do obliczenia ilości drewna odpadowego </w:t>
      </w:r>
      <w:r w:rsidRPr="00290BFF">
        <w:rPr>
          <w:rFonts w:ascii="Arial" w:hAnsi="Arial" w:cs="Arial"/>
          <w:sz w:val="22"/>
          <w:szCs w:val="22"/>
        </w:rPr>
        <w:t xml:space="preserve">z sadów przyjęto jednostkowy </w:t>
      </w:r>
      <w:r w:rsidRPr="00290BFF">
        <w:rPr>
          <w:rFonts w:ascii="Arial" w:hAnsi="Arial" w:cs="Arial"/>
          <w:color w:val="000000" w:themeColor="text1"/>
          <w:sz w:val="22"/>
          <w:szCs w:val="22"/>
        </w:rPr>
        <w:t>wskaźnik 0,35 m</w:t>
      </w:r>
      <w:r w:rsidRPr="00290BFF">
        <w:rPr>
          <w:rFonts w:ascii="Arial" w:hAnsi="Arial" w:cs="Arial"/>
          <w:color w:val="000000" w:themeColor="text1"/>
          <w:sz w:val="22"/>
          <w:szCs w:val="22"/>
          <w:vertAlign w:val="superscript"/>
        </w:rPr>
        <w:t>3</w:t>
      </w:r>
      <w:r w:rsidRPr="00290BFF">
        <w:rPr>
          <w:rFonts w:ascii="Arial" w:hAnsi="Arial" w:cs="Arial"/>
          <w:color w:val="000000" w:themeColor="text1"/>
          <w:sz w:val="22"/>
          <w:szCs w:val="22"/>
        </w:rPr>
        <w:t>/ha/rok.</w:t>
      </w:r>
    </w:p>
    <w:p w14:paraId="27DF9D83" w14:textId="77777777" w:rsidR="00944150" w:rsidRDefault="00944150" w:rsidP="00944150">
      <w:pPr>
        <w:spacing w:before="120" w:after="120" w:line="360" w:lineRule="auto"/>
        <w:jc w:val="both"/>
        <w:rPr>
          <w:rFonts w:ascii="Arial" w:hAnsi="Arial" w:cs="Arial"/>
          <w:color w:val="000000" w:themeColor="text1"/>
          <w:sz w:val="22"/>
          <w:szCs w:val="22"/>
        </w:rPr>
      </w:pPr>
      <w:r w:rsidRPr="00290BFF">
        <w:rPr>
          <w:rFonts w:ascii="Arial" w:hAnsi="Arial" w:cs="Arial"/>
          <w:color w:val="000000" w:themeColor="text1"/>
          <w:sz w:val="22"/>
          <w:szCs w:val="22"/>
        </w:rPr>
        <w:lastRenderedPageBreak/>
        <w:t>Potencjał energetyczny określono, przyjmując kaloryczność drewna na poziomie 8 GJ/m</w:t>
      </w:r>
      <w:r w:rsidRPr="00290BFF">
        <w:rPr>
          <w:rFonts w:ascii="Arial" w:hAnsi="Arial" w:cs="Arial"/>
          <w:color w:val="000000" w:themeColor="text1"/>
          <w:sz w:val="22"/>
          <w:szCs w:val="22"/>
          <w:vertAlign w:val="superscript"/>
        </w:rPr>
        <w:t>3</w:t>
      </w:r>
      <w:r w:rsidRPr="00290BFF">
        <w:rPr>
          <w:rFonts w:ascii="Arial" w:hAnsi="Arial" w:cs="Arial"/>
          <w:color w:val="000000" w:themeColor="text1"/>
          <w:sz w:val="22"/>
          <w:szCs w:val="22"/>
        </w:rPr>
        <w:t xml:space="preserve"> (gatunki liściaste o wilgotności około 15–20%) oraz sprawność pozyskiwania energii na</w:t>
      </w:r>
      <w:r>
        <w:rPr>
          <w:rFonts w:ascii="Arial" w:hAnsi="Arial" w:cs="Arial"/>
          <w:color w:val="000000" w:themeColor="text1"/>
          <w:sz w:val="22"/>
          <w:szCs w:val="22"/>
        </w:rPr>
        <w:t> </w:t>
      </w:r>
      <w:r w:rsidRPr="00290BFF">
        <w:rPr>
          <w:rFonts w:ascii="Arial" w:hAnsi="Arial" w:cs="Arial"/>
          <w:color w:val="000000" w:themeColor="text1"/>
          <w:sz w:val="22"/>
          <w:szCs w:val="22"/>
        </w:rPr>
        <w:t>poziomie 80%.</w:t>
      </w:r>
    </w:p>
    <w:p w14:paraId="48AA7B23" w14:textId="2B191845" w:rsidR="00944150" w:rsidRPr="00290BFF" w:rsidRDefault="00944150" w:rsidP="00944150">
      <w:pPr>
        <w:pStyle w:val="Bezodstpw"/>
        <w:spacing w:line="240" w:lineRule="auto"/>
        <w:ind w:right="0"/>
        <w:jc w:val="center"/>
        <w:rPr>
          <w:rFonts w:cs="Arial"/>
          <w:b/>
          <w:color w:val="000000" w:themeColor="text1"/>
          <w:sz w:val="20"/>
        </w:rPr>
      </w:pPr>
      <w:bookmarkStart w:id="428" w:name="_Toc83041971"/>
      <w:bookmarkStart w:id="429" w:name="_Toc98424099"/>
      <w:bookmarkStart w:id="430" w:name="_Toc99536819"/>
      <w:bookmarkStart w:id="431" w:name="_Toc100159245"/>
      <w:bookmarkStart w:id="432" w:name="_Toc102986118"/>
      <w:bookmarkStart w:id="433" w:name="_Toc103174448"/>
      <w:bookmarkStart w:id="434" w:name="_Toc106691508"/>
      <w:bookmarkStart w:id="435" w:name="_Toc108609628"/>
      <w:bookmarkStart w:id="436" w:name="_Toc116980848"/>
      <w:r w:rsidRPr="00915814">
        <w:rPr>
          <w:rFonts w:cs="Arial"/>
          <w:b/>
          <w:color w:val="000000" w:themeColor="text1"/>
          <w:sz w:val="20"/>
        </w:rPr>
        <w:t xml:space="preserve">Tabela </w:t>
      </w:r>
      <w:r w:rsidRPr="00915814">
        <w:rPr>
          <w:rFonts w:cs="Arial"/>
          <w:b/>
          <w:color w:val="000000" w:themeColor="text1"/>
          <w:sz w:val="20"/>
        </w:rPr>
        <w:fldChar w:fldCharType="begin"/>
      </w:r>
      <w:r w:rsidRPr="00915814">
        <w:rPr>
          <w:rFonts w:cs="Arial"/>
          <w:b/>
          <w:color w:val="000000" w:themeColor="text1"/>
          <w:sz w:val="20"/>
        </w:rPr>
        <w:instrText xml:space="preserve"> SEQ Tabela \* ARABIC </w:instrText>
      </w:r>
      <w:r w:rsidRPr="00915814">
        <w:rPr>
          <w:rFonts w:cs="Arial"/>
          <w:b/>
          <w:color w:val="000000" w:themeColor="text1"/>
          <w:sz w:val="20"/>
        </w:rPr>
        <w:fldChar w:fldCharType="separate"/>
      </w:r>
      <w:r w:rsidR="00E62F94">
        <w:rPr>
          <w:rFonts w:cs="Arial"/>
          <w:b/>
          <w:noProof/>
          <w:color w:val="000000" w:themeColor="text1"/>
          <w:sz w:val="20"/>
        </w:rPr>
        <w:t>24</w:t>
      </w:r>
      <w:r w:rsidRPr="00915814">
        <w:rPr>
          <w:rFonts w:cs="Arial"/>
          <w:color w:val="000000" w:themeColor="text1"/>
          <w:sz w:val="20"/>
        </w:rPr>
        <w:fldChar w:fldCharType="end"/>
      </w:r>
      <w:r w:rsidRPr="00915814">
        <w:rPr>
          <w:rFonts w:cs="Arial"/>
          <w:b/>
          <w:color w:val="000000" w:themeColor="text1"/>
          <w:sz w:val="20"/>
        </w:rPr>
        <w:t>. Zasoby biomasy z sadów na terenie gminy</w:t>
      </w:r>
      <w:bookmarkEnd w:id="428"/>
      <w:bookmarkEnd w:id="429"/>
      <w:bookmarkEnd w:id="430"/>
      <w:r w:rsidRPr="00915814">
        <w:rPr>
          <w:rFonts w:cs="Arial"/>
          <w:b/>
          <w:color w:val="000000" w:themeColor="text1"/>
          <w:sz w:val="20"/>
        </w:rPr>
        <w:t xml:space="preserve"> </w:t>
      </w:r>
      <w:bookmarkEnd w:id="431"/>
      <w:bookmarkEnd w:id="432"/>
      <w:bookmarkEnd w:id="433"/>
      <w:bookmarkEnd w:id="434"/>
      <w:bookmarkEnd w:id="435"/>
      <w:r w:rsidRPr="00915814">
        <w:rPr>
          <w:rFonts w:cs="Arial"/>
          <w:b/>
          <w:color w:val="000000" w:themeColor="text1"/>
          <w:sz w:val="20"/>
        </w:rPr>
        <w:t>Brusy</w:t>
      </w:r>
      <w:bookmarkEnd w:id="43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6"/>
        <w:gridCol w:w="2660"/>
        <w:gridCol w:w="2563"/>
        <w:gridCol w:w="3233"/>
      </w:tblGrid>
      <w:tr w:rsidR="00944150" w:rsidRPr="00290BFF" w14:paraId="3BB4EE71" w14:textId="77777777" w:rsidTr="00915814">
        <w:trPr>
          <w:trHeight w:val="50"/>
          <w:tblHeader/>
        </w:trPr>
        <w:tc>
          <w:tcPr>
            <w:tcW w:w="323" w:type="pct"/>
            <w:shd w:val="clear" w:color="000000" w:fill="C0C0C0"/>
            <w:vAlign w:val="center"/>
            <w:hideMark/>
          </w:tcPr>
          <w:p w14:paraId="4F42D1AB" w14:textId="77777777" w:rsidR="00944150" w:rsidRPr="005A5E23" w:rsidRDefault="00944150" w:rsidP="00F0063E">
            <w:pPr>
              <w:spacing w:before="60" w:after="60"/>
              <w:jc w:val="center"/>
              <w:rPr>
                <w:rFonts w:ascii="Arial" w:hAnsi="Arial" w:cs="Arial"/>
                <w:b/>
                <w:bCs/>
                <w:sz w:val="20"/>
                <w:szCs w:val="20"/>
              </w:rPr>
            </w:pPr>
            <w:r w:rsidRPr="005A5E23">
              <w:rPr>
                <w:rFonts w:ascii="Arial" w:hAnsi="Arial" w:cs="Arial"/>
                <w:b/>
                <w:bCs/>
                <w:sz w:val="20"/>
                <w:szCs w:val="20"/>
              </w:rPr>
              <w:t>Lata</w:t>
            </w:r>
          </w:p>
        </w:tc>
        <w:tc>
          <w:tcPr>
            <w:tcW w:w="1471" w:type="pct"/>
            <w:shd w:val="clear" w:color="000000" w:fill="C0C0C0"/>
            <w:vAlign w:val="center"/>
            <w:hideMark/>
          </w:tcPr>
          <w:p w14:paraId="517272CC" w14:textId="77777777" w:rsidR="00944150" w:rsidRPr="005A5E23" w:rsidRDefault="00944150" w:rsidP="00F0063E">
            <w:pPr>
              <w:spacing w:before="60" w:after="60"/>
              <w:jc w:val="center"/>
              <w:rPr>
                <w:rFonts w:ascii="Arial" w:hAnsi="Arial" w:cs="Arial"/>
                <w:b/>
                <w:bCs/>
                <w:sz w:val="20"/>
                <w:szCs w:val="20"/>
              </w:rPr>
            </w:pPr>
            <w:r w:rsidRPr="005A5E23">
              <w:rPr>
                <w:rFonts w:ascii="Arial" w:hAnsi="Arial" w:cs="Arial"/>
                <w:b/>
                <w:bCs/>
                <w:sz w:val="20"/>
                <w:szCs w:val="20"/>
              </w:rPr>
              <w:t>Powierzchnia sadów (ha)</w:t>
            </w:r>
          </w:p>
        </w:tc>
        <w:tc>
          <w:tcPr>
            <w:tcW w:w="1417" w:type="pct"/>
            <w:shd w:val="clear" w:color="000000" w:fill="C0C0C0"/>
            <w:vAlign w:val="center"/>
            <w:hideMark/>
          </w:tcPr>
          <w:p w14:paraId="2EAAE89B" w14:textId="77777777" w:rsidR="00944150" w:rsidRPr="005A5E23" w:rsidRDefault="00944150" w:rsidP="00F0063E">
            <w:pPr>
              <w:spacing w:before="60" w:after="60"/>
              <w:jc w:val="center"/>
              <w:rPr>
                <w:rFonts w:ascii="Arial" w:hAnsi="Arial" w:cs="Arial"/>
                <w:b/>
                <w:bCs/>
                <w:sz w:val="20"/>
                <w:szCs w:val="20"/>
              </w:rPr>
            </w:pPr>
            <w:r w:rsidRPr="005A5E23">
              <w:rPr>
                <w:rFonts w:ascii="Arial" w:hAnsi="Arial" w:cs="Arial"/>
                <w:b/>
                <w:bCs/>
                <w:sz w:val="20"/>
                <w:szCs w:val="20"/>
              </w:rPr>
              <w:t>Zasoby drewna (m</w:t>
            </w:r>
            <w:r w:rsidRPr="005A5E23">
              <w:rPr>
                <w:rFonts w:ascii="Arial" w:hAnsi="Arial" w:cs="Arial"/>
                <w:b/>
                <w:bCs/>
                <w:sz w:val="20"/>
                <w:szCs w:val="20"/>
                <w:vertAlign w:val="superscript"/>
              </w:rPr>
              <w:t>3</w:t>
            </w:r>
            <w:r w:rsidRPr="005A5E23">
              <w:rPr>
                <w:rFonts w:ascii="Arial" w:hAnsi="Arial" w:cs="Arial"/>
                <w:b/>
                <w:bCs/>
                <w:sz w:val="20"/>
                <w:szCs w:val="20"/>
              </w:rPr>
              <w:t>/rok)</w:t>
            </w:r>
          </w:p>
        </w:tc>
        <w:tc>
          <w:tcPr>
            <w:tcW w:w="1788" w:type="pct"/>
            <w:shd w:val="clear" w:color="000000" w:fill="C0C0C0"/>
            <w:vAlign w:val="center"/>
            <w:hideMark/>
          </w:tcPr>
          <w:p w14:paraId="6DAA5CBF" w14:textId="77777777" w:rsidR="00944150" w:rsidRPr="005A5E23" w:rsidRDefault="00944150" w:rsidP="00F0063E">
            <w:pPr>
              <w:spacing w:before="60" w:after="60"/>
              <w:jc w:val="center"/>
              <w:rPr>
                <w:rFonts w:ascii="Arial" w:hAnsi="Arial" w:cs="Arial"/>
                <w:b/>
                <w:bCs/>
                <w:sz w:val="20"/>
                <w:szCs w:val="20"/>
              </w:rPr>
            </w:pPr>
            <w:r w:rsidRPr="005A5E23">
              <w:rPr>
                <w:rFonts w:ascii="Arial" w:hAnsi="Arial" w:cs="Arial"/>
                <w:b/>
                <w:bCs/>
                <w:sz w:val="20"/>
                <w:szCs w:val="20"/>
              </w:rPr>
              <w:t>Potencjał energetyczny (</w:t>
            </w:r>
            <w:r>
              <w:rPr>
                <w:rFonts w:ascii="Arial" w:hAnsi="Arial" w:cs="Arial"/>
                <w:b/>
                <w:bCs/>
                <w:sz w:val="20"/>
                <w:szCs w:val="20"/>
              </w:rPr>
              <w:t>GJ</w:t>
            </w:r>
            <w:r w:rsidRPr="005A5E23">
              <w:rPr>
                <w:rFonts w:ascii="Arial" w:hAnsi="Arial" w:cs="Arial"/>
                <w:b/>
                <w:bCs/>
                <w:sz w:val="20"/>
                <w:szCs w:val="20"/>
              </w:rPr>
              <w:t>/rok)</w:t>
            </w:r>
          </w:p>
        </w:tc>
      </w:tr>
      <w:tr w:rsidR="00915814" w:rsidRPr="00290BFF" w14:paraId="59FA97EE" w14:textId="77777777" w:rsidTr="00915814">
        <w:trPr>
          <w:trHeight w:val="240"/>
        </w:trPr>
        <w:tc>
          <w:tcPr>
            <w:tcW w:w="323" w:type="pct"/>
            <w:shd w:val="clear" w:color="auto" w:fill="auto"/>
            <w:noWrap/>
            <w:vAlign w:val="bottom"/>
            <w:hideMark/>
          </w:tcPr>
          <w:p w14:paraId="272C43FD" w14:textId="77777777" w:rsidR="00915814" w:rsidRPr="005A5E23"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2022</w:t>
            </w:r>
          </w:p>
        </w:tc>
        <w:tc>
          <w:tcPr>
            <w:tcW w:w="1471" w:type="pct"/>
            <w:shd w:val="clear" w:color="auto" w:fill="auto"/>
            <w:noWrap/>
            <w:vAlign w:val="center"/>
          </w:tcPr>
          <w:p w14:paraId="6838F9B4" w14:textId="2D3D9E6C"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6CD06274" w14:textId="2FF35034"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115DE3D8" w14:textId="2458B2DC"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2B85329C" w14:textId="77777777" w:rsidTr="00915814">
        <w:trPr>
          <w:trHeight w:val="240"/>
        </w:trPr>
        <w:tc>
          <w:tcPr>
            <w:tcW w:w="323" w:type="pct"/>
            <w:shd w:val="clear" w:color="auto" w:fill="auto"/>
            <w:noWrap/>
            <w:vAlign w:val="bottom"/>
            <w:hideMark/>
          </w:tcPr>
          <w:p w14:paraId="7DA363B8" w14:textId="77777777" w:rsidR="00915814" w:rsidRPr="005A5E23"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2023</w:t>
            </w:r>
          </w:p>
        </w:tc>
        <w:tc>
          <w:tcPr>
            <w:tcW w:w="1471" w:type="pct"/>
            <w:shd w:val="clear" w:color="auto" w:fill="auto"/>
            <w:noWrap/>
            <w:vAlign w:val="center"/>
          </w:tcPr>
          <w:p w14:paraId="00357705" w14:textId="79D25ED6"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1E23A0F5" w14:textId="168D2B6F"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57E29BF0" w14:textId="40C8062F"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19F29049" w14:textId="77777777" w:rsidTr="00915814">
        <w:trPr>
          <w:trHeight w:val="240"/>
        </w:trPr>
        <w:tc>
          <w:tcPr>
            <w:tcW w:w="323" w:type="pct"/>
            <w:shd w:val="clear" w:color="auto" w:fill="auto"/>
            <w:noWrap/>
            <w:vAlign w:val="bottom"/>
            <w:hideMark/>
          </w:tcPr>
          <w:p w14:paraId="2FF35E25" w14:textId="77777777" w:rsidR="00915814" w:rsidRPr="005A5E23"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2024</w:t>
            </w:r>
          </w:p>
        </w:tc>
        <w:tc>
          <w:tcPr>
            <w:tcW w:w="1471" w:type="pct"/>
            <w:shd w:val="clear" w:color="auto" w:fill="auto"/>
            <w:noWrap/>
            <w:vAlign w:val="center"/>
          </w:tcPr>
          <w:p w14:paraId="266F7242" w14:textId="54A21024"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1C7F0607" w14:textId="68521176"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5016E8EC" w14:textId="2F74DAA6"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128A4C3C" w14:textId="77777777" w:rsidTr="00915814">
        <w:trPr>
          <w:trHeight w:val="240"/>
        </w:trPr>
        <w:tc>
          <w:tcPr>
            <w:tcW w:w="323" w:type="pct"/>
            <w:shd w:val="clear" w:color="auto" w:fill="auto"/>
            <w:noWrap/>
            <w:vAlign w:val="bottom"/>
            <w:hideMark/>
          </w:tcPr>
          <w:p w14:paraId="0995FF3D" w14:textId="77777777" w:rsidR="00915814" w:rsidRPr="005A5E23"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2025</w:t>
            </w:r>
          </w:p>
        </w:tc>
        <w:tc>
          <w:tcPr>
            <w:tcW w:w="1471" w:type="pct"/>
            <w:shd w:val="clear" w:color="auto" w:fill="auto"/>
            <w:noWrap/>
            <w:vAlign w:val="center"/>
          </w:tcPr>
          <w:p w14:paraId="5A6D7BE9" w14:textId="30F4D2AB"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35376EB0" w14:textId="3B42C516"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2A9E35FF" w14:textId="0B8FA41A"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2A34AF80" w14:textId="77777777" w:rsidTr="00915814">
        <w:trPr>
          <w:trHeight w:val="240"/>
        </w:trPr>
        <w:tc>
          <w:tcPr>
            <w:tcW w:w="323" w:type="pct"/>
            <w:shd w:val="clear" w:color="auto" w:fill="auto"/>
            <w:noWrap/>
            <w:vAlign w:val="bottom"/>
            <w:hideMark/>
          </w:tcPr>
          <w:p w14:paraId="5E9B500B" w14:textId="77777777" w:rsidR="00915814" w:rsidRPr="005A5E23"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2026</w:t>
            </w:r>
          </w:p>
        </w:tc>
        <w:tc>
          <w:tcPr>
            <w:tcW w:w="1471" w:type="pct"/>
            <w:shd w:val="clear" w:color="auto" w:fill="auto"/>
            <w:noWrap/>
            <w:vAlign w:val="center"/>
          </w:tcPr>
          <w:p w14:paraId="075AA352" w14:textId="20973B62"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3B3834CA" w14:textId="64CDF272"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764E0577" w14:textId="4BDAE311"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211B2D73" w14:textId="77777777" w:rsidTr="00915814">
        <w:trPr>
          <w:trHeight w:val="240"/>
        </w:trPr>
        <w:tc>
          <w:tcPr>
            <w:tcW w:w="323" w:type="pct"/>
            <w:shd w:val="clear" w:color="auto" w:fill="auto"/>
            <w:noWrap/>
            <w:vAlign w:val="bottom"/>
          </w:tcPr>
          <w:p w14:paraId="423D9259" w14:textId="77777777" w:rsidR="00915814" w:rsidRPr="005A5E23" w:rsidRDefault="00915814" w:rsidP="00915814">
            <w:pPr>
              <w:spacing w:before="60" w:after="60"/>
              <w:jc w:val="center"/>
              <w:rPr>
                <w:rFonts w:ascii="Arial" w:hAnsi="Arial" w:cs="Arial"/>
                <w:b/>
                <w:bCs/>
                <w:sz w:val="20"/>
                <w:szCs w:val="20"/>
              </w:rPr>
            </w:pPr>
            <w:r w:rsidRPr="007D2C09">
              <w:rPr>
                <w:rFonts w:ascii="Arial" w:hAnsi="Arial" w:cs="Arial"/>
                <w:b/>
                <w:bCs/>
                <w:sz w:val="20"/>
                <w:szCs w:val="20"/>
              </w:rPr>
              <w:t>2027</w:t>
            </w:r>
          </w:p>
        </w:tc>
        <w:tc>
          <w:tcPr>
            <w:tcW w:w="1471" w:type="pct"/>
            <w:shd w:val="clear" w:color="auto" w:fill="auto"/>
            <w:noWrap/>
            <w:vAlign w:val="center"/>
          </w:tcPr>
          <w:p w14:paraId="4F2439CC" w14:textId="2745F358"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3BCA1C4E" w14:textId="41954D96"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53ACA3F7" w14:textId="17CE4C6F"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5863FD1B" w14:textId="77777777" w:rsidTr="00915814">
        <w:trPr>
          <w:trHeight w:val="240"/>
        </w:trPr>
        <w:tc>
          <w:tcPr>
            <w:tcW w:w="323" w:type="pct"/>
            <w:shd w:val="clear" w:color="auto" w:fill="auto"/>
            <w:noWrap/>
            <w:vAlign w:val="bottom"/>
          </w:tcPr>
          <w:p w14:paraId="2AAB4BC7" w14:textId="77777777" w:rsidR="00915814" w:rsidRPr="005A5E23" w:rsidRDefault="00915814" w:rsidP="00915814">
            <w:pPr>
              <w:spacing w:before="60" w:after="60"/>
              <w:jc w:val="center"/>
              <w:rPr>
                <w:rFonts w:ascii="Arial" w:hAnsi="Arial" w:cs="Arial"/>
                <w:b/>
                <w:bCs/>
                <w:sz w:val="20"/>
                <w:szCs w:val="20"/>
              </w:rPr>
            </w:pPr>
            <w:r>
              <w:rPr>
                <w:rFonts w:ascii="Arial" w:hAnsi="Arial" w:cs="Arial"/>
                <w:b/>
                <w:bCs/>
                <w:sz w:val="20"/>
                <w:szCs w:val="20"/>
              </w:rPr>
              <w:t>2028</w:t>
            </w:r>
          </w:p>
        </w:tc>
        <w:tc>
          <w:tcPr>
            <w:tcW w:w="1471" w:type="pct"/>
            <w:shd w:val="clear" w:color="auto" w:fill="auto"/>
            <w:noWrap/>
            <w:vAlign w:val="center"/>
          </w:tcPr>
          <w:p w14:paraId="0886D136" w14:textId="6057091A"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3714B5C5" w14:textId="06050EEE"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308E2667" w14:textId="0B1A63D5"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108F9EA2" w14:textId="77777777" w:rsidTr="00915814">
        <w:trPr>
          <w:trHeight w:val="240"/>
        </w:trPr>
        <w:tc>
          <w:tcPr>
            <w:tcW w:w="323" w:type="pct"/>
            <w:shd w:val="clear" w:color="auto" w:fill="auto"/>
            <w:noWrap/>
            <w:vAlign w:val="bottom"/>
          </w:tcPr>
          <w:p w14:paraId="0EF1DDC9" w14:textId="77777777" w:rsidR="00915814" w:rsidRPr="005A5E23" w:rsidRDefault="00915814" w:rsidP="00915814">
            <w:pPr>
              <w:spacing w:before="60" w:after="60"/>
              <w:jc w:val="center"/>
              <w:rPr>
                <w:rFonts w:ascii="Arial" w:hAnsi="Arial" w:cs="Arial"/>
                <w:b/>
                <w:bCs/>
                <w:sz w:val="20"/>
                <w:szCs w:val="20"/>
              </w:rPr>
            </w:pPr>
            <w:r>
              <w:rPr>
                <w:rFonts w:ascii="Arial" w:hAnsi="Arial" w:cs="Arial"/>
                <w:b/>
                <w:bCs/>
                <w:sz w:val="20"/>
                <w:szCs w:val="20"/>
              </w:rPr>
              <w:t>2029</w:t>
            </w:r>
          </w:p>
        </w:tc>
        <w:tc>
          <w:tcPr>
            <w:tcW w:w="1471" w:type="pct"/>
            <w:shd w:val="clear" w:color="auto" w:fill="auto"/>
            <w:noWrap/>
            <w:vAlign w:val="center"/>
          </w:tcPr>
          <w:p w14:paraId="6FD62DDA" w14:textId="0E748BAB"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06A9E921" w14:textId="281ED5D2"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3F613DE0" w14:textId="41FDA3B1"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2708E3EB" w14:textId="77777777" w:rsidTr="00915814">
        <w:trPr>
          <w:trHeight w:val="240"/>
        </w:trPr>
        <w:tc>
          <w:tcPr>
            <w:tcW w:w="323" w:type="pct"/>
            <w:shd w:val="clear" w:color="auto" w:fill="auto"/>
            <w:noWrap/>
            <w:vAlign w:val="bottom"/>
          </w:tcPr>
          <w:p w14:paraId="70C561AC" w14:textId="77777777" w:rsidR="00915814" w:rsidRPr="005A5E23" w:rsidRDefault="00915814" w:rsidP="00915814">
            <w:pPr>
              <w:spacing w:before="60" w:after="60"/>
              <w:jc w:val="center"/>
              <w:rPr>
                <w:rFonts w:ascii="Arial" w:hAnsi="Arial" w:cs="Arial"/>
                <w:b/>
                <w:bCs/>
                <w:sz w:val="20"/>
                <w:szCs w:val="20"/>
              </w:rPr>
            </w:pPr>
            <w:r>
              <w:rPr>
                <w:rFonts w:ascii="Arial" w:hAnsi="Arial" w:cs="Arial"/>
                <w:b/>
                <w:bCs/>
                <w:sz w:val="20"/>
                <w:szCs w:val="20"/>
              </w:rPr>
              <w:t>2030</w:t>
            </w:r>
          </w:p>
        </w:tc>
        <w:tc>
          <w:tcPr>
            <w:tcW w:w="1471" w:type="pct"/>
            <w:shd w:val="clear" w:color="auto" w:fill="auto"/>
            <w:noWrap/>
            <w:vAlign w:val="center"/>
          </w:tcPr>
          <w:p w14:paraId="5F4105DC" w14:textId="3A7DA54D"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5C8AA4DC" w14:textId="013B5950"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4DE360E4" w14:textId="5CDDF979"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0BC09E41" w14:textId="77777777" w:rsidTr="00915814">
        <w:trPr>
          <w:trHeight w:val="240"/>
        </w:trPr>
        <w:tc>
          <w:tcPr>
            <w:tcW w:w="323" w:type="pct"/>
            <w:shd w:val="clear" w:color="auto" w:fill="auto"/>
            <w:noWrap/>
            <w:vAlign w:val="bottom"/>
          </w:tcPr>
          <w:p w14:paraId="1B1C8717" w14:textId="77777777" w:rsidR="00915814" w:rsidRPr="005A5E23" w:rsidRDefault="00915814" w:rsidP="00915814">
            <w:pPr>
              <w:spacing w:before="60" w:after="60"/>
              <w:jc w:val="center"/>
              <w:rPr>
                <w:rFonts w:ascii="Arial" w:hAnsi="Arial" w:cs="Arial"/>
                <w:b/>
                <w:bCs/>
                <w:sz w:val="20"/>
                <w:szCs w:val="20"/>
              </w:rPr>
            </w:pPr>
            <w:r>
              <w:rPr>
                <w:rFonts w:ascii="Arial" w:hAnsi="Arial" w:cs="Arial"/>
                <w:b/>
                <w:bCs/>
                <w:sz w:val="20"/>
                <w:szCs w:val="20"/>
              </w:rPr>
              <w:t>2031</w:t>
            </w:r>
          </w:p>
        </w:tc>
        <w:tc>
          <w:tcPr>
            <w:tcW w:w="1471" w:type="pct"/>
            <w:shd w:val="clear" w:color="auto" w:fill="auto"/>
            <w:noWrap/>
            <w:vAlign w:val="center"/>
          </w:tcPr>
          <w:p w14:paraId="3077333B" w14:textId="4AB885A1"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67F528E9" w14:textId="23EB3B4B"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432F619D" w14:textId="124E82DE"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276ABFB2" w14:textId="77777777" w:rsidTr="00915814">
        <w:trPr>
          <w:trHeight w:val="240"/>
        </w:trPr>
        <w:tc>
          <w:tcPr>
            <w:tcW w:w="323" w:type="pct"/>
            <w:shd w:val="clear" w:color="auto" w:fill="auto"/>
            <w:noWrap/>
            <w:vAlign w:val="bottom"/>
          </w:tcPr>
          <w:p w14:paraId="7783CB66"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2032</w:t>
            </w:r>
          </w:p>
        </w:tc>
        <w:tc>
          <w:tcPr>
            <w:tcW w:w="1471" w:type="pct"/>
            <w:shd w:val="clear" w:color="auto" w:fill="auto"/>
            <w:noWrap/>
            <w:vAlign w:val="center"/>
          </w:tcPr>
          <w:p w14:paraId="161EF334" w14:textId="68FF3139"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3C64E224" w14:textId="211048DA"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0544472A" w14:textId="08C79151"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3B9FC297" w14:textId="77777777" w:rsidTr="00915814">
        <w:trPr>
          <w:trHeight w:val="240"/>
        </w:trPr>
        <w:tc>
          <w:tcPr>
            <w:tcW w:w="323" w:type="pct"/>
            <w:shd w:val="clear" w:color="auto" w:fill="auto"/>
            <w:noWrap/>
            <w:vAlign w:val="bottom"/>
          </w:tcPr>
          <w:p w14:paraId="4548D44C"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2033</w:t>
            </w:r>
          </w:p>
        </w:tc>
        <w:tc>
          <w:tcPr>
            <w:tcW w:w="1471" w:type="pct"/>
            <w:shd w:val="clear" w:color="auto" w:fill="auto"/>
            <w:noWrap/>
            <w:vAlign w:val="center"/>
          </w:tcPr>
          <w:p w14:paraId="16055023" w14:textId="6B1E73CA"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64E01119" w14:textId="0A4D0266"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02FCE9BE" w14:textId="4761B9D4"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6E777E43" w14:textId="77777777" w:rsidTr="00915814">
        <w:trPr>
          <w:trHeight w:val="240"/>
        </w:trPr>
        <w:tc>
          <w:tcPr>
            <w:tcW w:w="323" w:type="pct"/>
            <w:shd w:val="clear" w:color="auto" w:fill="auto"/>
            <w:noWrap/>
            <w:vAlign w:val="bottom"/>
          </w:tcPr>
          <w:p w14:paraId="7AF8E6E8"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2034</w:t>
            </w:r>
          </w:p>
        </w:tc>
        <w:tc>
          <w:tcPr>
            <w:tcW w:w="1471" w:type="pct"/>
            <w:shd w:val="clear" w:color="auto" w:fill="auto"/>
            <w:noWrap/>
            <w:vAlign w:val="center"/>
          </w:tcPr>
          <w:p w14:paraId="39BF5123" w14:textId="0B22CB64"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7B98731E" w14:textId="50E178D8"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22854A13" w14:textId="74E5D52D"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6778D344" w14:textId="77777777" w:rsidTr="00915814">
        <w:trPr>
          <w:trHeight w:val="240"/>
        </w:trPr>
        <w:tc>
          <w:tcPr>
            <w:tcW w:w="323" w:type="pct"/>
            <w:shd w:val="clear" w:color="auto" w:fill="auto"/>
            <w:noWrap/>
            <w:vAlign w:val="bottom"/>
          </w:tcPr>
          <w:p w14:paraId="7933B57D"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2035</w:t>
            </w:r>
          </w:p>
        </w:tc>
        <w:tc>
          <w:tcPr>
            <w:tcW w:w="1471" w:type="pct"/>
            <w:shd w:val="clear" w:color="auto" w:fill="auto"/>
            <w:noWrap/>
            <w:vAlign w:val="center"/>
          </w:tcPr>
          <w:p w14:paraId="4FC68501" w14:textId="30300FF7"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0DE9564D" w14:textId="3EE150DF"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4BA080C5" w14:textId="64E84231"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r w:rsidR="00915814" w:rsidRPr="00290BFF" w14:paraId="5C4CD171" w14:textId="77777777" w:rsidTr="00915814">
        <w:trPr>
          <w:trHeight w:val="240"/>
        </w:trPr>
        <w:tc>
          <w:tcPr>
            <w:tcW w:w="323" w:type="pct"/>
            <w:shd w:val="clear" w:color="auto" w:fill="auto"/>
            <w:noWrap/>
            <w:vAlign w:val="bottom"/>
          </w:tcPr>
          <w:p w14:paraId="214DBF68" w14:textId="77777777" w:rsidR="00915814" w:rsidRDefault="00915814" w:rsidP="00915814">
            <w:pPr>
              <w:spacing w:before="60" w:after="60"/>
              <w:jc w:val="center"/>
              <w:rPr>
                <w:rFonts w:ascii="Arial" w:hAnsi="Arial" w:cs="Arial"/>
                <w:b/>
                <w:bCs/>
                <w:sz w:val="20"/>
                <w:szCs w:val="20"/>
              </w:rPr>
            </w:pPr>
            <w:r>
              <w:rPr>
                <w:rFonts w:ascii="Arial" w:hAnsi="Arial" w:cs="Arial"/>
                <w:b/>
                <w:bCs/>
                <w:sz w:val="20"/>
                <w:szCs w:val="20"/>
              </w:rPr>
              <w:t>2036</w:t>
            </w:r>
          </w:p>
        </w:tc>
        <w:tc>
          <w:tcPr>
            <w:tcW w:w="1471" w:type="pct"/>
            <w:shd w:val="clear" w:color="auto" w:fill="auto"/>
            <w:noWrap/>
            <w:vAlign w:val="center"/>
          </w:tcPr>
          <w:p w14:paraId="3EB4BB3E" w14:textId="3D404112"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52,00</w:t>
            </w:r>
          </w:p>
        </w:tc>
        <w:tc>
          <w:tcPr>
            <w:tcW w:w="1417" w:type="pct"/>
            <w:shd w:val="clear" w:color="auto" w:fill="auto"/>
            <w:noWrap/>
            <w:vAlign w:val="center"/>
          </w:tcPr>
          <w:p w14:paraId="368017C9" w14:textId="650D1F43" w:rsidR="00915814" w:rsidRPr="00915814" w:rsidRDefault="00915814" w:rsidP="00915814">
            <w:pPr>
              <w:spacing w:before="60" w:after="60"/>
              <w:jc w:val="center"/>
              <w:rPr>
                <w:rFonts w:ascii="Arial" w:hAnsi="Arial" w:cs="Arial"/>
                <w:sz w:val="20"/>
                <w:szCs w:val="20"/>
              </w:rPr>
            </w:pPr>
            <w:r w:rsidRPr="00915814">
              <w:rPr>
                <w:rFonts w:ascii="Arial" w:hAnsi="Arial" w:cs="Arial"/>
                <w:sz w:val="20"/>
                <w:szCs w:val="20"/>
              </w:rPr>
              <w:t>18,20</w:t>
            </w:r>
          </w:p>
        </w:tc>
        <w:tc>
          <w:tcPr>
            <w:tcW w:w="1788" w:type="pct"/>
            <w:shd w:val="clear" w:color="auto" w:fill="auto"/>
            <w:noWrap/>
            <w:vAlign w:val="center"/>
          </w:tcPr>
          <w:p w14:paraId="6B1D40D3" w14:textId="4375315F" w:rsidR="00915814" w:rsidRPr="00915814" w:rsidRDefault="00915814" w:rsidP="00915814">
            <w:pPr>
              <w:spacing w:before="60" w:after="60"/>
              <w:jc w:val="center"/>
              <w:rPr>
                <w:rFonts w:ascii="Arial" w:hAnsi="Arial" w:cs="Arial"/>
                <w:b/>
                <w:bCs/>
                <w:sz w:val="20"/>
                <w:szCs w:val="20"/>
              </w:rPr>
            </w:pPr>
            <w:r w:rsidRPr="00915814">
              <w:rPr>
                <w:rFonts w:ascii="Arial" w:hAnsi="Arial" w:cs="Arial"/>
                <w:b/>
                <w:bCs/>
                <w:sz w:val="20"/>
                <w:szCs w:val="20"/>
              </w:rPr>
              <w:t>116,48</w:t>
            </w:r>
          </w:p>
        </w:tc>
      </w:tr>
    </w:tbl>
    <w:p w14:paraId="0A0BC062" w14:textId="77777777" w:rsidR="00944150" w:rsidRPr="00EE2D03" w:rsidRDefault="00944150" w:rsidP="00944150">
      <w:pPr>
        <w:pStyle w:val="Bezodstpw"/>
        <w:spacing w:line="240" w:lineRule="auto"/>
        <w:ind w:right="0"/>
        <w:jc w:val="right"/>
        <w:rPr>
          <w:rFonts w:cs="Arial"/>
          <w:sz w:val="18"/>
        </w:rPr>
      </w:pPr>
      <w:r w:rsidRPr="00290BFF">
        <w:rPr>
          <w:rFonts w:cs="Arial"/>
          <w:sz w:val="18"/>
        </w:rPr>
        <w:t>Źródło: Opracowanie własne</w:t>
      </w:r>
    </w:p>
    <w:p w14:paraId="7FE02B64" w14:textId="77777777" w:rsidR="00944150" w:rsidRPr="000C3AA9" w:rsidRDefault="00944150" w:rsidP="00944150">
      <w:pPr>
        <w:pStyle w:val="Nagwek3"/>
        <w:rPr>
          <w:sz w:val="24"/>
        </w:rPr>
      </w:pPr>
      <w:bookmarkStart w:id="437" w:name="_Toc48650058"/>
      <w:bookmarkStart w:id="438" w:name="_Toc83041936"/>
      <w:bookmarkStart w:id="439" w:name="_Toc98424059"/>
      <w:bookmarkStart w:id="440" w:name="_Toc99054277"/>
      <w:bookmarkStart w:id="441" w:name="_Toc99536924"/>
      <w:bookmarkStart w:id="442" w:name="_Toc100159464"/>
      <w:bookmarkStart w:id="443" w:name="_Toc102659185"/>
      <w:bookmarkStart w:id="444" w:name="_Toc103174524"/>
      <w:bookmarkStart w:id="445" w:name="_Toc106691603"/>
      <w:bookmarkStart w:id="446" w:name="_Toc108609676"/>
      <w:bookmarkStart w:id="447" w:name="_Toc116980811"/>
      <w:r w:rsidRPr="000C3AA9">
        <w:rPr>
          <w:sz w:val="24"/>
        </w:rPr>
        <w:t>1</w:t>
      </w:r>
      <w:r>
        <w:rPr>
          <w:sz w:val="24"/>
        </w:rPr>
        <w:t>0</w:t>
      </w:r>
      <w:r w:rsidRPr="000C3AA9">
        <w:rPr>
          <w:sz w:val="24"/>
        </w:rPr>
        <w:t>.5.3. Biomasa z drewna odpadowego z dróg</w:t>
      </w:r>
      <w:bookmarkEnd w:id="437"/>
      <w:bookmarkEnd w:id="438"/>
      <w:bookmarkEnd w:id="439"/>
      <w:bookmarkEnd w:id="440"/>
      <w:bookmarkEnd w:id="441"/>
      <w:bookmarkEnd w:id="442"/>
      <w:bookmarkEnd w:id="443"/>
      <w:bookmarkEnd w:id="444"/>
      <w:bookmarkEnd w:id="445"/>
      <w:bookmarkEnd w:id="446"/>
      <w:bookmarkEnd w:id="447"/>
    </w:p>
    <w:p w14:paraId="55ED9995" w14:textId="730F39A4" w:rsidR="00944150" w:rsidRDefault="00944150" w:rsidP="00944150">
      <w:pPr>
        <w:pStyle w:val="Bezodstpw"/>
        <w:rPr>
          <w:rFonts w:cs="Arial"/>
          <w:color w:val="000000" w:themeColor="text1"/>
        </w:rPr>
      </w:pPr>
      <w:r w:rsidRPr="00EE2D03">
        <w:rPr>
          <w:rFonts w:cs="Arial"/>
        </w:rPr>
        <w:t xml:space="preserve">Ilość </w:t>
      </w:r>
      <w:r w:rsidRPr="00EE2D03">
        <w:rPr>
          <w:rFonts w:cs="Arial"/>
          <w:color w:val="000000" w:themeColor="text1"/>
        </w:rPr>
        <w:t xml:space="preserve">zasobów drewna oszacowano metodą wskaźnikową, przyjmując ilość drewna możliwego do wykorzystania energetycznego. W przypadku długości dróg brano pod uwagę wyłącznie drogi </w:t>
      </w:r>
      <w:r>
        <w:rPr>
          <w:rFonts w:cs="Arial"/>
          <w:color w:val="000000" w:themeColor="text1"/>
        </w:rPr>
        <w:t xml:space="preserve">publiczne </w:t>
      </w:r>
      <w:r w:rsidRPr="00EE2D03">
        <w:rPr>
          <w:rFonts w:cs="Arial"/>
          <w:color w:val="000000" w:themeColor="text1"/>
        </w:rPr>
        <w:t xml:space="preserve">należące do Gminy </w:t>
      </w:r>
      <w:r>
        <w:rPr>
          <w:rFonts w:cs="Arial"/>
          <w:color w:val="000000" w:themeColor="text1"/>
        </w:rPr>
        <w:t>Brusy</w:t>
      </w:r>
      <w:r w:rsidRPr="00EE2D03">
        <w:rPr>
          <w:rFonts w:cs="Arial"/>
          <w:color w:val="000000" w:themeColor="text1"/>
        </w:rPr>
        <w:t>, bowiem tylko te odcinki dróg znajdują się w gestii władz samorządu i to one decydują o możliwości przeprowadzenia wycinki tych drzew.</w:t>
      </w:r>
    </w:p>
    <w:p w14:paraId="1729C585" w14:textId="77777777" w:rsidR="00944150" w:rsidRPr="00EE2D03" w:rsidRDefault="00944150" w:rsidP="00944150">
      <w:pPr>
        <w:pStyle w:val="Bezodstpw"/>
        <w:rPr>
          <w:rFonts w:cs="Arial"/>
          <w:color w:val="000000" w:themeColor="text1"/>
        </w:rPr>
      </w:pPr>
      <w:r w:rsidRPr="00EE2D03">
        <w:rPr>
          <w:rFonts w:cs="Arial"/>
          <w:color w:val="000000" w:themeColor="text1"/>
        </w:rPr>
        <w:t>W celu oszacowania możliwej do uzyskania rocznie energii z odpadowego drewna z dróg poczyniono następujące założenia:</w:t>
      </w:r>
    </w:p>
    <w:p w14:paraId="388B315F" w14:textId="77777777" w:rsidR="00944150" w:rsidRPr="00EE2D03" w:rsidRDefault="00944150" w:rsidP="00C62AB9">
      <w:pPr>
        <w:pStyle w:val="Bezodstpw"/>
        <w:numPr>
          <w:ilvl w:val="0"/>
          <w:numId w:val="71"/>
        </w:numPr>
        <w:spacing w:before="0" w:after="0"/>
        <w:ind w:left="357" w:right="0" w:hanging="357"/>
        <w:rPr>
          <w:rFonts w:cs="Arial"/>
          <w:lang w:val="x-none"/>
        </w:rPr>
      </w:pPr>
      <w:r w:rsidRPr="00EE2D03">
        <w:rPr>
          <w:rFonts w:cs="Arial"/>
          <w:lang w:val="x-none"/>
        </w:rPr>
        <w:t>objętość drewna możliwego do pozyskania rocznie z kilometra drogi na cele</w:t>
      </w:r>
      <w:r w:rsidRPr="00EE2D03">
        <w:rPr>
          <w:rFonts w:cs="Arial"/>
        </w:rPr>
        <w:t xml:space="preserve"> </w:t>
      </w:r>
      <w:r w:rsidRPr="00EE2D03">
        <w:rPr>
          <w:rFonts w:cs="Arial"/>
          <w:lang w:val="x-none"/>
        </w:rPr>
        <w:t>energetyczne wynosi 1,5 m</w:t>
      </w:r>
      <w:r w:rsidRPr="00EE2D03">
        <w:rPr>
          <w:rFonts w:cs="Arial"/>
          <w:vertAlign w:val="superscript"/>
          <w:lang w:val="x-none"/>
        </w:rPr>
        <w:t>3</w:t>
      </w:r>
      <w:r w:rsidRPr="00EE2D03">
        <w:rPr>
          <w:rFonts w:cs="Arial"/>
          <w:lang w:val="x-none"/>
        </w:rPr>
        <w:t>/(km/rok),</w:t>
      </w:r>
    </w:p>
    <w:p w14:paraId="4EF1C9E0" w14:textId="566B8BF7" w:rsidR="00944150" w:rsidRPr="00EE2D03" w:rsidRDefault="00944150" w:rsidP="00C62AB9">
      <w:pPr>
        <w:pStyle w:val="Bezodstpw"/>
        <w:numPr>
          <w:ilvl w:val="0"/>
          <w:numId w:val="71"/>
        </w:numPr>
        <w:spacing w:before="0" w:after="0"/>
        <w:ind w:left="357" w:right="0" w:hanging="357"/>
        <w:rPr>
          <w:rFonts w:cs="Arial"/>
          <w:lang w:val="x-none"/>
        </w:rPr>
      </w:pPr>
      <w:r w:rsidRPr="00EE2D03">
        <w:rPr>
          <w:rFonts w:cs="Arial"/>
          <w:lang w:val="x-none"/>
        </w:rPr>
        <w:t>wartość opałowa drewna z drzew przy drogach wynosi średnio 8</w:t>
      </w:r>
      <w:r w:rsidR="00611E72">
        <w:rPr>
          <w:rFonts w:cs="Arial"/>
        </w:rPr>
        <w:t xml:space="preserve"> </w:t>
      </w:r>
      <w:r w:rsidRPr="00EE2D03">
        <w:rPr>
          <w:rFonts w:cs="Arial"/>
          <w:lang w:val="x-none"/>
        </w:rPr>
        <w:t>GJ/m</w:t>
      </w:r>
      <w:r w:rsidRPr="00EE2D03">
        <w:rPr>
          <w:rFonts w:cs="Arial"/>
          <w:vertAlign w:val="superscript"/>
          <w:lang w:val="x-none"/>
        </w:rPr>
        <w:t>3</w:t>
      </w:r>
      <w:r w:rsidRPr="00EE2D03">
        <w:rPr>
          <w:rFonts w:cs="Arial"/>
          <w:lang w:val="x-none"/>
        </w:rPr>
        <w:t>,</w:t>
      </w:r>
    </w:p>
    <w:p w14:paraId="2CDA7157" w14:textId="77777777" w:rsidR="00944150" w:rsidRPr="00EE2D03" w:rsidRDefault="00944150" w:rsidP="00C62AB9">
      <w:pPr>
        <w:pStyle w:val="Bezodstpw"/>
        <w:numPr>
          <w:ilvl w:val="0"/>
          <w:numId w:val="71"/>
        </w:numPr>
        <w:spacing w:before="0" w:after="0"/>
        <w:ind w:left="357" w:right="0" w:hanging="357"/>
        <w:rPr>
          <w:rFonts w:cs="Arial"/>
          <w:lang w:val="x-none"/>
        </w:rPr>
      </w:pPr>
      <w:r w:rsidRPr="00EE2D03">
        <w:rPr>
          <w:rFonts w:cs="Arial"/>
          <w:lang w:val="x-none"/>
        </w:rPr>
        <w:t>sprawność pozyskiwania energii wynosi 80%.</w:t>
      </w:r>
    </w:p>
    <w:p w14:paraId="533ADDB6" w14:textId="77777777" w:rsidR="00944150" w:rsidRPr="00EE2D03" w:rsidRDefault="00944150" w:rsidP="00944150">
      <w:pPr>
        <w:pStyle w:val="Bezodstpw"/>
        <w:rPr>
          <w:rFonts w:cs="Arial"/>
        </w:rPr>
      </w:pPr>
      <w:r w:rsidRPr="00EE2D03">
        <w:rPr>
          <w:rFonts w:cs="Arial"/>
        </w:rPr>
        <w:t xml:space="preserve">Roczna ilość energii, którą można pozyskać z odpadowego drewna z dróg: </w:t>
      </w:r>
    </w:p>
    <w:p w14:paraId="1458776C" w14:textId="77777777" w:rsidR="00944150" w:rsidRPr="00EE2D03" w:rsidRDefault="00944150" w:rsidP="00944150">
      <w:pPr>
        <w:pStyle w:val="Bezodstpw"/>
        <w:spacing w:before="0" w:after="0"/>
        <w:ind w:right="0"/>
        <w:rPr>
          <w:rFonts w:cs="Arial"/>
        </w:rPr>
      </w:pPr>
      <w:r w:rsidRPr="00EE2D03">
        <w:rPr>
          <w:rFonts w:cs="Arial"/>
        </w:rPr>
        <w:t xml:space="preserve">Ed = 0,8·x </w:t>
      </w:r>
      <w:proofErr w:type="spellStart"/>
      <w:r w:rsidRPr="00EE2D03">
        <w:rPr>
          <w:rFonts w:cs="Arial"/>
        </w:rPr>
        <w:t>Id·x</w:t>
      </w:r>
      <w:proofErr w:type="spellEnd"/>
      <w:r w:rsidRPr="00EE2D03">
        <w:rPr>
          <w:rFonts w:cs="Arial"/>
        </w:rPr>
        <w:t xml:space="preserve"> </w:t>
      </w:r>
      <w:proofErr w:type="spellStart"/>
      <w:r w:rsidRPr="00EE2D03">
        <w:rPr>
          <w:rFonts w:cs="Arial"/>
        </w:rPr>
        <w:t>Ld·x</w:t>
      </w:r>
      <w:proofErr w:type="spellEnd"/>
      <w:r w:rsidRPr="00EE2D03">
        <w:rPr>
          <w:rFonts w:cs="Arial"/>
        </w:rPr>
        <w:t xml:space="preserve"> </w:t>
      </w:r>
      <w:proofErr w:type="spellStart"/>
      <w:r w:rsidRPr="00EE2D03">
        <w:rPr>
          <w:rFonts w:cs="Arial"/>
        </w:rPr>
        <w:t>Wd</w:t>
      </w:r>
      <w:proofErr w:type="spellEnd"/>
      <w:r w:rsidRPr="00EE2D03">
        <w:rPr>
          <w:rFonts w:cs="Arial"/>
        </w:rPr>
        <w:t>, gdzie:</w:t>
      </w:r>
    </w:p>
    <w:p w14:paraId="20EA17B8" w14:textId="77777777" w:rsidR="00944150" w:rsidRPr="00EE2D03" w:rsidRDefault="00944150" w:rsidP="00944150">
      <w:pPr>
        <w:pStyle w:val="Bezodstpw"/>
        <w:spacing w:before="0" w:after="0"/>
        <w:ind w:right="0"/>
        <w:rPr>
          <w:rFonts w:cs="Arial"/>
        </w:rPr>
      </w:pPr>
      <w:r w:rsidRPr="00EE2D03">
        <w:rPr>
          <w:rFonts w:cs="Arial"/>
        </w:rPr>
        <w:t>Ed – roczna energia z drewna odpadowego z dróg, GJ/rok,</w:t>
      </w:r>
    </w:p>
    <w:p w14:paraId="4F9CAB22" w14:textId="77777777" w:rsidR="00944150" w:rsidRPr="00EE2D03" w:rsidRDefault="00944150" w:rsidP="00944150">
      <w:pPr>
        <w:pStyle w:val="Bezodstpw"/>
        <w:spacing w:before="0" w:after="0"/>
        <w:ind w:right="0"/>
        <w:rPr>
          <w:rFonts w:cs="Arial"/>
        </w:rPr>
      </w:pPr>
      <w:r w:rsidRPr="00EE2D03">
        <w:rPr>
          <w:rFonts w:cs="Arial"/>
        </w:rPr>
        <w:lastRenderedPageBreak/>
        <w:t>Id – ilość drewna pozyskiwanego rocznie z kilometra drogi (1,5 m</w:t>
      </w:r>
      <w:r w:rsidRPr="00EE2D03">
        <w:rPr>
          <w:rFonts w:cs="Arial"/>
          <w:vertAlign w:val="superscript"/>
        </w:rPr>
        <w:t>3</w:t>
      </w:r>
      <w:r w:rsidRPr="00EE2D03">
        <w:rPr>
          <w:rFonts w:cs="Arial"/>
        </w:rPr>
        <w:t>/(</w:t>
      </w:r>
      <w:proofErr w:type="spellStart"/>
      <w:r w:rsidRPr="00EE2D03">
        <w:rPr>
          <w:rFonts w:cs="Arial"/>
        </w:rPr>
        <w:t>km·rok</w:t>
      </w:r>
      <w:proofErr w:type="spellEnd"/>
      <w:r w:rsidRPr="00EE2D03">
        <w:rPr>
          <w:rFonts w:cs="Arial"/>
        </w:rPr>
        <w:t>)),</w:t>
      </w:r>
    </w:p>
    <w:p w14:paraId="485E2785" w14:textId="77777777" w:rsidR="00944150" w:rsidRPr="00EE2D03" w:rsidRDefault="00944150" w:rsidP="00944150">
      <w:pPr>
        <w:pStyle w:val="Bezodstpw"/>
        <w:spacing w:before="0" w:after="0"/>
        <w:ind w:right="0"/>
        <w:rPr>
          <w:rFonts w:cs="Arial"/>
        </w:rPr>
      </w:pPr>
      <w:proofErr w:type="spellStart"/>
      <w:r w:rsidRPr="00EE2D03">
        <w:rPr>
          <w:rFonts w:cs="Arial"/>
        </w:rPr>
        <w:t>Ld</w:t>
      </w:r>
      <w:proofErr w:type="spellEnd"/>
      <w:r w:rsidRPr="00EE2D03">
        <w:rPr>
          <w:rFonts w:cs="Arial"/>
        </w:rPr>
        <w:t xml:space="preserve"> – długość dróg gminnych,</w:t>
      </w:r>
    </w:p>
    <w:p w14:paraId="5F1EEFEF" w14:textId="1F74985B" w:rsidR="00944150" w:rsidRPr="00EE2D03" w:rsidRDefault="00944150" w:rsidP="00944150">
      <w:pPr>
        <w:pStyle w:val="Bezodstpw"/>
        <w:spacing w:before="0" w:after="0"/>
        <w:ind w:right="0"/>
        <w:rPr>
          <w:rFonts w:cs="Arial"/>
          <w:color w:val="000000" w:themeColor="text1"/>
        </w:rPr>
      </w:pPr>
      <w:proofErr w:type="spellStart"/>
      <w:r w:rsidRPr="00EE2D03">
        <w:rPr>
          <w:rFonts w:cs="Arial"/>
        </w:rPr>
        <w:t>Wd</w:t>
      </w:r>
      <w:proofErr w:type="spellEnd"/>
      <w:r w:rsidRPr="00EE2D03">
        <w:rPr>
          <w:rFonts w:cs="Arial"/>
        </w:rPr>
        <w:t xml:space="preserve"> – wartość opałowa drewna z dróg (8 GJ/m</w:t>
      </w:r>
      <w:r w:rsidRPr="00EE2D03">
        <w:rPr>
          <w:rFonts w:cs="Arial"/>
          <w:vertAlign w:val="superscript"/>
        </w:rPr>
        <w:t>3</w:t>
      </w:r>
      <w:r w:rsidRPr="00EE2D03">
        <w:rPr>
          <w:rFonts w:cs="Arial"/>
        </w:rPr>
        <w:t>).</w:t>
      </w:r>
    </w:p>
    <w:p w14:paraId="40E77CC4" w14:textId="77777777" w:rsidR="00944150" w:rsidRPr="00E07327" w:rsidRDefault="00944150" w:rsidP="00944150">
      <w:pPr>
        <w:pStyle w:val="Bezodstpw"/>
        <w:ind w:right="0"/>
        <w:rPr>
          <w:rFonts w:cs="Arial"/>
          <w:color w:val="000000" w:themeColor="text1"/>
        </w:rPr>
      </w:pPr>
      <w:r w:rsidRPr="00EE2D03">
        <w:rPr>
          <w:rFonts w:cs="Arial"/>
          <w:color w:val="000000" w:themeColor="text1"/>
        </w:rPr>
        <w:t>W kolejnych latach, z uwagi na obcinanie przy drogach gałęzi drzew (przede wszystki</w:t>
      </w:r>
      <w:r>
        <w:rPr>
          <w:rFonts w:cs="Arial"/>
          <w:color w:val="000000" w:themeColor="text1"/>
        </w:rPr>
        <w:t>m</w:t>
      </w:r>
      <w:r w:rsidRPr="00EE2D03">
        <w:rPr>
          <w:rFonts w:cs="Arial"/>
          <w:color w:val="000000" w:themeColor="text1"/>
        </w:rPr>
        <w:t xml:space="preserve"> przy starych drzewach), które mogą stwarzać ewentualne zagrożenie, przyjęto spadek ilości drewna opadowego o 1%.</w:t>
      </w:r>
      <w:bookmarkStart w:id="448" w:name="_Toc83041972"/>
      <w:bookmarkStart w:id="449" w:name="_Toc98424100"/>
      <w:bookmarkStart w:id="450" w:name="_Toc99054211"/>
      <w:bookmarkStart w:id="451" w:name="_Toc99536820"/>
      <w:bookmarkStart w:id="452" w:name="_Toc100159246"/>
      <w:bookmarkStart w:id="453" w:name="_Toc102986119"/>
    </w:p>
    <w:p w14:paraId="0BAA35FC" w14:textId="4A6DFB94" w:rsidR="00944150" w:rsidRPr="00290BFF" w:rsidRDefault="00944150" w:rsidP="00944150">
      <w:pPr>
        <w:pStyle w:val="Bezodstpw"/>
        <w:spacing w:line="240" w:lineRule="auto"/>
        <w:ind w:right="0"/>
        <w:jc w:val="center"/>
        <w:rPr>
          <w:rFonts w:cs="Arial"/>
          <w:b/>
          <w:color w:val="000000" w:themeColor="text1"/>
          <w:sz w:val="20"/>
        </w:rPr>
      </w:pPr>
      <w:bookmarkStart w:id="454" w:name="_Toc103174449"/>
      <w:bookmarkStart w:id="455" w:name="_Toc106691509"/>
      <w:bookmarkStart w:id="456" w:name="_Toc108609629"/>
      <w:bookmarkStart w:id="457" w:name="_Toc116980849"/>
      <w:r w:rsidRPr="00915814">
        <w:rPr>
          <w:rFonts w:cs="Arial"/>
          <w:b/>
          <w:color w:val="000000" w:themeColor="text1"/>
          <w:sz w:val="20"/>
        </w:rPr>
        <w:t xml:space="preserve">Tabela </w:t>
      </w:r>
      <w:r w:rsidRPr="00915814">
        <w:rPr>
          <w:rFonts w:cs="Arial"/>
          <w:b/>
          <w:color w:val="000000" w:themeColor="text1"/>
          <w:sz w:val="20"/>
        </w:rPr>
        <w:fldChar w:fldCharType="begin"/>
      </w:r>
      <w:r w:rsidRPr="00915814">
        <w:rPr>
          <w:rFonts w:cs="Arial"/>
          <w:b/>
          <w:color w:val="000000" w:themeColor="text1"/>
          <w:sz w:val="20"/>
        </w:rPr>
        <w:instrText xml:space="preserve"> SEQ Tabela \* ARABIC </w:instrText>
      </w:r>
      <w:r w:rsidRPr="00915814">
        <w:rPr>
          <w:rFonts w:cs="Arial"/>
          <w:b/>
          <w:color w:val="000000" w:themeColor="text1"/>
          <w:sz w:val="20"/>
        </w:rPr>
        <w:fldChar w:fldCharType="separate"/>
      </w:r>
      <w:r w:rsidR="00E62F94">
        <w:rPr>
          <w:rFonts w:cs="Arial"/>
          <w:b/>
          <w:noProof/>
          <w:color w:val="000000" w:themeColor="text1"/>
          <w:sz w:val="20"/>
        </w:rPr>
        <w:t>25</w:t>
      </w:r>
      <w:r w:rsidRPr="00915814">
        <w:rPr>
          <w:rFonts w:cs="Arial"/>
          <w:color w:val="000000" w:themeColor="text1"/>
          <w:sz w:val="20"/>
        </w:rPr>
        <w:fldChar w:fldCharType="end"/>
      </w:r>
      <w:r w:rsidRPr="00915814">
        <w:rPr>
          <w:rFonts w:cs="Arial"/>
          <w:b/>
          <w:color w:val="000000" w:themeColor="text1"/>
          <w:sz w:val="20"/>
        </w:rPr>
        <w:t xml:space="preserve">. Zasoby biomasy z drewna opadowego z dróg na terenie </w:t>
      </w:r>
      <w:bookmarkEnd w:id="448"/>
      <w:bookmarkEnd w:id="449"/>
      <w:bookmarkEnd w:id="450"/>
      <w:r w:rsidRPr="00915814">
        <w:rPr>
          <w:rFonts w:cs="Arial"/>
          <w:b/>
          <w:color w:val="000000" w:themeColor="text1"/>
          <w:sz w:val="20"/>
        </w:rPr>
        <w:t xml:space="preserve">gminy </w:t>
      </w:r>
      <w:bookmarkEnd w:id="451"/>
      <w:bookmarkEnd w:id="452"/>
      <w:bookmarkEnd w:id="453"/>
      <w:bookmarkEnd w:id="454"/>
      <w:bookmarkEnd w:id="455"/>
      <w:bookmarkEnd w:id="456"/>
      <w:r w:rsidRPr="00915814">
        <w:rPr>
          <w:rFonts w:cs="Arial"/>
          <w:b/>
          <w:color w:val="000000" w:themeColor="text1"/>
          <w:sz w:val="20"/>
        </w:rPr>
        <w:t>Brusy</w:t>
      </w:r>
      <w:bookmarkEnd w:id="457"/>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76"/>
        <w:gridCol w:w="2456"/>
        <w:gridCol w:w="2456"/>
        <w:gridCol w:w="2454"/>
      </w:tblGrid>
      <w:tr w:rsidR="00944150" w:rsidRPr="00611E72" w14:paraId="14E16C25" w14:textId="77777777" w:rsidTr="00F0063E">
        <w:trPr>
          <w:trHeight w:val="64"/>
          <w:tblHeader/>
        </w:trPr>
        <w:tc>
          <w:tcPr>
            <w:tcW w:w="927" w:type="pct"/>
            <w:shd w:val="clear" w:color="000000" w:fill="C0C0C0"/>
            <w:vAlign w:val="center"/>
            <w:hideMark/>
          </w:tcPr>
          <w:p w14:paraId="1BE5C2AA" w14:textId="77777777" w:rsidR="00944150" w:rsidRPr="00611E72" w:rsidRDefault="00944150" w:rsidP="00F0063E">
            <w:pPr>
              <w:spacing w:before="60" w:after="60"/>
              <w:jc w:val="center"/>
              <w:rPr>
                <w:rFonts w:ascii="Arial" w:hAnsi="Arial" w:cs="Arial"/>
                <w:b/>
                <w:bCs/>
                <w:sz w:val="20"/>
                <w:szCs w:val="20"/>
              </w:rPr>
            </w:pPr>
            <w:r w:rsidRPr="00611E72">
              <w:rPr>
                <w:rFonts w:ascii="Arial" w:hAnsi="Arial" w:cs="Arial"/>
                <w:b/>
                <w:bCs/>
                <w:sz w:val="20"/>
                <w:szCs w:val="20"/>
              </w:rPr>
              <w:t>Lata</w:t>
            </w:r>
          </w:p>
        </w:tc>
        <w:tc>
          <w:tcPr>
            <w:tcW w:w="1358" w:type="pct"/>
            <w:shd w:val="clear" w:color="000000" w:fill="C0C0C0"/>
            <w:vAlign w:val="center"/>
            <w:hideMark/>
          </w:tcPr>
          <w:p w14:paraId="5869BD7C" w14:textId="77777777" w:rsidR="00944150" w:rsidRPr="00611E72" w:rsidRDefault="00944150" w:rsidP="00F0063E">
            <w:pPr>
              <w:spacing w:before="60" w:after="60"/>
              <w:jc w:val="center"/>
              <w:rPr>
                <w:rFonts w:ascii="Arial" w:hAnsi="Arial" w:cs="Arial"/>
                <w:b/>
                <w:bCs/>
                <w:sz w:val="20"/>
                <w:szCs w:val="20"/>
              </w:rPr>
            </w:pPr>
            <w:r w:rsidRPr="00611E72">
              <w:rPr>
                <w:rFonts w:ascii="Arial" w:hAnsi="Arial" w:cs="Arial"/>
                <w:b/>
                <w:bCs/>
                <w:sz w:val="20"/>
                <w:szCs w:val="20"/>
              </w:rPr>
              <w:t>Długość (km)</w:t>
            </w:r>
          </w:p>
        </w:tc>
        <w:tc>
          <w:tcPr>
            <w:tcW w:w="1358" w:type="pct"/>
            <w:shd w:val="clear" w:color="000000" w:fill="C0C0C0"/>
            <w:vAlign w:val="center"/>
            <w:hideMark/>
          </w:tcPr>
          <w:p w14:paraId="6B97340E" w14:textId="77777777" w:rsidR="00944150" w:rsidRPr="00611E72" w:rsidRDefault="00944150" w:rsidP="00F0063E">
            <w:pPr>
              <w:spacing w:before="60" w:after="60"/>
              <w:jc w:val="center"/>
              <w:rPr>
                <w:rFonts w:ascii="Arial" w:hAnsi="Arial" w:cs="Arial"/>
                <w:b/>
                <w:bCs/>
                <w:sz w:val="20"/>
                <w:szCs w:val="20"/>
              </w:rPr>
            </w:pPr>
            <w:r w:rsidRPr="00611E72">
              <w:rPr>
                <w:rFonts w:ascii="Arial" w:hAnsi="Arial" w:cs="Arial"/>
                <w:b/>
                <w:bCs/>
                <w:sz w:val="20"/>
                <w:szCs w:val="20"/>
              </w:rPr>
              <w:t>Zasoby drewna (m</w:t>
            </w:r>
            <w:r w:rsidRPr="00611E72">
              <w:rPr>
                <w:rFonts w:ascii="Arial" w:hAnsi="Arial" w:cs="Arial"/>
                <w:b/>
                <w:bCs/>
                <w:sz w:val="20"/>
                <w:szCs w:val="20"/>
                <w:vertAlign w:val="superscript"/>
              </w:rPr>
              <w:t>3</w:t>
            </w:r>
            <w:r w:rsidRPr="00611E72">
              <w:rPr>
                <w:rFonts w:ascii="Arial" w:hAnsi="Arial" w:cs="Arial"/>
                <w:b/>
                <w:bCs/>
                <w:sz w:val="20"/>
                <w:szCs w:val="20"/>
              </w:rPr>
              <w:t>/rok)</w:t>
            </w:r>
          </w:p>
        </w:tc>
        <w:tc>
          <w:tcPr>
            <w:tcW w:w="1357" w:type="pct"/>
            <w:shd w:val="clear" w:color="000000" w:fill="C0C0C0"/>
            <w:vAlign w:val="center"/>
            <w:hideMark/>
          </w:tcPr>
          <w:p w14:paraId="22B50083" w14:textId="77777777" w:rsidR="00944150" w:rsidRPr="00611E72" w:rsidRDefault="00944150" w:rsidP="00F0063E">
            <w:pPr>
              <w:spacing w:before="60" w:after="60"/>
              <w:jc w:val="center"/>
              <w:rPr>
                <w:rFonts w:ascii="Arial" w:hAnsi="Arial" w:cs="Arial"/>
                <w:b/>
                <w:bCs/>
                <w:sz w:val="20"/>
                <w:szCs w:val="20"/>
              </w:rPr>
            </w:pPr>
            <w:r w:rsidRPr="00611E72">
              <w:rPr>
                <w:rFonts w:ascii="Arial" w:hAnsi="Arial" w:cs="Arial"/>
                <w:b/>
                <w:bCs/>
                <w:sz w:val="20"/>
                <w:szCs w:val="20"/>
              </w:rPr>
              <w:t>Potencjał energetyczny (GJ/rok)</w:t>
            </w:r>
          </w:p>
        </w:tc>
      </w:tr>
      <w:tr w:rsidR="00611E72" w:rsidRPr="00611E72" w14:paraId="6A06B0ED" w14:textId="77777777" w:rsidTr="00611E72">
        <w:trPr>
          <w:trHeight w:val="307"/>
        </w:trPr>
        <w:tc>
          <w:tcPr>
            <w:tcW w:w="927" w:type="pct"/>
            <w:shd w:val="clear" w:color="auto" w:fill="auto"/>
            <w:noWrap/>
            <w:vAlign w:val="bottom"/>
            <w:hideMark/>
          </w:tcPr>
          <w:p w14:paraId="26FE9704" w14:textId="3F2E30AA"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2022</w:t>
            </w:r>
          </w:p>
        </w:tc>
        <w:tc>
          <w:tcPr>
            <w:tcW w:w="1358" w:type="pct"/>
            <w:shd w:val="clear" w:color="auto" w:fill="auto"/>
            <w:noWrap/>
            <w:vAlign w:val="bottom"/>
          </w:tcPr>
          <w:p w14:paraId="0FF44A8D" w14:textId="2D7751D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29DCAB63" w14:textId="7C7F3C7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225,62</w:t>
            </w:r>
          </w:p>
        </w:tc>
        <w:tc>
          <w:tcPr>
            <w:tcW w:w="1357" w:type="pct"/>
            <w:shd w:val="clear" w:color="auto" w:fill="auto"/>
            <w:noWrap/>
            <w:vAlign w:val="bottom"/>
          </w:tcPr>
          <w:p w14:paraId="11A7B63B" w14:textId="1051488C"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1 443,98</w:t>
            </w:r>
          </w:p>
        </w:tc>
      </w:tr>
      <w:tr w:rsidR="00611E72" w:rsidRPr="00611E72" w14:paraId="23AD67B4" w14:textId="77777777" w:rsidTr="00611E72">
        <w:trPr>
          <w:trHeight w:val="307"/>
        </w:trPr>
        <w:tc>
          <w:tcPr>
            <w:tcW w:w="927" w:type="pct"/>
            <w:shd w:val="clear" w:color="auto" w:fill="auto"/>
            <w:noWrap/>
            <w:vAlign w:val="bottom"/>
            <w:hideMark/>
          </w:tcPr>
          <w:p w14:paraId="1DBE567B" w14:textId="0048D13D"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2023</w:t>
            </w:r>
          </w:p>
        </w:tc>
        <w:tc>
          <w:tcPr>
            <w:tcW w:w="1358" w:type="pct"/>
            <w:shd w:val="clear" w:color="auto" w:fill="auto"/>
            <w:noWrap/>
            <w:vAlign w:val="bottom"/>
          </w:tcPr>
          <w:p w14:paraId="2A08731E" w14:textId="181EADE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213515D9" w14:textId="45CE4D9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223,37</w:t>
            </w:r>
          </w:p>
        </w:tc>
        <w:tc>
          <w:tcPr>
            <w:tcW w:w="1357" w:type="pct"/>
            <w:shd w:val="clear" w:color="auto" w:fill="auto"/>
            <w:noWrap/>
            <w:vAlign w:val="bottom"/>
          </w:tcPr>
          <w:p w14:paraId="0C93F868" w14:textId="52E4F5AC"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1 429,54</w:t>
            </w:r>
          </w:p>
        </w:tc>
      </w:tr>
      <w:tr w:rsidR="00611E72" w:rsidRPr="00611E72" w14:paraId="6781F10F" w14:textId="77777777" w:rsidTr="00611E72">
        <w:trPr>
          <w:trHeight w:val="307"/>
        </w:trPr>
        <w:tc>
          <w:tcPr>
            <w:tcW w:w="927" w:type="pct"/>
            <w:shd w:val="clear" w:color="auto" w:fill="auto"/>
            <w:noWrap/>
            <w:vAlign w:val="bottom"/>
            <w:hideMark/>
          </w:tcPr>
          <w:p w14:paraId="4E702787" w14:textId="1C788AFC"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2024</w:t>
            </w:r>
          </w:p>
        </w:tc>
        <w:tc>
          <w:tcPr>
            <w:tcW w:w="1358" w:type="pct"/>
            <w:shd w:val="clear" w:color="auto" w:fill="auto"/>
            <w:noWrap/>
            <w:vAlign w:val="bottom"/>
          </w:tcPr>
          <w:p w14:paraId="3FA9364B" w14:textId="4911C729"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5994A353" w14:textId="3C24B1A4"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221,13</w:t>
            </w:r>
          </w:p>
        </w:tc>
        <w:tc>
          <w:tcPr>
            <w:tcW w:w="1357" w:type="pct"/>
            <w:shd w:val="clear" w:color="auto" w:fill="auto"/>
            <w:noWrap/>
            <w:vAlign w:val="bottom"/>
          </w:tcPr>
          <w:p w14:paraId="364A9D51" w14:textId="62098771"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1 415,25</w:t>
            </w:r>
          </w:p>
        </w:tc>
      </w:tr>
      <w:tr w:rsidR="00611E72" w:rsidRPr="00611E72" w14:paraId="070E8F38" w14:textId="77777777" w:rsidTr="00611E72">
        <w:trPr>
          <w:trHeight w:val="307"/>
        </w:trPr>
        <w:tc>
          <w:tcPr>
            <w:tcW w:w="927" w:type="pct"/>
            <w:shd w:val="clear" w:color="auto" w:fill="auto"/>
            <w:noWrap/>
            <w:vAlign w:val="bottom"/>
            <w:hideMark/>
          </w:tcPr>
          <w:p w14:paraId="7F09B4F8" w14:textId="1DBF4D84"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2025</w:t>
            </w:r>
          </w:p>
        </w:tc>
        <w:tc>
          <w:tcPr>
            <w:tcW w:w="1358" w:type="pct"/>
            <w:shd w:val="clear" w:color="auto" w:fill="auto"/>
            <w:noWrap/>
            <w:vAlign w:val="bottom"/>
          </w:tcPr>
          <w:p w14:paraId="32709D35" w14:textId="5665C18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254BD1B2" w14:textId="4DF4FD2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218,92</w:t>
            </w:r>
          </w:p>
        </w:tc>
        <w:tc>
          <w:tcPr>
            <w:tcW w:w="1357" w:type="pct"/>
            <w:shd w:val="clear" w:color="auto" w:fill="auto"/>
            <w:noWrap/>
            <w:vAlign w:val="bottom"/>
          </w:tcPr>
          <w:p w14:paraId="68B87287" w14:textId="33AEC00A"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1 401,09</w:t>
            </w:r>
          </w:p>
        </w:tc>
      </w:tr>
      <w:tr w:rsidR="00611E72" w:rsidRPr="00611E72" w14:paraId="51A65DD6" w14:textId="77777777" w:rsidTr="00611E72">
        <w:trPr>
          <w:trHeight w:val="307"/>
        </w:trPr>
        <w:tc>
          <w:tcPr>
            <w:tcW w:w="927" w:type="pct"/>
            <w:shd w:val="clear" w:color="auto" w:fill="auto"/>
            <w:noWrap/>
            <w:vAlign w:val="bottom"/>
            <w:hideMark/>
          </w:tcPr>
          <w:p w14:paraId="54991994" w14:textId="64BFF3D2"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2026</w:t>
            </w:r>
          </w:p>
        </w:tc>
        <w:tc>
          <w:tcPr>
            <w:tcW w:w="1358" w:type="pct"/>
            <w:shd w:val="clear" w:color="auto" w:fill="auto"/>
            <w:noWrap/>
            <w:vAlign w:val="bottom"/>
          </w:tcPr>
          <w:p w14:paraId="1077327D" w14:textId="31709F3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47D89238" w14:textId="4F3D1B4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216,73</w:t>
            </w:r>
          </w:p>
        </w:tc>
        <w:tc>
          <w:tcPr>
            <w:tcW w:w="1357" w:type="pct"/>
            <w:shd w:val="clear" w:color="auto" w:fill="auto"/>
            <w:noWrap/>
            <w:vAlign w:val="bottom"/>
          </w:tcPr>
          <w:p w14:paraId="5A6E39A5" w14:textId="61ACFF03"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1 387,08</w:t>
            </w:r>
          </w:p>
        </w:tc>
      </w:tr>
      <w:tr w:rsidR="00611E72" w:rsidRPr="00611E72" w14:paraId="267F5A86" w14:textId="77777777" w:rsidTr="00611E72">
        <w:trPr>
          <w:trHeight w:val="307"/>
        </w:trPr>
        <w:tc>
          <w:tcPr>
            <w:tcW w:w="927" w:type="pct"/>
            <w:shd w:val="clear" w:color="auto" w:fill="auto"/>
            <w:noWrap/>
            <w:vAlign w:val="bottom"/>
            <w:hideMark/>
          </w:tcPr>
          <w:p w14:paraId="766AADFC" w14:textId="176095B7"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2027</w:t>
            </w:r>
          </w:p>
        </w:tc>
        <w:tc>
          <w:tcPr>
            <w:tcW w:w="1358" w:type="pct"/>
            <w:shd w:val="clear" w:color="auto" w:fill="auto"/>
            <w:noWrap/>
            <w:vAlign w:val="bottom"/>
          </w:tcPr>
          <w:p w14:paraId="75A1952E" w14:textId="42E3F54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52E4F0A2" w14:textId="0A5FE6C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214,56</w:t>
            </w:r>
          </w:p>
        </w:tc>
        <w:tc>
          <w:tcPr>
            <w:tcW w:w="1357" w:type="pct"/>
            <w:shd w:val="clear" w:color="auto" w:fill="auto"/>
            <w:noWrap/>
            <w:vAlign w:val="bottom"/>
          </w:tcPr>
          <w:p w14:paraId="33F0587C" w14:textId="7CE937C9"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1 373,21</w:t>
            </w:r>
          </w:p>
        </w:tc>
      </w:tr>
      <w:tr w:rsidR="00611E72" w:rsidRPr="00611E72" w14:paraId="783DC9BE" w14:textId="77777777" w:rsidTr="00611E72">
        <w:trPr>
          <w:trHeight w:val="307"/>
        </w:trPr>
        <w:tc>
          <w:tcPr>
            <w:tcW w:w="927" w:type="pct"/>
            <w:shd w:val="clear" w:color="auto" w:fill="auto"/>
            <w:noWrap/>
            <w:vAlign w:val="bottom"/>
          </w:tcPr>
          <w:p w14:paraId="7EC09979" w14:textId="273C6F0C"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2028</w:t>
            </w:r>
          </w:p>
        </w:tc>
        <w:tc>
          <w:tcPr>
            <w:tcW w:w="1358" w:type="pct"/>
            <w:shd w:val="clear" w:color="auto" w:fill="auto"/>
            <w:noWrap/>
            <w:vAlign w:val="bottom"/>
          </w:tcPr>
          <w:p w14:paraId="3DCCAC25" w14:textId="5512BD8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6FF4E493" w14:textId="656112B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212,42</w:t>
            </w:r>
          </w:p>
        </w:tc>
        <w:tc>
          <w:tcPr>
            <w:tcW w:w="1357" w:type="pct"/>
            <w:shd w:val="clear" w:color="auto" w:fill="auto"/>
            <w:noWrap/>
            <w:vAlign w:val="bottom"/>
          </w:tcPr>
          <w:p w14:paraId="20F1D324" w14:textId="2C56729E"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1 359,48</w:t>
            </w:r>
          </w:p>
        </w:tc>
      </w:tr>
      <w:tr w:rsidR="00611E72" w:rsidRPr="00611E72" w14:paraId="32E9290A" w14:textId="77777777" w:rsidTr="00611E72">
        <w:trPr>
          <w:trHeight w:val="307"/>
        </w:trPr>
        <w:tc>
          <w:tcPr>
            <w:tcW w:w="927" w:type="pct"/>
            <w:shd w:val="clear" w:color="auto" w:fill="auto"/>
            <w:noWrap/>
            <w:vAlign w:val="bottom"/>
          </w:tcPr>
          <w:p w14:paraId="75716AAB" w14:textId="0EC59881"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2029</w:t>
            </w:r>
          </w:p>
        </w:tc>
        <w:tc>
          <w:tcPr>
            <w:tcW w:w="1358" w:type="pct"/>
            <w:shd w:val="clear" w:color="auto" w:fill="auto"/>
            <w:noWrap/>
            <w:vAlign w:val="bottom"/>
          </w:tcPr>
          <w:p w14:paraId="1B160AA6" w14:textId="1C8D95A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37A344C4" w14:textId="273EA04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210,29</w:t>
            </w:r>
          </w:p>
        </w:tc>
        <w:tc>
          <w:tcPr>
            <w:tcW w:w="1357" w:type="pct"/>
            <w:shd w:val="clear" w:color="auto" w:fill="auto"/>
            <w:noWrap/>
            <w:vAlign w:val="bottom"/>
          </w:tcPr>
          <w:p w14:paraId="0D91F177" w14:textId="03525732"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1 345,88</w:t>
            </w:r>
          </w:p>
        </w:tc>
      </w:tr>
      <w:tr w:rsidR="00611E72" w:rsidRPr="00611E72" w14:paraId="582B676E" w14:textId="77777777" w:rsidTr="00611E72">
        <w:trPr>
          <w:trHeight w:val="307"/>
        </w:trPr>
        <w:tc>
          <w:tcPr>
            <w:tcW w:w="927" w:type="pct"/>
            <w:shd w:val="clear" w:color="auto" w:fill="auto"/>
            <w:noWrap/>
            <w:vAlign w:val="bottom"/>
          </w:tcPr>
          <w:p w14:paraId="35D83110" w14:textId="41462E5F"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2030</w:t>
            </w:r>
          </w:p>
        </w:tc>
        <w:tc>
          <w:tcPr>
            <w:tcW w:w="1358" w:type="pct"/>
            <w:shd w:val="clear" w:color="auto" w:fill="auto"/>
            <w:noWrap/>
            <w:vAlign w:val="bottom"/>
          </w:tcPr>
          <w:p w14:paraId="41DEF0C7" w14:textId="5AB834B1"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20C7E474" w14:textId="56C73DB0"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208,19</w:t>
            </w:r>
          </w:p>
        </w:tc>
        <w:tc>
          <w:tcPr>
            <w:tcW w:w="1357" w:type="pct"/>
            <w:shd w:val="clear" w:color="auto" w:fill="auto"/>
            <w:noWrap/>
            <w:vAlign w:val="bottom"/>
          </w:tcPr>
          <w:p w14:paraId="2F93E7AB" w14:textId="092454C9"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1 332,43</w:t>
            </w:r>
          </w:p>
        </w:tc>
      </w:tr>
      <w:tr w:rsidR="00611E72" w:rsidRPr="00611E72" w14:paraId="46129488" w14:textId="77777777" w:rsidTr="00611E72">
        <w:trPr>
          <w:trHeight w:val="307"/>
        </w:trPr>
        <w:tc>
          <w:tcPr>
            <w:tcW w:w="927" w:type="pct"/>
            <w:shd w:val="clear" w:color="auto" w:fill="auto"/>
            <w:noWrap/>
            <w:vAlign w:val="bottom"/>
          </w:tcPr>
          <w:p w14:paraId="142BDEC6" w14:textId="0277DFE3"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2031</w:t>
            </w:r>
          </w:p>
        </w:tc>
        <w:tc>
          <w:tcPr>
            <w:tcW w:w="1358" w:type="pct"/>
            <w:shd w:val="clear" w:color="auto" w:fill="auto"/>
            <w:noWrap/>
            <w:vAlign w:val="bottom"/>
          </w:tcPr>
          <w:p w14:paraId="720E1669" w14:textId="3BBE199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217EBB19" w14:textId="2A0D1E9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206,11</w:t>
            </w:r>
          </w:p>
        </w:tc>
        <w:tc>
          <w:tcPr>
            <w:tcW w:w="1357" w:type="pct"/>
            <w:shd w:val="clear" w:color="auto" w:fill="auto"/>
            <w:noWrap/>
            <w:vAlign w:val="bottom"/>
          </w:tcPr>
          <w:p w14:paraId="15DC78CA" w14:textId="2F799BD9"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1 319,10</w:t>
            </w:r>
          </w:p>
        </w:tc>
      </w:tr>
      <w:tr w:rsidR="00611E72" w:rsidRPr="00611E72" w14:paraId="0C086F18" w14:textId="77777777" w:rsidTr="00611E72">
        <w:trPr>
          <w:trHeight w:val="307"/>
        </w:trPr>
        <w:tc>
          <w:tcPr>
            <w:tcW w:w="927" w:type="pct"/>
            <w:shd w:val="clear" w:color="auto" w:fill="auto"/>
            <w:noWrap/>
            <w:vAlign w:val="bottom"/>
          </w:tcPr>
          <w:p w14:paraId="51D8F342" w14:textId="68D2F8EA"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2032</w:t>
            </w:r>
          </w:p>
        </w:tc>
        <w:tc>
          <w:tcPr>
            <w:tcW w:w="1358" w:type="pct"/>
            <w:shd w:val="clear" w:color="auto" w:fill="auto"/>
            <w:noWrap/>
            <w:vAlign w:val="bottom"/>
          </w:tcPr>
          <w:p w14:paraId="0AF8FA41" w14:textId="318C33C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0CA549D6" w14:textId="5CA36A5A"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204,05</w:t>
            </w:r>
          </w:p>
        </w:tc>
        <w:tc>
          <w:tcPr>
            <w:tcW w:w="1357" w:type="pct"/>
            <w:shd w:val="clear" w:color="auto" w:fill="auto"/>
            <w:noWrap/>
            <w:vAlign w:val="bottom"/>
          </w:tcPr>
          <w:p w14:paraId="3C0E4F63" w14:textId="57AD0769"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1 305,91</w:t>
            </w:r>
          </w:p>
        </w:tc>
      </w:tr>
      <w:tr w:rsidR="00611E72" w:rsidRPr="00611E72" w14:paraId="01359260" w14:textId="77777777" w:rsidTr="00611E72">
        <w:trPr>
          <w:trHeight w:val="307"/>
        </w:trPr>
        <w:tc>
          <w:tcPr>
            <w:tcW w:w="927" w:type="pct"/>
            <w:shd w:val="clear" w:color="auto" w:fill="auto"/>
            <w:noWrap/>
            <w:vAlign w:val="bottom"/>
          </w:tcPr>
          <w:p w14:paraId="3A9AB54D" w14:textId="0128502E"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2033</w:t>
            </w:r>
          </w:p>
        </w:tc>
        <w:tc>
          <w:tcPr>
            <w:tcW w:w="1358" w:type="pct"/>
            <w:shd w:val="clear" w:color="auto" w:fill="auto"/>
            <w:noWrap/>
            <w:vAlign w:val="bottom"/>
          </w:tcPr>
          <w:p w14:paraId="5C2A0CAF" w14:textId="3450F86F"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54357AE0" w14:textId="3422E4C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202,01</w:t>
            </w:r>
          </w:p>
        </w:tc>
        <w:tc>
          <w:tcPr>
            <w:tcW w:w="1357" w:type="pct"/>
            <w:shd w:val="clear" w:color="auto" w:fill="auto"/>
            <w:noWrap/>
            <w:vAlign w:val="bottom"/>
          </w:tcPr>
          <w:p w14:paraId="22B7D365" w14:textId="3B7F18C5"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1 292,85</w:t>
            </w:r>
          </w:p>
        </w:tc>
      </w:tr>
      <w:tr w:rsidR="00611E72" w:rsidRPr="00611E72" w14:paraId="216E1380" w14:textId="77777777" w:rsidTr="00611E72">
        <w:trPr>
          <w:trHeight w:val="307"/>
        </w:trPr>
        <w:tc>
          <w:tcPr>
            <w:tcW w:w="927" w:type="pct"/>
            <w:shd w:val="clear" w:color="auto" w:fill="auto"/>
            <w:noWrap/>
            <w:vAlign w:val="bottom"/>
          </w:tcPr>
          <w:p w14:paraId="7F3D27B1" w14:textId="377B9E30"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2034</w:t>
            </w:r>
          </w:p>
        </w:tc>
        <w:tc>
          <w:tcPr>
            <w:tcW w:w="1358" w:type="pct"/>
            <w:shd w:val="clear" w:color="auto" w:fill="auto"/>
            <w:noWrap/>
            <w:vAlign w:val="bottom"/>
          </w:tcPr>
          <w:p w14:paraId="6828A1B1" w14:textId="1D83475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79CFFA5C" w14:textId="426EA03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199,99</w:t>
            </w:r>
          </w:p>
        </w:tc>
        <w:tc>
          <w:tcPr>
            <w:tcW w:w="1357" w:type="pct"/>
            <w:shd w:val="clear" w:color="auto" w:fill="auto"/>
            <w:noWrap/>
            <w:vAlign w:val="bottom"/>
          </w:tcPr>
          <w:p w14:paraId="3AC48D50" w14:textId="300E7B67"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1 279,92</w:t>
            </w:r>
          </w:p>
        </w:tc>
      </w:tr>
      <w:tr w:rsidR="00611E72" w:rsidRPr="00611E72" w14:paraId="2D1CDD5F" w14:textId="77777777" w:rsidTr="00611E72">
        <w:trPr>
          <w:trHeight w:val="307"/>
        </w:trPr>
        <w:tc>
          <w:tcPr>
            <w:tcW w:w="927" w:type="pct"/>
            <w:shd w:val="clear" w:color="auto" w:fill="auto"/>
            <w:noWrap/>
            <w:vAlign w:val="bottom"/>
          </w:tcPr>
          <w:p w14:paraId="16EEDC63" w14:textId="542ADE25"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2035</w:t>
            </w:r>
          </w:p>
        </w:tc>
        <w:tc>
          <w:tcPr>
            <w:tcW w:w="1358" w:type="pct"/>
            <w:shd w:val="clear" w:color="auto" w:fill="auto"/>
            <w:noWrap/>
            <w:vAlign w:val="bottom"/>
          </w:tcPr>
          <w:p w14:paraId="64896EFF" w14:textId="0AE228D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07740CD9" w14:textId="17C2403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197,99</w:t>
            </w:r>
          </w:p>
        </w:tc>
        <w:tc>
          <w:tcPr>
            <w:tcW w:w="1357" w:type="pct"/>
            <w:shd w:val="clear" w:color="auto" w:fill="auto"/>
            <w:noWrap/>
            <w:vAlign w:val="bottom"/>
          </w:tcPr>
          <w:p w14:paraId="0A1D9D01" w14:textId="40CA9AA8"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1 267,12</w:t>
            </w:r>
          </w:p>
        </w:tc>
      </w:tr>
      <w:tr w:rsidR="00611E72" w:rsidRPr="00611E72" w14:paraId="77A8C5E0" w14:textId="77777777" w:rsidTr="00611E72">
        <w:trPr>
          <w:trHeight w:val="307"/>
        </w:trPr>
        <w:tc>
          <w:tcPr>
            <w:tcW w:w="927" w:type="pct"/>
            <w:shd w:val="clear" w:color="auto" w:fill="auto"/>
            <w:noWrap/>
            <w:vAlign w:val="bottom"/>
          </w:tcPr>
          <w:p w14:paraId="47654D38" w14:textId="757C369F"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2036</w:t>
            </w:r>
          </w:p>
        </w:tc>
        <w:tc>
          <w:tcPr>
            <w:tcW w:w="1358" w:type="pct"/>
            <w:shd w:val="clear" w:color="auto" w:fill="auto"/>
            <w:noWrap/>
            <w:vAlign w:val="bottom"/>
          </w:tcPr>
          <w:p w14:paraId="145030AB" w14:textId="28FB9D11"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151,93</w:t>
            </w:r>
          </w:p>
        </w:tc>
        <w:tc>
          <w:tcPr>
            <w:tcW w:w="1358" w:type="pct"/>
            <w:shd w:val="clear" w:color="auto" w:fill="auto"/>
            <w:noWrap/>
            <w:vAlign w:val="bottom"/>
          </w:tcPr>
          <w:p w14:paraId="6367C2FF" w14:textId="48A607A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196,01</w:t>
            </w:r>
          </w:p>
        </w:tc>
        <w:tc>
          <w:tcPr>
            <w:tcW w:w="1357" w:type="pct"/>
            <w:shd w:val="clear" w:color="auto" w:fill="auto"/>
            <w:noWrap/>
            <w:vAlign w:val="bottom"/>
          </w:tcPr>
          <w:p w14:paraId="1EB0974A" w14:textId="595EF597"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1 254,45</w:t>
            </w:r>
          </w:p>
        </w:tc>
      </w:tr>
    </w:tbl>
    <w:p w14:paraId="20BC13F8" w14:textId="77777777" w:rsidR="00944150" w:rsidRPr="00290BFF" w:rsidRDefault="00944150" w:rsidP="00944150">
      <w:pPr>
        <w:pStyle w:val="Bezodstpw"/>
        <w:spacing w:line="240" w:lineRule="auto"/>
        <w:ind w:right="0"/>
        <w:jc w:val="right"/>
        <w:rPr>
          <w:rFonts w:cs="Arial"/>
          <w:color w:val="000000" w:themeColor="text1"/>
          <w:sz w:val="18"/>
        </w:rPr>
      </w:pPr>
      <w:r w:rsidRPr="00290BFF">
        <w:rPr>
          <w:rFonts w:cs="Arial"/>
          <w:color w:val="000000" w:themeColor="text1"/>
          <w:sz w:val="18"/>
        </w:rPr>
        <w:t>Źródło: Opracowanie własne</w:t>
      </w:r>
    </w:p>
    <w:p w14:paraId="6A56D2A7" w14:textId="77777777" w:rsidR="00944150" w:rsidRPr="00BE3A03" w:rsidRDefault="00944150" w:rsidP="00944150">
      <w:pPr>
        <w:pStyle w:val="Nagwek3"/>
        <w:rPr>
          <w:color w:val="000000" w:themeColor="text1"/>
          <w:sz w:val="24"/>
        </w:rPr>
      </w:pPr>
      <w:bookmarkStart w:id="458" w:name="_Toc48650059"/>
      <w:bookmarkStart w:id="459" w:name="_Toc83041937"/>
      <w:bookmarkStart w:id="460" w:name="_Toc98424060"/>
      <w:bookmarkStart w:id="461" w:name="_Toc99054278"/>
      <w:bookmarkStart w:id="462" w:name="_Toc99536925"/>
      <w:bookmarkStart w:id="463" w:name="_Toc100159465"/>
      <w:bookmarkStart w:id="464" w:name="_Toc102659186"/>
      <w:bookmarkStart w:id="465" w:name="_Toc103174525"/>
      <w:bookmarkStart w:id="466" w:name="_Toc106691604"/>
      <w:bookmarkStart w:id="467" w:name="_Toc108609677"/>
      <w:bookmarkStart w:id="468" w:name="_Toc116980812"/>
      <w:r w:rsidRPr="00BE3A03">
        <w:rPr>
          <w:color w:val="000000" w:themeColor="text1"/>
          <w:sz w:val="24"/>
        </w:rPr>
        <w:t>1</w:t>
      </w:r>
      <w:r>
        <w:rPr>
          <w:color w:val="000000" w:themeColor="text1"/>
          <w:sz w:val="24"/>
        </w:rPr>
        <w:t>1</w:t>
      </w:r>
      <w:r w:rsidRPr="00BE3A03">
        <w:rPr>
          <w:color w:val="000000" w:themeColor="text1"/>
          <w:sz w:val="24"/>
        </w:rPr>
        <w:t>.5.4. Biomasa ze słomy i siana</w:t>
      </w:r>
      <w:bookmarkEnd w:id="458"/>
      <w:bookmarkEnd w:id="459"/>
      <w:bookmarkEnd w:id="460"/>
      <w:bookmarkEnd w:id="461"/>
      <w:bookmarkEnd w:id="462"/>
      <w:bookmarkEnd w:id="463"/>
      <w:bookmarkEnd w:id="464"/>
      <w:bookmarkEnd w:id="465"/>
      <w:bookmarkEnd w:id="466"/>
      <w:bookmarkEnd w:id="467"/>
      <w:bookmarkEnd w:id="468"/>
    </w:p>
    <w:p w14:paraId="1FDC4E66" w14:textId="77777777" w:rsidR="00944150" w:rsidRPr="00EE2D03" w:rsidRDefault="00944150" w:rsidP="00944150">
      <w:pPr>
        <w:pStyle w:val="Bezodstpw"/>
        <w:rPr>
          <w:rFonts w:cs="Arial"/>
          <w:color w:val="000000" w:themeColor="text1"/>
          <w:szCs w:val="22"/>
          <w:u w:val="single"/>
        </w:rPr>
      </w:pPr>
      <w:r w:rsidRPr="00EE2D03">
        <w:rPr>
          <w:rFonts w:cs="Arial"/>
          <w:color w:val="000000" w:themeColor="text1"/>
          <w:szCs w:val="22"/>
          <w:u w:val="single"/>
        </w:rPr>
        <w:t>Słoma</w:t>
      </w:r>
    </w:p>
    <w:p w14:paraId="61B870F3" w14:textId="77777777" w:rsidR="00944150" w:rsidRPr="00EE2D03" w:rsidRDefault="00944150" w:rsidP="00944150">
      <w:pPr>
        <w:pStyle w:val="Bezodstpw"/>
        <w:rPr>
          <w:rFonts w:cs="Arial"/>
          <w:szCs w:val="22"/>
        </w:rPr>
      </w:pPr>
      <w:r w:rsidRPr="00EE2D03">
        <w:rPr>
          <w:rFonts w:cs="Arial"/>
          <w:color w:val="000000" w:themeColor="text1"/>
          <w:szCs w:val="22"/>
        </w:rPr>
        <w:t xml:space="preserve">Według „Małej Encyklopedii Rolniczej” słoma to dojrzałe lub wysuszone </w:t>
      </w:r>
      <w:r w:rsidRPr="00EE2D03">
        <w:rPr>
          <w:rFonts w:cs="Arial"/>
          <w:szCs w:val="22"/>
        </w:rPr>
        <w:t xml:space="preserve">źdźbła roślin zbożowych. Określenia tego używa się również w stosunku do wysuszonych łodyg roślin strączkowych, lnu i rzepaku. Słoma jest najczęściej używanym materiałem ściółkowym. Stosuje się ją w chowie wszystkich rodzajów zwierząt gospodarskich, zwłaszcza w gospodarstwach posiadających tradycyjne budynki inwentarskie. Ilość stosowanej ściółki jest różna i zależy m.in. od rodzaju zwierząt, jakości paszy, konstrukcji budynków czy też liczby dni przebywania zwierząt w pomieszczeniach. </w:t>
      </w:r>
    </w:p>
    <w:p w14:paraId="7BD20892" w14:textId="77777777" w:rsidR="00944150" w:rsidRPr="00EE2D03" w:rsidRDefault="00944150" w:rsidP="00944150">
      <w:pPr>
        <w:pStyle w:val="Bezodstpw"/>
        <w:rPr>
          <w:rFonts w:cs="Arial"/>
          <w:szCs w:val="22"/>
        </w:rPr>
      </w:pPr>
      <w:r w:rsidRPr="00EE2D03">
        <w:rPr>
          <w:rFonts w:cs="Arial"/>
          <w:szCs w:val="22"/>
        </w:rPr>
        <w:t xml:space="preserve">Słoma stanowi materiał niejednorodny, o stosunkowo niskiej wartości energetycznej odniesionej do jednostki objętości, szczególnie w porównaniu z konwencjonalnymi nośnikami </w:t>
      </w:r>
      <w:r w:rsidRPr="00EE2D03">
        <w:rPr>
          <w:rFonts w:cs="Arial"/>
          <w:szCs w:val="22"/>
        </w:rPr>
        <w:lastRenderedPageBreak/>
        <w:t>energii. Poza tym jest to paliwo zdecydowanie lokalne – ze względu na niski ciężar (po sprasowaniu ok. 100 – 140 kg/m</w:t>
      </w:r>
      <w:r w:rsidRPr="00EE2D03">
        <w:rPr>
          <w:rFonts w:cs="Arial"/>
          <w:szCs w:val="22"/>
          <w:vertAlign w:val="superscript"/>
        </w:rPr>
        <w:t>3</w:t>
      </w:r>
      <w:r w:rsidRPr="00EE2D03">
        <w:rPr>
          <w:rFonts w:cs="Arial"/>
          <w:szCs w:val="22"/>
        </w:rPr>
        <w:t>) ekonomicznie uzasadniona odległość transportu nie przekracza 50-</w:t>
      </w:r>
      <w:smartTag w:uri="urn:schemas-microsoft-com:office:smarttags" w:element="metricconverter">
        <w:smartTagPr>
          <w:attr w:name="ProductID" w:val="60 km"/>
        </w:smartTagPr>
        <w:r w:rsidRPr="00EE2D03">
          <w:rPr>
            <w:rFonts w:cs="Arial"/>
            <w:szCs w:val="22"/>
          </w:rPr>
          <w:t>60 km</w:t>
        </w:r>
      </w:smartTag>
      <w:r w:rsidRPr="00EE2D03">
        <w:rPr>
          <w:rFonts w:cs="Arial"/>
          <w:szCs w:val="22"/>
        </w:rPr>
        <w:t>. Pomimo tych niedogodności jest to surowiec, który przy zachowaniu pewnej staranności pozwala uzyskać znaczne ilości czystej, odnawialnej energii co roku.</w:t>
      </w:r>
    </w:p>
    <w:p w14:paraId="306A7D41" w14:textId="6F95F071" w:rsidR="00BB6C7F" w:rsidRDefault="00944150" w:rsidP="00944150">
      <w:pPr>
        <w:pStyle w:val="Bezodstpw"/>
        <w:rPr>
          <w:rFonts w:cs="Arial"/>
          <w:color w:val="000000" w:themeColor="text1"/>
          <w:szCs w:val="22"/>
        </w:rPr>
      </w:pPr>
      <w:r w:rsidRPr="00EE2D03">
        <w:rPr>
          <w:rFonts w:cs="Arial"/>
          <w:szCs w:val="22"/>
        </w:rPr>
        <w:t>Potencjał słomy do wykorzystania energetycznego oblicz</w:t>
      </w:r>
      <w:r>
        <w:rPr>
          <w:rFonts w:cs="Arial"/>
          <w:szCs w:val="22"/>
        </w:rPr>
        <w:t xml:space="preserve">a się </w:t>
      </w:r>
      <w:r w:rsidRPr="00EE2D03">
        <w:rPr>
          <w:rFonts w:cs="Arial"/>
          <w:szCs w:val="22"/>
        </w:rPr>
        <w:t xml:space="preserve">poprzez obniżenie zbiorów słomy o jej zużycie w rolnictwie. </w:t>
      </w:r>
      <w:r w:rsidRPr="00EE2D03">
        <w:rPr>
          <w:rFonts w:cs="Arial"/>
          <w:color w:val="000000" w:themeColor="text1"/>
          <w:szCs w:val="22"/>
        </w:rPr>
        <w:t>Na podstawie dotychczasowych badań i obserwacji przyjęto założenie, że słoma w pierwszej kolejności ma pokryć zapotrzebowanie produkcji zwierzęcej (ściółka i pasza) oraz cele nawozowe (przyoranie).</w:t>
      </w:r>
      <w:r>
        <w:rPr>
          <w:rFonts w:cs="Arial"/>
          <w:color w:val="000000" w:themeColor="text1"/>
          <w:szCs w:val="22"/>
        </w:rPr>
        <w:t xml:space="preserve"> </w:t>
      </w:r>
      <w:r w:rsidR="00BB6C7F">
        <w:rPr>
          <w:rFonts w:cs="Arial"/>
          <w:color w:val="000000" w:themeColor="text1"/>
          <w:szCs w:val="22"/>
        </w:rPr>
        <w:t>Zgodnie z danymi przedstawionymi w </w:t>
      </w:r>
      <w:r w:rsidRPr="00542C8E">
        <w:rPr>
          <w:rFonts w:cs="Arial"/>
          <w:color w:val="000000" w:themeColor="text1"/>
          <w:szCs w:val="22"/>
        </w:rPr>
        <w:t>poniższej tabeli</w:t>
      </w:r>
      <w:r w:rsidR="00BB6C7F">
        <w:rPr>
          <w:rFonts w:cs="Arial"/>
          <w:color w:val="000000" w:themeColor="text1"/>
          <w:szCs w:val="22"/>
        </w:rPr>
        <w:t xml:space="preserve">, słoma z terenu gminy Brusy w całości jest wykorzystywana na cele rolnicze. W związku z powyższym nie może ona być przeznaczona </w:t>
      </w:r>
      <w:r w:rsidR="00BB6C7F" w:rsidRPr="00BB6C7F">
        <w:rPr>
          <w:rFonts w:cs="Arial"/>
          <w:color w:val="000000" w:themeColor="text1"/>
          <w:szCs w:val="22"/>
        </w:rPr>
        <w:t>do wykorzystania energetycznego</w:t>
      </w:r>
      <w:r w:rsidR="00BB6C7F">
        <w:rPr>
          <w:rFonts w:cs="Arial"/>
          <w:color w:val="000000" w:themeColor="text1"/>
          <w:szCs w:val="22"/>
        </w:rPr>
        <w:t>.</w:t>
      </w:r>
    </w:p>
    <w:p w14:paraId="60604AA7" w14:textId="76898566" w:rsidR="00944150" w:rsidRPr="00C101FC" w:rsidRDefault="00944150" w:rsidP="00944150">
      <w:pPr>
        <w:pStyle w:val="Bezodstpw"/>
        <w:spacing w:line="240" w:lineRule="auto"/>
        <w:ind w:right="0"/>
        <w:jc w:val="center"/>
        <w:rPr>
          <w:rFonts w:cs="Arial"/>
          <w:b/>
          <w:color w:val="000000" w:themeColor="text1"/>
          <w:sz w:val="20"/>
        </w:rPr>
      </w:pPr>
      <w:bookmarkStart w:id="469" w:name="_Toc83041973"/>
      <w:bookmarkStart w:id="470" w:name="_Toc98424101"/>
      <w:bookmarkStart w:id="471" w:name="_Toc99054212"/>
      <w:bookmarkStart w:id="472" w:name="_Toc99536821"/>
      <w:bookmarkStart w:id="473" w:name="_Toc100159247"/>
      <w:bookmarkStart w:id="474" w:name="_Toc102986120"/>
      <w:bookmarkStart w:id="475" w:name="_Toc103174450"/>
      <w:bookmarkStart w:id="476" w:name="_Toc106691510"/>
      <w:bookmarkStart w:id="477" w:name="_Toc108609630"/>
      <w:bookmarkStart w:id="478" w:name="_Toc116980850"/>
      <w:r w:rsidRPr="00915814">
        <w:rPr>
          <w:rFonts w:cs="Arial"/>
          <w:b/>
          <w:color w:val="000000" w:themeColor="text1"/>
          <w:sz w:val="20"/>
        </w:rPr>
        <w:t xml:space="preserve">Tabela </w:t>
      </w:r>
      <w:r w:rsidRPr="00915814">
        <w:rPr>
          <w:rFonts w:cs="Arial"/>
          <w:b/>
          <w:color w:val="000000" w:themeColor="text1"/>
          <w:sz w:val="20"/>
        </w:rPr>
        <w:fldChar w:fldCharType="begin"/>
      </w:r>
      <w:r w:rsidRPr="00915814">
        <w:rPr>
          <w:rFonts w:cs="Arial"/>
          <w:b/>
          <w:color w:val="000000" w:themeColor="text1"/>
          <w:sz w:val="20"/>
        </w:rPr>
        <w:instrText xml:space="preserve"> SEQ Tabela \* ARABIC </w:instrText>
      </w:r>
      <w:r w:rsidRPr="00915814">
        <w:rPr>
          <w:rFonts w:cs="Arial"/>
          <w:b/>
          <w:color w:val="000000" w:themeColor="text1"/>
          <w:sz w:val="20"/>
        </w:rPr>
        <w:fldChar w:fldCharType="separate"/>
      </w:r>
      <w:r w:rsidR="00E62F94">
        <w:rPr>
          <w:rFonts w:cs="Arial"/>
          <w:b/>
          <w:noProof/>
          <w:color w:val="000000" w:themeColor="text1"/>
          <w:sz w:val="20"/>
        </w:rPr>
        <w:t>26</w:t>
      </w:r>
      <w:r w:rsidRPr="00915814">
        <w:rPr>
          <w:rFonts w:cs="Arial"/>
          <w:color w:val="000000" w:themeColor="text1"/>
          <w:sz w:val="20"/>
        </w:rPr>
        <w:fldChar w:fldCharType="end"/>
      </w:r>
      <w:r w:rsidRPr="00915814">
        <w:rPr>
          <w:rFonts w:cs="Arial"/>
          <w:b/>
          <w:color w:val="000000" w:themeColor="text1"/>
          <w:sz w:val="20"/>
        </w:rPr>
        <w:t xml:space="preserve">. Zasoby wykorzystania słomy na terenie </w:t>
      </w:r>
      <w:bookmarkEnd w:id="469"/>
      <w:bookmarkEnd w:id="470"/>
      <w:bookmarkEnd w:id="471"/>
      <w:r w:rsidRPr="00915814">
        <w:rPr>
          <w:rFonts w:cs="Arial"/>
          <w:b/>
          <w:color w:val="000000" w:themeColor="text1"/>
          <w:sz w:val="20"/>
        </w:rPr>
        <w:t xml:space="preserve">gminy </w:t>
      </w:r>
      <w:bookmarkEnd w:id="472"/>
      <w:bookmarkEnd w:id="473"/>
      <w:bookmarkEnd w:id="474"/>
      <w:bookmarkEnd w:id="475"/>
      <w:bookmarkEnd w:id="476"/>
      <w:bookmarkEnd w:id="477"/>
      <w:r w:rsidRPr="00915814">
        <w:rPr>
          <w:rFonts w:cs="Arial"/>
          <w:b/>
          <w:color w:val="000000" w:themeColor="text1"/>
          <w:sz w:val="20"/>
        </w:rPr>
        <w:t>Brusy</w:t>
      </w:r>
      <w:bookmarkEnd w:id="47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37"/>
        <w:gridCol w:w="1168"/>
        <w:gridCol w:w="911"/>
        <w:gridCol w:w="991"/>
        <w:gridCol w:w="969"/>
        <w:gridCol w:w="969"/>
        <w:gridCol w:w="930"/>
        <w:gridCol w:w="1387"/>
        <w:gridCol w:w="1080"/>
      </w:tblGrid>
      <w:tr w:rsidR="00944150" w:rsidRPr="00542C8E" w14:paraId="05197C14" w14:textId="77777777" w:rsidTr="00BB6C7F">
        <w:trPr>
          <w:trHeight w:val="495"/>
        </w:trPr>
        <w:tc>
          <w:tcPr>
            <w:tcW w:w="352" w:type="pct"/>
            <w:vMerge w:val="restart"/>
            <w:shd w:val="clear" w:color="auto" w:fill="D9D9D9" w:themeFill="background1" w:themeFillShade="D9"/>
            <w:noWrap/>
            <w:vAlign w:val="center"/>
            <w:hideMark/>
          </w:tcPr>
          <w:p w14:paraId="691CD769"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lata</w:t>
            </w:r>
          </w:p>
        </w:tc>
        <w:tc>
          <w:tcPr>
            <w:tcW w:w="1698" w:type="pct"/>
            <w:gridSpan w:val="3"/>
            <w:shd w:val="clear" w:color="auto" w:fill="D9D9D9" w:themeFill="background1" w:themeFillShade="D9"/>
            <w:vAlign w:val="center"/>
            <w:hideMark/>
          </w:tcPr>
          <w:p w14:paraId="1280C2D2"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produkcja słomy (w t)</w:t>
            </w:r>
          </w:p>
        </w:tc>
        <w:tc>
          <w:tcPr>
            <w:tcW w:w="1586" w:type="pct"/>
            <w:gridSpan w:val="3"/>
            <w:shd w:val="clear" w:color="auto" w:fill="D9D9D9" w:themeFill="background1" w:themeFillShade="D9"/>
            <w:vAlign w:val="center"/>
            <w:hideMark/>
          </w:tcPr>
          <w:p w14:paraId="70BEA670"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zużycie słomy (w t)</w:t>
            </w:r>
          </w:p>
        </w:tc>
        <w:tc>
          <w:tcPr>
            <w:tcW w:w="767" w:type="pct"/>
            <w:vMerge w:val="restart"/>
            <w:shd w:val="clear" w:color="auto" w:fill="D9D9D9" w:themeFill="background1" w:themeFillShade="D9"/>
            <w:vAlign w:val="center"/>
            <w:hideMark/>
          </w:tcPr>
          <w:p w14:paraId="5D0400B6"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do wykorzystania energetycznego (w t)</w:t>
            </w:r>
          </w:p>
        </w:tc>
        <w:tc>
          <w:tcPr>
            <w:tcW w:w="597" w:type="pct"/>
            <w:vMerge w:val="restart"/>
            <w:shd w:val="clear" w:color="auto" w:fill="D9D9D9" w:themeFill="background1" w:themeFillShade="D9"/>
            <w:vAlign w:val="center"/>
            <w:hideMark/>
          </w:tcPr>
          <w:p w14:paraId="7D9C20DA" w14:textId="1C6A47D7" w:rsidR="00944150" w:rsidRDefault="00944150" w:rsidP="00BB6C7F">
            <w:pPr>
              <w:spacing w:before="60" w:after="60"/>
              <w:jc w:val="center"/>
              <w:rPr>
                <w:rFonts w:ascii="Arial" w:hAnsi="Arial" w:cs="Arial"/>
                <w:b/>
                <w:bCs/>
                <w:sz w:val="18"/>
                <w:szCs w:val="18"/>
              </w:rPr>
            </w:pPr>
            <w:r w:rsidRPr="00542C8E">
              <w:rPr>
                <w:rFonts w:ascii="Arial" w:hAnsi="Arial" w:cs="Arial"/>
                <w:b/>
                <w:bCs/>
                <w:sz w:val="18"/>
                <w:szCs w:val="18"/>
              </w:rPr>
              <w:t>potencjał</w:t>
            </w:r>
          </w:p>
          <w:p w14:paraId="69A54A1F"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(w GJ)</w:t>
            </w:r>
          </w:p>
        </w:tc>
      </w:tr>
      <w:tr w:rsidR="00944150" w:rsidRPr="00542C8E" w14:paraId="761EA572" w14:textId="77777777" w:rsidTr="00BB6C7F">
        <w:trPr>
          <w:trHeight w:val="900"/>
        </w:trPr>
        <w:tc>
          <w:tcPr>
            <w:tcW w:w="352" w:type="pct"/>
            <w:vMerge/>
            <w:vAlign w:val="center"/>
            <w:hideMark/>
          </w:tcPr>
          <w:p w14:paraId="3DB9C58F" w14:textId="77777777" w:rsidR="00944150" w:rsidRPr="00542C8E" w:rsidRDefault="00944150" w:rsidP="00BB6C7F">
            <w:pPr>
              <w:spacing w:before="60" w:after="60"/>
              <w:jc w:val="center"/>
              <w:rPr>
                <w:rFonts w:ascii="Arial" w:hAnsi="Arial" w:cs="Arial"/>
                <w:b/>
                <w:bCs/>
                <w:sz w:val="18"/>
                <w:szCs w:val="18"/>
              </w:rPr>
            </w:pPr>
          </w:p>
        </w:tc>
        <w:tc>
          <w:tcPr>
            <w:tcW w:w="646" w:type="pct"/>
            <w:shd w:val="clear" w:color="auto" w:fill="D9D9D9" w:themeFill="background1" w:themeFillShade="D9"/>
            <w:vAlign w:val="center"/>
            <w:hideMark/>
          </w:tcPr>
          <w:p w14:paraId="1ADCE4EE"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zboża podstawowe z mieszankami</w:t>
            </w:r>
          </w:p>
        </w:tc>
        <w:tc>
          <w:tcPr>
            <w:tcW w:w="504" w:type="pct"/>
            <w:shd w:val="clear" w:color="auto" w:fill="D9D9D9" w:themeFill="background1" w:themeFillShade="D9"/>
            <w:vAlign w:val="center"/>
            <w:hideMark/>
          </w:tcPr>
          <w:p w14:paraId="27473A1B"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rzepak i rzepik</w:t>
            </w:r>
          </w:p>
        </w:tc>
        <w:tc>
          <w:tcPr>
            <w:tcW w:w="548" w:type="pct"/>
            <w:shd w:val="clear" w:color="auto" w:fill="D9D9D9" w:themeFill="background1" w:themeFillShade="D9"/>
            <w:vAlign w:val="center"/>
            <w:hideMark/>
          </w:tcPr>
          <w:p w14:paraId="728CE7C3"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razem</w:t>
            </w:r>
          </w:p>
        </w:tc>
        <w:tc>
          <w:tcPr>
            <w:tcW w:w="536" w:type="pct"/>
            <w:shd w:val="clear" w:color="auto" w:fill="D9D9D9" w:themeFill="background1" w:themeFillShade="D9"/>
            <w:vAlign w:val="center"/>
            <w:hideMark/>
          </w:tcPr>
          <w:p w14:paraId="22A40865"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pasza</w:t>
            </w:r>
          </w:p>
        </w:tc>
        <w:tc>
          <w:tcPr>
            <w:tcW w:w="536" w:type="pct"/>
            <w:shd w:val="clear" w:color="auto" w:fill="D9D9D9" w:themeFill="background1" w:themeFillShade="D9"/>
            <w:vAlign w:val="center"/>
            <w:hideMark/>
          </w:tcPr>
          <w:p w14:paraId="09E2DB8B"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ściółka</w:t>
            </w:r>
          </w:p>
        </w:tc>
        <w:tc>
          <w:tcPr>
            <w:tcW w:w="514" w:type="pct"/>
            <w:shd w:val="clear" w:color="auto" w:fill="D9D9D9" w:themeFill="background1" w:themeFillShade="D9"/>
            <w:vAlign w:val="center"/>
            <w:hideMark/>
          </w:tcPr>
          <w:p w14:paraId="5F0D1698" w14:textId="77777777" w:rsidR="00944150" w:rsidRPr="00542C8E" w:rsidRDefault="00944150" w:rsidP="00BB6C7F">
            <w:pPr>
              <w:spacing w:before="60" w:after="60"/>
              <w:jc w:val="center"/>
              <w:rPr>
                <w:rFonts w:ascii="Arial" w:hAnsi="Arial" w:cs="Arial"/>
                <w:b/>
                <w:bCs/>
                <w:sz w:val="18"/>
                <w:szCs w:val="18"/>
              </w:rPr>
            </w:pPr>
            <w:r w:rsidRPr="00542C8E">
              <w:rPr>
                <w:rFonts w:ascii="Arial" w:hAnsi="Arial" w:cs="Arial"/>
                <w:b/>
                <w:bCs/>
                <w:sz w:val="18"/>
                <w:szCs w:val="18"/>
              </w:rPr>
              <w:t>przyoranie</w:t>
            </w:r>
          </w:p>
        </w:tc>
        <w:tc>
          <w:tcPr>
            <w:tcW w:w="767" w:type="pct"/>
            <w:vMerge/>
            <w:vAlign w:val="center"/>
            <w:hideMark/>
          </w:tcPr>
          <w:p w14:paraId="1428C0C7" w14:textId="77777777" w:rsidR="00944150" w:rsidRPr="00542C8E" w:rsidRDefault="00944150" w:rsidP="00BB6C7F">
            <w:pPr>
              <w:spacing w:before="60" w:after="60"/>
              <w:jc w:val="center"/>
              <w:rPr>
                <w:rFonts w:ascii="Arial" w:hAnsi="Arial" w:cs="Arial"/>
                <w:b/>
                <w:bCs/>
                <w:sz w:val="18"/>
                <w:szCs w:val="18"/>
              </w:rPr>
            </w:pPr>
          </w:p>
        </w:tc>
        <w:tc>
          <w:tcPr>
            <w:tcW w:w="597" w:type="pct"/>
            <w:vMerge/>
            <w:vAlign w:val="center"/>
            <w:hideMark/>
          </w:tcPr>
          <w:p w14:paraId="7A7859EC" w14:textId="77777777" w:rsidR="00944150" w:rsidRPr="00542C8E" w:rsidRDefault="00944150" w:rsidP="00BB6C7F">
            <w:pPr>
              <w:spacing w:before="60" w:after="60"/>
              <w:jc w:val="center"/>
              <w:rPr>
                <w:rFonts w:ascii="Arial" w:hAnsi="Arial" w:cs="Arial"/>
                <w:b/>
                <w:bCs/>
                <w:sz w:val="18"/>
                <w:szCs w:val="18"/>
              </w:rPr>
            </w:pPr>
          </w:p>
        </w:tc>
      </w:tr>
      <w:tr w:rsidR="00BB6C7F" w:rsidRPr="00542C8E" w14:paraId="3618DF59" w14:textId="77777777" w:rsidTr="00BB6C7F">
        <w:trPr>
          <w:trHeight w:val="240"/>
        </w:trPr>
        <w:tc>
          <w:tcPr>
            <w:tcW w:w="352" w:type="pct"/>
            <w:shd w:val="clear" w:color="auto" w:fill="auto"/>
            <w:noWrap/>
            <w:vAlign w:val="center"/>
            <w:hideMark/>
          </w:tcPr>
          <w:p w14:paraId="10BE0A37" w14:textId="77777777" w:rsidR="00BB6C7F" w:rsidRPr="00542C8E" w:rsidRDefault="00BB6C7F" w:rsidP="00BB6C7F">
            <w:pPr>
              <w:spacing w:before="60" w:after="60"/>
              <w:jc w:val="center"/>
              <w:rPr>
                <w:rFonts w:ascii="Arial" w:hAnsi="Arial" w:cs="Arial"/>
                <w:b/>
                <w:bCs/>
                <w:sz w:val="18"/>
                <w:szCs w:val="18"/>
              </w:rPr>
            </w:pPr>
            <w:r w:rsidRPr="007D2C09">
              <w:rPr>
                <w:rFonts w:ascii="Arial" w:hAnsi="Arial" w:cs="Arial"/>
                <w:b/>
                <w:bCs/>
                <w:sz w:val="20"/>
                <w:szCs w:val="20"/>
              </w:rPr>
              <w:t>2022</w:t>
            </w:r>
          </w:p>
        </w:tc>
        <w:tc>
          <w:tcPr>
            <w:tcW w:w="646" w:type="pct"/>
            <w:shd w:val="clear" w:color="auto" w:fill="auto"/>
            <w:noWrap/>
            <w:vAlign w:val="center"/>
          </w:tcPr>
          <w:p w14:paraId="659AA6F0" w14:textId="1B71258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13 177,10</w:t>
            </w:r>
          </w:p>
        </w:tc>
        <w:tc>
          <w:tcPr>
            <w:tcW w:w="504" w:type="pct"/>
            <w:shd w:val="clear" w:color="auto" w:fill="auto"/>
            <w:noWrap/>
            <w:vAlign w:val="center"/>
          </w:tcPr>
          <w:p w14:paraId="79031F8C" w14:textId="5EB91F74"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07DE4050" w14:textId="7EF8918F"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13 177,10</w:t>
            </w:r>
          </w:p>
        </w:tc>
        <w:tc>
          <w:tcPr>
            <w:tcW w:w="536" w:type="pct"/>
            <w:shd w:val="clear" w:color="auto" w:fill="auto"/>
            <w:noWrap/>
            <w:vAlign w:val="center"/>
          </w:tcPr>
          <w:p w14:paraId="7455F9AD" w14:textId="20F514C9"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11 937,12</w:t>
            </w:r>
          </w:p>
        </w:tc>
        <w:tc>
          <w:tcPr>
            <w:tcW w:w="536" w:type="pct"/>
            <w:shd w:val="clear" w:color="auto" w:fill="auto"/>
            <w:noWrap/>
            <w:vAlign w:val="center"/>
          </w:tcPr>
          <w:p w14:paraId="21586007" w14:textId="752B23F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9 521,50</w:t>
            </w:r>
          </w:p>
        </w:tc>
        <w:tc>
          <w:tcPr>
            <w:tcW w:w="514" w:type="pct"/>
            <w:shd w:val="clear" w:color="auto" w:fill="auto"/>
            <w:noWrap/>
            <w:vAlign w:val="center"/>
          </w:tcPr>
          <w:p w14:paraId="5668C1E3" w14:textId="1310408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1 317,71</w:t>
            </w:r>
          </w:p>
        </w:tc>
        <w:tc>
          <w:tcPr>
            <w:tcW w:w="767" w:type="pct"/>
            <w:shd w:val="clear" w:color="auto" w:fill="auto"/>
            <w:noWrap/>
            <w:vAlign w:val="center"/>
          </w:tcPr>
          <w:p w14:paraId="0BE2F709" w14:textId="71886E0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1D2BD862" w14:textId="19F30853"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553D0D0D" w14:textId="77777777" w:rsidTr="00BB6C7F">
        <w:trPr>
          <w:trHeight w:val="240"/>
        </w:trPr>
        <w:tc>
          <w:tcPr>
            <w:tcW w:w="352" w:type="pct"/>
            <w:shd w:val="clear" w:color="auto" w:fill="auto"/>
            <w:noWrap/>
            <w:vAlign w:val="center"/>
            <w:hideMark/>
          </w:tcPr>
          <w:p w14:paraId="733D3890" w14:textId="77777777" w:rsidR="00BB6C7F" w:rsidRPr="00542C8E" w:rsidRDefault="00BB6C7F" w:rsidP="00BB6C7F">
            <w:pPr>
              <w:spacing w:before="60" w:after="60"/>
              <w:jc w:val="center"/>
              <w:rPr>
                <w:rFonts w:ascii="Arial" w:hAnsi="Arial" w:cs="Arial"/>
                <w:b/>
                <w:bCs/>
                <w:sz w:val="18"/>
                <w:szCs w:val="18"/>
              </w:rPr>
            </w:pPr>
            <w:r w:rsidRPr="007D2C09">
              <w:rPr>
                <w:rFonts w:ascii="Arial" w:hAnsi="Arial" w:cs="Arial"/>
                <w:b/>
                <w:bCs/>
                <w:sz w:val="20"/>
                <w:szCs w:val="20"/>
              </w:rPr>
              <w:t>2023</w:t>
            </w:r>
          </w:p>
        </w:tc>
        <w:tc>
          <w:tcPr>
            <w:tcW w:w="646" w:type="pct"/>
            <w:shd w:val="clear" w:color="auto" w:fill="auto"/>
            <w:noWrap/>
            <w:vAlign w:val="center"/>
          </w:tcPr>
          <w:p w14:paraId="0EAFE759" w14:textId="1B9307BC"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12 700,17</w:t>
            </w:r>
          </w:p>
        </w:tc>
        <w:tc>
          <w:tcPr>
            <w:tcW w:w="504" w:type="pct"/>
            <w:shd w:val="clear" w:color="auto" w:fill="auto"/>
            <w:noWrap/>
            <w:vAlign w:val="center"/>
          </w:tcPr>
          <w:p w14:paraId="0D4AFEB4" w14:textId="729C77E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1119E9CE" w14:textId="77B008F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12 700,17</w:t>
            </w:r>
          </w:p>
        </w:tc>
        <w:tc>
          <w:tcPr>
            <w:tcW w:w="536" w:type="pct"/>
            <w:shd w:val="clear" w:color="auto" w:fill="auto"/>
            <w:noWrap/>
            <w:vAlign w:val="center"/>
          </w:tcPr>
          <w:p w14:paraId="2A2B2FF8" w14:textId="3754F34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12 115,69</w:t>
            </w:r>
          </w:p>
        </w:tc>
        <w:tc>
          <w:tcPr>
            <w:tcW w:w="536" w:type="pct"/>
            <w:shd w:val="clear" w:color="auto" w:fill="auto"/>
            <w:noWrap/>
            <w:vAlign w:val="center"/>
          </w:tcPr>
          <w:p w14:paraId="55DC1668" w14:textId="5105B4E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9 620,46</w:t>
            </w:r>
          </w:p>
        </w:tc>
        <w:tc>
          <w:tcPr>
            <w:tcW w:w="514" w:type="pct"/>
            <w:shd w:val="clear" w:color="auto" w:fill="auto"/>
            <w:noWrap/>
            <w:vAlign w:val="center"/>
          </w:tcPr>
          <w:p w14:paraId="77548166" w14:textId="62F9A7A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1 270,02</w:t>
            </w:r>
          </w:p>
        </w:tc>
        <w:tc>
          <w:tcPr>
            <w:tcW w:w="767" w:type="pct"/>
            <w:shd w:val="clear" w:color="auto" w:fill="auto"/>
            <w:noWrap/>
            <w:vAlign w:val="center"/>
          </w:tcPr>
          <w:p w14:paraId="7FF51C4A" w14:textId="1EA2AD0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794B34FF" w14:textId="61D4D82E"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74B65CEF" w14:textId="77777777" w:rsidTr="00BB6C7F">
        <w:trPr>
          <w:trHeight w:val="240"/>
        </w:trPr>
        <w:tc>
          <w:tcPr>
            <w:tcW w:w="352" w:type="pct"/>
            <w:shd w:val="clear" w:color="auto" w:fill="auto"/>
            <w:noWrap/>
            <w:vAlign w:val="center"/>
            <w:hideMark/>
          </w:tcPr>
          <w:p w14:paraId="222A93A6" w14:textId="77777777" w:rsidR="00BB6C7F" w:rsidRPr="00542C8E" w:rsidRDefault="00BB6C7F" w:rsidP="00BB6C7F">
            <w:pPr>
              <w:spacing w:before="60" w:after="60"/>
              <w:jc w:val="center"/>
              <w:rPr>
                <w:rFonts w:ascii="Arial" w:hAnsi="Arial" w:cs="Arial"/>
                <w:b/>
                <w:bCs/>
                <w:sz w:val="18"/>
                <w:szCs w:val="18"/>
              </w:rPr>
            </w:pPr>
            <w:r w:rsidRPr="007D2C09">
              <w:rPr>
                <w:rFonts w:ascii="Arial" w:hAnsi="Arial" w:cs="Arial"/>
                <w:b/>
                <w:bCs/>
                <w:sz w:val="20"/>
                <w:szCs w:val="20"/>
              </w:rPr>
              <w:t>2024</w:t>
            </w:r>
          </w:p>
        </w:tc>
        <w:tc>
          <w:tcPr>
            <w:tcW w:w="646" w:type="pct"/>
            <w:shd w:val="clear" w:color="auto" w:fill="auto"/>
            <w:noWrap/>
            <w:vAlign w:val="center"/>
          </w:tcPr>
          <w:p w14:paraId="566F1EAC" w14:textId="3D76597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12 222,68</w:t>
            </w:r>
          </w:p>
        </w:tc>
        <w:tc>
          <w:tcPr>
            <w:tcW w:w="504" w:type="pct"/>
            <w:shd w:val="clear" w:color="auto" w:fill="auto"/>
            <w:noWrap/>
            <w:vAlign w:val="center"/>
          </w:tcPr>
          <w:p w14:paraId="7FF87E61" w14:textId="005314A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7B153D88" w14:textId="0E4B3BA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12 222,68</w:t>
            </w:r>
          </w:p>
        </w:tc>
        <w:tc>
          <w:tcPr>
            <w:tcW w:w="536" w:type="pct"/>
            <w:shd w:val="clear" w:color="auto" w:fill="auto"/>
            <w:noWrap/>
            <w:vAlign w:val="center"/>
          </w:tcPr>
          <w:p w14:paraId="78E672A1" w14:textId="773B72D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12 294,26</w:t>
            </w:r>
          </w:p>
        </w:tc>
        <w:tc>
          <w:tcPr>
            <w:tcW w:w="536" w:type="pct"/>
            <w:shd w:val="clear" w:color="auto" w:fill="auto"/>
            <w:noWrap/>
            <w:vAlign w:val="center"/>
          </w:tcPr>
          <w:p w14:paraId="3BC87DCE" w14:textId="3EB1AB2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9 719,42</w:t>
            </w:r>
          </w:p>
        </w:tc>
        <w:tc>
          <w:tcPr>
            <w:tcW w:w="514" w:type="pct"/>
            <w:shd w:val="clear" w:color="auto" w:fill="auto"/>
            <w:noWrap/>
            <w:vAlign w:val="center"/>
          </w:tcPr>
          <w:p w14:paraId="158F104B" w14:textId="40FEFB29"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1 222,27</w:t>
            </w:r>
          </w:p>
        </w:tc>
        <w:tc>
          <w:tcPr>
            <w:tcW w:w="767" w:type="pct"/>
            <w:shd w:val="clear" w:color="auto" w:fill="auto"/>
            <w:noWrap/>
            <w:vAlign w:val="center"/>
          </w:tcPr>
          <w:p w14:paraId="2C70D986" w14:textId="10F63C7F"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0055C014" w14:textId="517B9D7E"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2BDDC6F6" w14:textId="77777777" w:rsidTr="00BB6C7F">
        <w:trPr>
          <w:trHeight w:val="240"/>
        </w:trPr>
        <w:tc>
          <w:tcPr>
            <w:tcW w:w="352" w:type="pct"/>
            <w:shd w:val="clear" w:color="auto" w:fill="auto"/>
            <w:noWrap/>
            <w:vAlign w:val="center"/>
            <w:hideMark/>
          </w:tcPr>
          <w:p w14:paraId="13183A55" w14:textId="77777777" w:rsidR="00BB6C7F" w:rsidRPr="00542C8E" w:rsidRDefault="00BB6C7F" w:rsidP="00BB6C7F">
            <w:pPr>
              <w:spacing w:before="60" w:after="60"/>
              <w:jc w:val="center"/>
              <w:rPr>
                <w:rFonts w:ascii="Arial" w:hAnsi="Arial" w:cs="Arial"/>
                <w:b/>
                <w:bCs/>
                <w:sz w:val="18"/>
                <w:szCs w:val="18"/>
              </w:rPr>
            </w:pPr>
            <w:r w:rsidRPr="007D2C09">
              <w:rPr>
                <w:rFonts w:ascii="Arial" w:hAnsi="Arial" w:cs="Arial"/>
                <w:b/>
                <w:bCs/>
                <w:sz w:val="20"/>
                <w:szCs w:val="20"/>
              </w:rPr>
              <w:t>2025</w:t>
            </w:r>
          </w:p>
        </w:tc>
        <w:tc>
          <w:tcPr>
            <w:tcW w:w="646" w:type="pct"/>
            <w:shd w:val="clear" w:color="auto" w:fill="auto"/>
            <w:noWrap/>
            <w:vAlign w:val="center"/>
          </w:tcPr>
          <w:p w14:paraId="23829A55" w14:textId="0E55BDF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11 744,61</w:t>
            </w:r>
          </w:p>
        </w:tc>
        <w:tc>
          <w:tcPr>
            <w:tcW w:w="504" w:type="pct"/>
            <w:shd w:val="clear" w:color="auto" w:fill="auto"/>
            <w:noWrap/>
            <w:vAlign w:val="center"/>
          </w:tcPr>
          <w:p w14:paraId="64678558" w14:textId="0A64B83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72737255" w14:textId="54FC04E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11 744,61</w:t>
            </w:r>
          </w:p>
        </w:tc>
        <w:tc>
          <w:tcPr>
            <w:tcW w:w="536" w:type="pct"/>
            <w:shd w:val="clear" w:color="auto" w:fill="auto"/>
            <w:noWrap/>
            <w:vAlign w:val="center"/>
          </w:tcPr>
          <w:p w14:paraId="51F62043" w14:textId="6353D89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12 472,83</w:t>
            </w:r>
          </w:p>
        </w:tc>
        <w:tc>
          <w:tcPr>
            <w:tcW w:w="536" w:type="pct"/>
            <w:shd w:val="clear" w:color="auto" w:fill="auto"/>
            <w:noWrap/>
            <w:vAlign w:val="center"/>
          </w:tcPr>
          <w:p w14:paraId="6A408E11" w14:textId="22AA1E09"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9 818,38</w:t>
            </w:r>
          </w:p>
        </w:tc>
        <w:tc>
          <w:tcPr>
            <w:tcW w:w="514" w:type="pct"/>
            <w:shd w:val="clear" w:color="auto" w:fill="auto"/>
            <w:noWrap/>
            <w:vAlign w:val="center"/>
          </w:tcPr>
          <w:p w14:paraId="49971950" w14:textId="734F03AD"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1 174,46</w:t>
            </w:r>
          </w:p>
        </w:tc>
        <w:tc>
          <w:tcPr>
            <w:tcW w:w="767" w:type="pct"/>
            <w:shd w:val="clear" w:color="auto" w:fill="auto"/>
            <w:noWrap/>
            <w:vAlign w:val="center"/>
          </w:tcPr>
          <w:p w14:paraId="44B2E48F" w14:textId="394CFDD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1DF71B44" w14:textId="59B2A321"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48F9E93F" w14:textId="77777777" w:rsidTr="00BB6C7F">
        <w:trPr>
          <w:trHeight w:val="240"/>
        </w:trPr>
        <w:tc>
          <w:tcPr>
            <w:tcW w:w="352" w:type="pct"/>
            <w:shd w:val="clear" w:color="auto" w:fill="auto"/>
            <w:noWrap/>
            <w:vAlign w:val="center"/>
            <w:hideMark/>
          </w:tcPr>
          <w:p w14:paraId="76269B3D" w14:textId="77777777" w:rsidR="00BB6C7F" w:rsidRPr="00542C8E" w:rsidRDefault="00BB6C7F" w:rsidP="00BB6C7F">
            <w:pPr>
              <w:spacing w:before="60" w:after="60"/>
              <w:jc w:val="center"/>
              <w:rPr>
                <w:rFonts w:ascii="Arial" w:hAnsi="Arial" w:cs="Arial"/>
                <w:b/>
                <w:bCs/>
                <w:sz w:val="18"/>
                <w:szCs w:val="18"/>
              </w:rPr>
            </w:pPr>
            <w:r w:rsidRPr="007D2C09">
              <w:rPr>
                <w:rFonts w:ascii="Arial" w:hAnsi="Arial" w:cs="Arial"/>
                <w:b/>
                <w:bCs/>
                <w:sz w:val="20"/>
                <w:szCs w:val="20"/>
              </w:rPr>
              <w:t>2026</w:t>
            </w:r>
          </w:p>
        </w:tc>
        <w:tc>
          <w:tcPr>
            <w:tcW w:w="646" w:type="pct"/>
            <w:shd w:val="clear" w:color="auto" w:fill="auto"/>
            <w:noWrap/>
            <w:vAlign w:val="center"/>
          </w:tcPr>
          <w:p w14:paraId="421E6520" w14:textId="3528FF2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11 265,96</w:t>
            </w:r>
          </w:p>
        </w:tc>
        <w:tc>
          <w:tcPr>
            <w:tcW w:w="504" w:type="pct"/>
            <w:shd w:val="clear" w:color="auto" w:fill="auto"/>
            <w:noWrap/>
            <w:vAlign w:val="center"/>
          </w:tcPr>
          <w:p w14:paraId="231A611B" w14:textId="00D1770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460C128A" w14:textId="7ED004A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11 265,96</w:t>
            </w:r>
          </w:p>
        </w:tc>
        <w:tc>
          <w:tcPr>
            <w:tcW w:w="536" w:type="pct"/>
            <w:shd w:val="clear" w:color="auto" w:fill="auto"/>
            <w:noWrap/>
            <w:vAlign w:val="center"/>
          </w:tcPr>
          <w:p w14:paraId="583007C8" w14:textId="0D508FCF"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12 651,40</w:t>
            </w:r>
          </w:p>
        </w:tc>
        <w:tc>
          <w:tcPr>
            <w:tcW w:w="536" w:type="pct"/>
            <w:shd w:val="clear" w:color="auto" w:fill="auto"/>
            <w:noWrap/>
            <w:vAlign w:val="center"/>
          </w:tcPr>
          <w:p w14:paraId="45A760B8" w14:textId="66A9BC4F"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9 917,34</w:t>
            </w:r>
          </w:p>
        </w:tc>
        <w:tc>
          <w:tcPr>
            <w:tcW w:w="514" w:type="pct"/>
            <w:shd w:val="clear" w:color="auto" w:fill="auto"/>
            <w:noWrap/>
            <w:vAlign w:val="center"/>
          </w:tcPr>
          <w:p w14:paraId="41363D3F" w14:textId="18AA00D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1 126,60</w:t>
            </w:r>
          </w:p>
        </w:tc>
        <w:tc>
          <w:tcPr>
            <w:tcW w:w="767" w:type="pct"/>
            <w:shd w:val="clear" w:color="auto" w:fill="auto"/>
            <w:noWrap/>
            <w:vAlign w:val="center"/>
          </w:tcPr>
          <w:p w14:paraId="58D881E3" w14:textId="4CEDE46F"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04FBBFCE" w14:textId="5D614AFE"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6513A42E" w14:textId="77777777" w:rsidTr="00BB6C7F">
        <w:trPr>
          <w:trHeight w:val="240"/>
        </w:trPr>
        <w:tc>
          <w:tcPr>
            <w:tcW w:w="352" w:type="pct"/>
            <w:shd w:val="clear" w:color="auto" w:fill="auto"/>
            <w:noWrap/>
            <w:vAlign w:val="center"/>
          </w:tcPr>
          <w:p w14:paraId="3676048F" w14:textId="77777777" w:rsidR="00BB6C7F" w:rsidRPr="00542C8E" w:rsidRDefault="00BB6C7F" w:rsidP="00BB6C7F">
            <w:pPr>
              <w:spacing w:before="60" w:after="60"/>
              <w:jc w:val="center"/>
              <w:rPr>
                <w:rFonts w:ascii="Arial" w:hAnsi="Arial" w:cs="Arial"/>
                <w:b/>
                <w:bCs/>
                <w:sz w:val="18"/>
                <w:szCs w:val="18"/>
              </w:rPr>
            </w:pPr>
            <w:r w:rsidRPr="007D2C09">
              <w:rPr>
                <w:rFonts w:ascii="Arial" w:hAnsi="Arial" w:cs="Arial"/>
                <w:b/>
                <w:bCs/>
                <w:sz w:val="20"/>
                <w:szCs w:val="20"/>
              </w:rPr>
              <w:t>2027</w:t>
            </w:r>
          </w:p>
        </w:tc>
        <w:tc>
          <w:tcPr>
            <w:tcW w:w="646" w:type="pct"/>
            <w:shd w:val="clear" w:color="auto" w:fill="auto"/>
            <w:noWrap/>
            <w:vAlign w:val="center"/>
          </w:tcPr>
          <w:p w14:paraId="6899A04A" w14:textId="7886D5DA"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10 786,75</w:t>
            </w:r>
          </w:p>
        </w:tc>
        <w:tc>
          <w:tcPr>
            <w:tcW w:w="504" w:type="pct"/>
            <w:shd w:val="clear" w:color="auto" w:fill="auto"/>
            <w:noWrap/>
            <w:vAlign w:val="center"/>
          </w:tcPr>
          <w:p w14:paraId="68A71584" w14:textId="67C6F564"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6CF15299" w14:textId="56C0FE6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10 786,75</w:t>
            </w:r>
          </w:p>
        </w:tc>
        <w:tc>
          <w:tcPr>
            <w:tcW w:w="536" w:type="pct"/>
            <w:shd w:val="clear" w:color="auto" w:fill="auto"/>
            <w:noWrap/>
            <w:vAlign w:val="center"/>
          </w:tcPr>
          <w:p w14:paraId="00FABC22" w14:textId="44ED9A8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12 829,97</w:t>
            </w:r>
          </w:p>
        </w:tc>
        <w:tc>
          <w:tcPr>
            <w:tcW w:w="536" w:type="pct"/>
            <w:shd w:val="clear" w:color="auto" w:fill="auto"/>
            <w:noWrap/>
            <w:vAlign w:val="center"/>
          </w:tcPr>
          <w:p w14:paraId="2E102444" w14:textId="6A4DFB5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10 016,30</w:t>
            </w:r>
          </w:p>
        </w:tc>
        <w:tc>
          <w:tcPr>
            <w:tcW w:w="514" w:type="pct"/>
            <w:shd w:val="clear" w:color="auto" w:fill="auto"/>
            <w:noWrap/>
            <w:vAlign w:val="center"/>
          </w:tcPr>
          <w:p w14:paraId="3C4C1C39" w14:textId="4CB031B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1 078,67</w:t>
            </w:r>
          </w:p>
        </w:tc>
        <w:tc>
          <w:tcPr>
            <w:tcW w:w="767" w:type="pct"/>
            <w:shd w:val="clear" w:color="auto" w:fill="auto"/>
            <w:noWrap/>
            <w:vAlign w:val="center"/>
          </w:tcPr>
          <w:p w14:paraId="4EE37BAE" w14:textId="1E6F1B29"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080C9097" w14:textId="2771AECA"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7DBFAEAF" w14:textId="77777777" w:rsidTr="00BB6C7F">
        <w:trPr>
          <w:trHeight w:val="240"/>
        </w:trPr>
        <w:tc>
          <w:tcPr>
            <w:tcW w:w="352" w:type="pct"/>
            <w:shd w:val="clear" w:color="auto" w:fill="auto"/>
            <w:noWrap/>
            <w:vAlign w:val="center"/>
          </w:tcPr>
          <w:p w14:paraId="3D8E62CF" w14:textId="77777777" w:rsidR="00BB6C7F" w:rsidRPr="00542C8E" w:rsidRDefault="00BB6C7F" w:rsidP="00BB6C7F">
            <w:pPr>
              <w:spacing w:before="60" w:after="60"/>
              <w:jc w:val="center"/>
              <w:rPr>
                <w:rFonts w:ascii="Arial" w:hAnsi="Arial" w:cs="Arial"/>
                <w:b/>
                <w:bCs/>
                <w:sz w:val="18"/>
                <w:szCs w:val="18"/>
              </w:rPr>
            </w:pPr>
            <w:r>
              <w:rPr>
                <w:rFonts w:ascii="Arial" w:hAnsi="Arial" w:cs="Arial"/>
                <w:b/>
                <w:bCs/>
                <w:sz w:val="20"/>
                <w:szCs w:val="20"/>
              </w:rPr>
              <w:t>2028</w:t>
            </w:r>
          </w:p>
        </w:tc>
        <w:tc>
          <w:tcPr>
            <w:tcW w:w="646" w:type="pct"/>
            <w:shd w:val="clear" w:color="auto" w:fill="auto"/>
            <w:noWrap/>
            <w:vAlign w:val="center"/>
          </w:tcPr>
          <w:p w14:paraId="1A7180D5" w14:textId="4F4B4C6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10 306,96</w:t>
            </w:r>
          </w:p>
        </w:tc>
        <w:tc>
          <w:tcPr>
            <w:tcW w:w="504" w:type="pct"/>
            <w:shd w:val="clear" w:color="auto" w:fill="auto"/>
            <w:noWrap/>
            <w:vAlign w:val="center"/>
          </w:tcPr>
          <w:p w14:paraId="0F6838DC" w14:textId="16BE0CA4"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2C59FC5B" w14:textId="13F7BC8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10 306,96</w:t>
            </w:r>
          </w:p>
        </w:tc>
        <w:tc>
          <w:tcPr>
            <w:tcW w:w="536" w:type="pct"/>
            <w:shd w:val="clear" w:color="auto" w:fill="auto"/>
            <w:noWrap/>
            <w:vAlign w:val="center"/>
          </w:tcPr>
          <w:p w14:paraId="1332FDE3" w14:textId="220875CA"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13 009,34</w:t>
            </w:r>
          </w:p>
        </w:tc>
        <w:tc>
          <w:tcPr>
            <w:tcW w:w="536" w:type="pct"/>
            <w:shd w:val="clear" w:color="auto" w:fill="auto"/>
            <w:noWrap/>
            <w:vAlign w:val="center"/>
          </w:tcPr>
          <w:p w14:paraId="2642A43D" w14:textId="399B8BB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10 116,26</w:t>
            </w:r>
          </w:p>
        </w:tc>
        <w:tc>
          <w:tcPr>
            <w:tcW w:w="514" w:type="pct"/>
            <w:shd w:val="clear" w:color="auto" w:fill="auto"/>
            <w:noWrap/>
            <w:vAlign w:val="center"/>
          </w:tcPr>
          <w:p w14:paraId="65A38988" w14:textId="1F4ADFD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1 030,70</w:t>
            </w:r>
          </w:p>
        </w:tc>
        <w:tc>
          <w:tcPr>
            <w:tcW w:w="767" w:type="pct"/>
            <w:shd w:val="clear" w:color="auto" w:fill="auto"/>
            <w:noWrap/>
            <w:vAlign w:val="center"/>
          </w:tcPr>
          <w:p w14:paraId="4DE00A49" w14:textId="1679189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26F7713B" w14:textId="3EB10D28"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290315A6" w14:textId="77777777" w:rsidTr="00BB6C7F">
        <w:trPr>
          <w:trHeight w:val="240"/>
        </w:trPr>
        <w:tc>
          <w:tcPr>
            <w:tcW w:w="352" w:type="pct"/>
            <w:shd w:val="clear" w:color="auto" w:fill="auto"/>
            <w:noWrap/>
            <w:vAlign w:val="center"/>
          </w:tcPr>
          <w:p w14:paraId="3D9D7000" w14:textId="77777777" w:rsidR="00BB6C7F" w:rsidRPr="00542C8E" w:rsidRDefault="00BB6C7F" w:rsidP="00BB6C7F">
            <w:pPr>
              <w:spacing w:before="60" w:after="60"/>
              <w:jc w:val="center"/>
              <w:rPr>
                <w:rFonts w:ascii="Arial" w:hAnsi="Arial" w:cs="Arial"/>
                <w:b/>
                <w:bCs/>
                <w:sz w:val="18"/>
                <w:szCs w:val="18"/>
              </w:rPr>
            </w:pPr>
            <w:r>
              <w:rPr>
                <w:rFonts w:ascii="Arial" w:hAnsi="Arial" w:cs="Arial"/>
                <w:b/>
                <w:bCs/>
                <w:sz w:val="20"/>
                <w:szCs w:val="20"/>
              </w:rPr>
              <w:t>2029</w:t>
            </w:r>
          </w:p>
        </w:tc>
        <w:tc>
          <w:tcPr>
            <w:tcW w:w="646" w:type="pct"/>
            <w:shd w:val="clear" w:color="auto" w:fill="auto"/>
            <w:noWrap/>
            <w:vAlign w:val="center"/>
          </w:tcPr>
          <w:p w14:paraId="5BDE96BA" w14:textId="2952892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9 826,60</w:t>
            </w:r>
          </w:p>
        </w:tc>
        <w:tc>
          <w:tcPr>
            <w:tcW w:w="504" w:type="pct"/>
            <w:shd w:val="clear" w:color="auto" w:fill="auto"/>
            <w:noWrap/>
            <w:vAlign w:val="center"/>
          </w:tcPr>
          <w:p w14:paraId="0549388A" w14:textId="5E63896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650AA6E0" w14:textId="2B9B537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9 826,60</w:t>
            </w:r>
          </w:p>
        </w:tc>
        <w:tc>
          <w:tcPr>
            <w:tcW w:w="536" w:type="pct"/>
            <w:shd w:val="clear" w:color="auto" w:fill="auto"/>
            <w:noWrap/>
            <w:vAlign w:val="center"/>
          </w:tcPr>
          <w:p w14:paraId="64B0C7AC" w14:textId="00DED42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13 187,91</w:t>
            </w:r>
          </w:p>
        </w:tc>
        <w:tc>
          <w:tcPr>
            <w:tcW w:w="536" w:type="pct"/>
            <w:shd w:val="clear" w:color="auto" w:fill="auto"/>
            <w:noWrap/>
            <w:vAlign w:val="center"/>
          </w:tcPr>
          <w:p w14:paraId="6CE90BB1" w14:textId="7F7DABAA"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10 215,21</w:t>
            </w:r>
          </w:p>
        </w:tc>
        <w:tc>
          <w:tcPr>
            <w:tcW w:w="514" w:type="pct"/>
            <w:shd w:val="clear" w:color="auto" w:fill="auto"/>
            <w:noWrap/>
            <w:vAlign w:val="center"/>
          </w:tcPr>
          <w:p w14:paraId="437268F5" w14:textId="132F8E4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982,66</w:t>
            </w:r>
          </w:p>
        </w:tc>
        <w:tc>
          <w:tcPr>
            <w:tcW w:w="767" w:type="pct"/>
            <w:shd w:val="clear" w:color="auto" w:fill="auto"/>
            <w:noWrap/>
            <w:vAlign w:val="center"/>
          </w:tcPr>
          <w:p w14:paraId="173148F6" w14:textId="2270E513"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58C8C38E" w14:textId="6010C9BD"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6FABEBDC" w14:textId="77777777" w:rsidTr="00BB6C7F">
        <w:trPr>
          <w:trHeight w:val="240"/>
        </w:trPr>
        <w:tc>
          <w:tcPr>
            <w:tcW w:w="352" w:type="pct"/>
            <w:shd w:val="clear" w:color="auto" w:fill="auto"/>
            <w:noWrap/>
            <w:vAlign w:val="center"/>
          </w:tcPr>
          <w:p w14:paraId="76624CD4" w14:textId="77777777" w:rsidR="00BB6C7F" w:rsidRPr="00542C8E" w:rsidRDefault="00BB6C7F" w:rsidP="00BB6C7F">
            <w:pPr>
              <w:spacing w:before="60" w:after="60"/>
              <w:jc w:val="center"/>
              <w:rPr>
                <w:rFonts w:ascii="Arial" w:hAnsi="Arial" w:cs="Arial"/>
                <w:b/>
                <w:bCs/>
                <w:sz w:val="18"/>
                <w:szCs w:val="18"/>
              </w:rPr>
            </w:pPr>
            <w:r>
              <w:rPr>
                <w:rFonts w:ascii="Arial" w:hAnsi="Arial" w:cs="Arial"/>
                <w:b/>
                <w:bCs/>
                <w:sz w:val="20"/>
                <w:szCs w:val="20"/>
              </w:rPr>
              <w:t>2030</w:t>
            </w:r>
          </w:p>
        </w:tc>
        <w:tc>
          <w:tcPr>
            <w:tcW w:w="646" w:type="pct"/>
            <w:shd w:val="clear" w:color="auto" w:fill="auto"/>
            <w:noWrap/>
            <w:vAlign w:val="center"/>
          </w:tcPr>
          <w:p w14:paraId="342A64D1" w14:textId="7F184E9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9 345,66</w:t>
            </w:r>
          </w:p>
        </w:tc>
        <w:tc>
          <w:tcPr>
            <w:tcW w:w="504" w:type="pct"/>
            <w:shd w:val="clear" w:color="auto" w:fill="auto"/>
            <w:noWrap/>
            <w:vAlign w:val="center"/>
          </w:tcPr>
          <w:p w14:paraId="596A6CE2" w14:textId="628B1AF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62DFF477" w14:textId="0D97681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9 345,66</w:t>
            </w:r>
          </w:p>
        </w:tc>
        <w:tc>
          <w:tcPr>
            <w:tcW w:w="536" w:type="pct"/>
            <w:shd w:val="clear" w:color="auto" w:fill="auto"/>
            <w:noWrap/>
            <w:vAlign w:val="center"/>
          </w:tcPr>
          <w:p w14:paraId="44B25551" w14:textId="0481818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13 366,48</w:t>
            </w:r>
          </w:p>
        </w:tc>
        <w:tc>
          <w:tcPr>
            <w:tcW w:w="536" w:type="pct"/>
            <w:shd w:val="clear" w:color="auto" w:fill="auto"/>
            <w:noWrap/>
            <w:vAlign w:val="center"/>
          </w:tcPr>
          <w:p w14:paraId="087FE756" w14:textId="7752772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10 314,17</w:t>
            </w:r>
          </w:p>
        </w:tc>
        <w:tc>
          <w:tcPr>
            <w:tcW w:w="514" w:type="pct"/>
            <w:shd w:val="clear" w:color="auto" w:fill="auto"/>
            <w:noWrap/>
            <w:vAlign w:val="center"/>
          </w:tcPr>
          <w:p w14:paraId="2DDA78BA" w14:textId="31B1D09C"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934,57</w:t>
            </w:r>
          </w:p>
        </w:tc>
        <w:tc>
          <w:tcPr>
            <w:tcW w:w="767" w:type="pct"/>
            <w:shd w:val="clear" w:color="auto" w:fill="auto"/>
            <w:noWrap/>
            <w:vAlign w:val="center"/>
          </w:tcPr>
          <w:p w14:paraId="31565109" w14:textId="0D9CC86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576F9B76" w14:textId="52C158E2"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7A8B45CE" w14:textId="77777777" w:rsidTr="00BB6C7F">
        <w:trPr>
          <w:trHeight w:val="240"/>
        </w:trPr>
        <w:tc>
          <w:tcPr>
            <w:tcW w:w="352" w:type="pct"/>
            <w:shd w:val="clear" w:color="auto" w:fill="auto"/>
            <w:noWrap/>
            <w:vAlign w:val="center"/>
          </w:tcPr>
          <w:p w14:paraId="318449A3" w14:textId="77777777" w:rsidR="00BB6C7F" w:rsidRPr="00542C8E" w:rsidRDefault="00BB6C7F" w:rsidP="00BB6C7F">
            <w:pPr>
              <w:spacing w:before="60" w:after="60"/>
              <w:jc w:val="center"/>
              <w:rPr>
                <w:rFonts w:ascii="Arial" w:hAnsi="Arial" w:cs="Arial"/>
                <w:b/>
                <w:bCs/>
                <w:sz w:val="18"/>
                <w:szCs w:val="18"/>
              </w:rPr>
            </w:pPr>
            <w:r>
              <w:rPr>
                <w:rFonts w:ascii="Arial" w:hAnsi="Arial" w:cs="Arial"/>
                <w:b/>
                <w:bCs/>
                <w:sz w:val="20"/>
                <w:szCs w:val="20"/>
              </w:rPr>
              <w:t>2031</w:t>
            </w:r>
          </w:p>
        </w:tc>
        <w:tc>
          <w:tcPr>
            <w:tcW w:w="646" w:type="pct"/>
            <w:shd w:val="clear" w:color="auto" w:fill="auto"/>
            <w:noWrap/>
            <w:vAlign w:val="center"/>
          </w:tcPr>
          <w:p w14:paraId="3B09CFA7" w14:textId="5E7BAFCA"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8 864,15</w:t>
            </w:r>
          </w:p>
        </w:tc>
        <w:tc>
          <w:tcPr>
            <w:tcW w:w="504" w:type="pct"/>
            <w:shd w:val="clear" w:color="auto" w:fill="auto"/>
            <w:noWrap/>
            <w:vAlign w:val="center"/>
          </w:tcPr>
          <w:p w14:paraId="0270008E" w14:textId="4A13C27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1DD1F49F" w14:textId="7318CA5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8 864,15</w:t>
            </w:r>
          </w:p>
        </w:tc>
        <w:tc>
          <w:tcPr>
            <w:tcW w:w="536" w:type="pct"/>
            <w:shd w:val="clear" w:color="auto" w:fill="auto"/>
            <w:noWrap/>
            <w:vAlign w:val="center"/>
          </w:tcPr>
          <w:p w14:paraId="1AA2319C" w14:textId="191652E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13 545,06</w:t>
            </w:r>
          </w:p>
        </w:tc>
        <w:tc>
          <w:tcPr>
            <w:tcW w:w="536" w:type="pct"/>
            <w:shd w:val="clear" w:color="auto" w:fill="auto"/>
            <w:noWrap/>
            <w:vAlign w:val="center"/>
          </w:tcPr>
          <w:p w14:paraId="5B5600D7" w14:textId="08773AD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10 413,13</w:t>
            </w:r>
          </w:p>
        </w:tc>
        <w:tc>
          <w:tcPr>
            <w:tcW w:w="514" w:type="pct"/>
            <w:shd w:val="clear" w:color="auto" w:fill="auto"/>
            <w:noWrap/>
            <w:vAlign w:val="center"/>
          </w:tcPr>
          <w:p w14:paraId="0D6B29C6" w14:textId="611A0D0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886,42</w:t>
            </w:r>
          </w:p>
        </w:tc>
        <w:tc>
          <w:tcPr>
            <w:tcW w:w="767" w:type="pct"/>
            <w:shd w:val="clear" w:color="auto" w:fill="auto"/>
            <w:noWrap/>
            <w:vAlign w:val="center"/>
          </w:tcPr>
          <w:p w14:paraId="632E5975" w14:textId="3F735A4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042AD71E" w14:textId="475A41BC"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0C52EF8B" w14:textId="77777777" w:rsidTr="00BB6C7F">
        <w:trPr>
          <w:trHeight w:val="240"/>
        </w:trPr>
        <w:tc>
          <w:tcPr>
            <w:tcW w:w="352" w:type="pct"/>
            <w:shd w:val="clear" w:color="auto" w:fill="auto"/>
            <w:noWrap/>
            <w:vAlign w:val="center"/>
          </w:tcPr>
          <w:p w14:paraId="4C01DA9C" w14:textId="77777777" w:rsidR="00BB6C7F" w:rsidRDefault="00BB6C7F" w:rsidP="00BB6C7F">
            <w:pPr>
              <w:spacing w:before="60" w:after="60"/>
              <w:jc w:val="center"/>
              <w:rPr>
                <w:rFonts w:ascii="Arial" w:hAnsi="Arial" w:cs="Arial"/>
                <w:b/>
                <w:bCs/>
                <w:sz w:val="20"/>
                <w:szCs w:val="20"/>
              </w:rPr>
            </w:pPr>
            <w:r>
              <w:rPr>
                <w:rFonts w:ascii="Arial" w:hAnsi="Arial" w:cs="Arial"/>
                <w:b/>
                <w:bCs/>
                <w:sz w:val="20"/>
                <w:szCs w:val="20"/>
              </w:rPr>
              <w:t>2032</w:t>
            </w:r>
          </w:p>
        </w:tc>
        <w:tc>
          <w:tcPr>
            <w:tcW w:w="646" w:type="pct"/>
            <w:shd w:val="clear" w:color="auto" w:fill="auto"/>
            <w:noWrap/>
            <w:vAlign w:val="center"/>
          </w:tcPr>
          <w:p w14:paraId="7E2C665D" w14:textId="6C98A62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8 382,07</w:t>
            </w:r>
          </w:p>
        </w:tc>
        <w:tc>
          <w:tcPr>
            <w:tcW w:w="504" w:type="pct"/>
            <w:shd w:val="clear" w:color="auto" w:fill="auto"/>
            <w:noWrap/>
            <w:vAlign w:val="center"/>
          </w:tcPr>
          <w:p w14:paraId="085FF9DF" w14:textId="372A423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65018BB1" w14:textId="6B3B062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8 382,07</w:t>
            </w:r>
          </w:p>
        </w:tc>
        <w:tc>
          <w:tcPr>
            <w:tcW w:w="536" w:type="pct"/>
            <w:shd w:val="clear" w:color="auto" w:fill="auto"/>
            <w:noWrap/>
            <w:vAlign w:val="center"/>
          </w:tcPr>
          <w:p w14:paraId="07590189" w14:textId="52670B23"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13 723,63</w:t>
            </w:r>
          </w:p>
        </w:tc>
        <w:tc>
          <w:tcPr>
            <w:tcW w:w="536" w:type="pct"/>
            <w:shd w:val="clear" w:color="auto" w:fill="auto"/>
            <w:noWrap/>
            <w:vAlign w:val="center"/>
          </w:tcPr>
          <w:p w14:paraId="7C9C9E63" w14:textId="56230DF6"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10 512,09</w:t>
            </w:r>
          </w:p>
        </w:tc>
        <w:tc>
          <w:tcPr>
            <w:tcW w:w="514" w:type="pct"/>
            <w:shd w:val="clear" w:color="auto" w:fill="auto"/>
            <w:noWrap/>
            <w:vAlign w:val="center"/>
          </w:tcPr>
          <w:p w14:paraId="1F752FF5" w14:textId="19DB84D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838,21</w:t>
            </w:r>
          </w:p>
        </w:tc>
        <w:tc>
          <w:tcPr>
            <w:tcW w:w="767" w:type="pct"/>
            <w:shd w:val="clear" w:color="auto" w:fill="auto"/>
            <w:noWrap/>
            <w:vAlign w:val="center"/>
          </w:tcPr>
          <w:p w14:paraId="6DBD845F" w14:textId="1582EF5D"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1A8C1D76" w14:textId="5B25876B"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5785D26C" w14:textId="77777777" w:rsidTr="00BB6C7F">
        <w:trPr>
          <w:trHeight w:val="240"/>
        </w:trPr>
        <w:tc>
          <w:tcPr>
            <w:tcW w:w="352" w:type="pct"/>
            <w:shd w:val="clear" w:color="auto" w:fill="auto"/>
            <w:noWrap/>
            <w:vAlign w:val="center"/>
          </w:tcPr>
          <w:p w14:paraId="64BC5965" w14:textId="77777777" w:rsidR="00BB6C7F" w:rsidRDefault="00BB6C7F" w:rsidP="00BB6C7F">
            <w:pPr>
              <w:spacing w:before="60" w:after="60"/>
              <w:jc w:val="center"/>
              <w:rPr>
                <w:rFonts w:ascii="Arial" w:hAnsi="Arial" w:cs="Arial"/>
                <w:b/>
                <w:bCs/>
                <w:sz w:val="20"/>
                <w:szCs w:val="20"/>
              </w:rPr>
            </w:pPr>
            <w:r>
              <w:rPr>
                <w:rFonts w:ascii="Arial" w:hAnsi="Arial" w:cs="Arial"/>
                <w:b/>
                <w:bCs/>
                <w:sz w:val="20"/>
                <w:szCs w:val="20"/>
              </w:rPr>
              <w:t>2033</w:t>
            </w:r>
          </w:p>
        </w:tc>
        <w:tc>
          <w:tcPr>
            <w:tcW w:w="646" w:type="pct"/>
            <w:shd w:val="clear" w:color="auto" w:fill="auto"/>
            <w:noWrap/>
            <w:vAlign w:val="center"/>
          </w:tcPr>
          <w:p w14:paraId="28BE76D9" w14:textId="49C8FC6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7 899,42</w:t>
            </w:r>
          </w:p>
        </w:tc>
        <w:tc>
          <w:tcPr>
            <w:tcW w:w="504" w:type="pct"/>
            <w:shd w:val="clear" w:color="auto" w:fill="auto"/>
            <w:noWrap/>
            <w:vAlign w:val="center"/>
          </w:tcPr>
          <w:p w14:paraId="2DE21FAD" w14:textId="3E879771"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56E5F634" w14:textId="72C9A157"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7 899,42</w:t>
            </w:r>
          </w:p>
        </w:tc>
        <w:tc>
          <w:tcPr>
            <w:tcW w:w="536" w:type="pct"/>
            <w:shd w:val="clear" w:color="auto" w:fill="auto"/>
            <w:noWrap/>
            <w:vAlign w:val="center"/>
          </w:tcPr>
          <w:p w14:paraId="4F23183C" w14:textId="3C3F77E6"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13 902,20</w:t>
            </w:r>
          </w:p>
        </w:tc>
        <w:tc>
          <w:tcPr>
            <w:tcW w:w="536" w:type="pct"/>
            <w:shd w:val="clear" w:color="auto" w:fill="auto"/>
            <w:noWrap/>
            <w:vAlign w:val="center"/>
          </w:tcPr>
          <w:p w14:paraId="10658C7E" w14:textId="69E77E9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10 611,05</w:t>
            </w:r>
          </w:p>
        </w:tc>
        <w:tc>
          <w:tcPr>
            <w:tcW w:w="514" w:type="pct"/>
            <w:shd w:val="clear" w:color="auto" w:fill="auto"/>
            <w:noWrap/>
            <w:vAlign w:val="center"/>
          </w:tcPr>
          <w:p w14:paraId="22CB7752" w14:textId="70F0E828"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789,94</w:t>
            </w:r>
          </w:p>
        </w:tc>
        <w:tc>
          <w:tcPr>
            <w:tcW w:w="767" w:type="pct"/>
            <w:shd w:val="clear" w:color="auto" w:fill="auto"/>
            <w:noWrap/>
            <w:vAlign w:val="center"/>
          </w:tcPr>
          <w:p w14:paraId="72AD4B72" w14:textId="65073D4A"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7D343944" w14:textId="61C73C56"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0453F608" w14:textId="77777777" w:rsidTr="00BB6C7F">
        <w:trPr>
          <w:trHeight w:val="240"/>
        </w:trPr>
        <w:tc>
          <w:tcPr>
            <w:tcW w:w="352" w:type="pct"/>
            <w:shd w:val="clear" w:color="auto" w:fill="auto"/>
            <w:noWrap/>
            <w:vAlign w:val="center"/>
          </w:tcPr>
          <w:p w14:paraId="43E668A7" w14:textId="77777777" w:rsidR="00BB6C7F" w:rsidRDefault="00BB6C7F" w:rsidP="00BB6C7F">
            <w:pPr>
              <w:spacing w:before="60" w:after="60"/>
              <w:jc w:val="center"/>
              <w:rPr>
                <w:rFonts w:ascii="Arial" w:hAnsi="Arial" w:cs="Arial"/>
                <w:b/>
                <w:bCs/>
                <w:sz w:val="20"/>
                <w:szCs w:val="20"/>
              </w:rPr>
            </w:pPr>
            <w:r>
              <w:rPr>
                <w:rFonts w:ascii="Arial" w:hAnsi="Arial" w:cs="Arial"/>
                <w:b/>
                <w:bCs/>
                <w:sz w:val="20"/>
                <w:szCs w:val="20"/>
              </w:rPr>
              <w:t>2034</w:t>
            </w:r>
          </w:p>
        </w:tc>
        <w:tc>
          <w:tcPr>
            <w:tcW w:w="646" w:type="pct"/>
            <w:shd w:val="clear" w:color="auto" w:fill="auto"/>
            <w:noWrap/>
            <w:vAlign w:val="center"/>
          </w:tcPr>
          <w:p w14:paraId="7949AC53" w14:textId="3362A42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7 416,19</w:t>
            </w:r>
          </w:p>
        </w:tc>
        <w:tc>
          <w:tcPr>
            <w:tcW w:w="504" w:type="pct"/>
            <w:shd w:val="clear" w:color="auto" w:fill="auto"/>
            <w:noWrap/>
            <w:vAlign w:val="center"/>
          </w:tcPr>
          <w:p w14:paraId="1A64EE4E" w14:textId="6A3F6D9D"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2D16ED72" w14:textId="1E5D01E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7 416,19</w:t>
            </w:r>
          </w:p>
        </w:tc>
        <w:tc>
          <w:tcPr>
            <w:tcW w:w="536" w:type="pct"/>
            <w:shd w:val="clear" w:color="auto" w:fill="auto"/>
            <w:noWrap/>
            <w:vAlign w:val="center"/>
          </w:tcPr>
          <w:p w14:paraId="639FF059" w14:textId="711E6A3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14 080,77</w:t>
            </w:r>
          </w:p>
        </w:tc>
        <w:tc>
          <w:tcPr>
            <w:tcW w:w="536" w:type="pct"/>
            <w:shd w:val="clear" w:color="auto" w:fill="auto"/>
            <w:noWrap/>
            <w:vAlign w:val="center"/>
          </w:tcPr>
          <w:p w14:paraId="09D4808B" w14:textId="36DD600D"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10 710,01</w:t>
            </w:r>
          </w:p>
        </w:tc>
        <w:tc>
          <w:tcPr>
            <w:tcW w:w="514" w:type="pct"/>
            <w:shd w:val="clear" w:color="auto" w:fill="auto"/>
            <w:noWrap/>
            <w:vAlign w:val="center"/>
          </w:tcPr>
          <w:p w14:paraId="385411CA" w14:textId="65BAA2A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741,62</w:t>
            </w:r>
          </w:p>
        </w:tc>
        <w:tc>
          <w:tcPr>
            <w:tcW w:w="767" w:type="pct"/>
            <w:shd w:val="clear" w:color="auto" w:fill="auto"/>
            <w:noWrap/>
            <w:vAlign w:val="center"/>
          </w:tcPr>
          <w:p w14:paraId="0C3B3C31" w14:textId="43FF730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5780D40E" w14:textId="39EDC05F"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502C9FE0" w14:textId="77777777" w:rsidTr="00BB6C7F">
        <w:trPr>
          <w:trHeight w:val="240"/>
        </w:trPr>
        <w:tc>
          <w:tcPr>
            <w:tcW w:w="352" w:type="pct"/>
            <w:shd w:val="clear" w:color="auto" w:fill="auto"/>
            <w:noWrap/>
            <w:vAlign w:val="center"/>
          </w:tcPr>
          <w:p w14:paraId="24123553" w14:textId="77777777" w:rsidR="00BB6C7F" w:rsidRDefault="00BB6C7F" w:rsidP="00BB6C7F">
            <w:pPr>
              <w:spacing w:before="60" w:after="60"/>
              <w:jc w:val="center"/>
              <w:rPr>
                <w:rFonts w:ascii="Arial" w:hAnsi="Arial" w:cs="Arial"/>
                <w:b/>
                <w:bCs/>
                <w:sz w:val="20"/>
                <w:szCs w:val="20"/>
              </w:rPr>
            </w:pPr>
            <w:r>
              <w:rPr>
                <w:rFonts w:ascii="Arial" w:hAnsi="Arial" w:cs="Arial"/>
                <w:b/>
                <w:bCs/>
                <w:sz w:val="20"/>
                <w:szCs w:val="20"/>
              </w:rPr>
              <w:t>2035</w:t>
            </w:r>
          </w:p>
        </w:tc>
        <w:tc>
          <w:tcPr>
            <w:tcW w:w="646" w:type="pct"/>
            <w:shd w:val="clear" w:color="auto" w:fill="auto"/>
            <w:noWrap/>
            <w:vAlign w:val="center"/>
          </w:tcPr>
          <w:p w14:paraId="69946F44" w14:textId="70F9BFA5"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6 932,39</w:t>
            </w:r>
          </w:p>
        </w:tc>
        <w:tc>
          <w:tcPr>
            <w:tcW w:w="504" w:type="pct"/>
            <w:shd w:val="clear" w:color="auto" w:fill="auto"/>
            <w:noWrap/>
            <w:vAlign w:val="center"/>
          </w:tcPr>
          <w:p w14:paraId="7E7D73CB" w14:textId="383A138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2DD028C2" w14:textId="270CF6BE"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6 932,39</w:t>
            </w:r>
          </w:p>
        </w:tc>
        <w:tc>
          <w:tcPr>
            <w:tcW w:w="536" w:type="pct"/>
            <w:shd w:val="clear" w:color="auto" w:fill="auto"/>
            <w:noWrap/>
            <w:vAlign w:val="center"/>
          </w:tcPr>
          <w:p w14:paraId="25B8779D" w14:textId="3762ADC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14 259,34</w:t>
            </w:r>
          </w:p>
        </w:tc>
        <w:tc>
          <w:tcPr>
            <w:tcW w:w="536" w:type="pct"/>
            <w:shd w:val="clear" w:color="auto" w:fill="auto"/>
            <w:noWrap/>
            <w:vAlign w:val="center"/>
          </w:tcPr>
          <w:p w14:paraId="30D19369" w14:textId="5FB20542"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10 808,97</w:t>
            </w:r>
          </w:p>
        </w:tc>
        <w:tc>
          <w:tcPr>
            <w:tcW w:w="514" w:type="pct"/>
            <w:shd w:val="clear" w:color="auto" w:fill="auto"/>
            <w:noWrap/>
            <w:vAlign w:val="center"/>
          </w:tcPr>
          <w:p w14:paraId="7310E0A8" w14:textId="4B809DE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693,24</w:t>
            </w:r>
          </w:p>
        </w:tc>
        <w:tc>
          <w:tcPr>
            <w:tcW w:w="767" w:type="pct"/>
            <w:shd w:val="clear" w:color="auto" w:fill="auto"/>
            <w:noWrap/>
            <w:vAlign w:val="center"/>
          </w:tcPr>
          <w:p w14:paraId="6987921A" w14:textId="20357F9B"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10FCE011" w14:textId="3F6D1FFF"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r w:rsidR="00BB6C7F" w:rsidRPr="00542C8E" w14:paraId="3C3E565A" w14:textId="77777777" w:rsidTr="00BB6C7F">
        <w:trPr>
          <w:trHeight w:val="240"/>
        </w:trPr>
        <w:tc>
          <w:tcPr>
            <w:tcW w:w="352" w:type="pct"/>
            <w:shd w:val="clear" w:color="auto" w:fill="auto"/>
            <w:noWrap/>
            <w:vAlign w:val="center"/>
          </w:tcPr>
          <w:p w14:paraId="5AFE3AF3" w14:textId="77777777" w:rsidR="00BB6C7F" w:rsidRDefault="00BB6C7F" w:rsidP="00BB6C7F">
            <w:pPr>
              <w:spacing w:before="60" w:after="60"/>
              <w:jc w:val="center"/>
              <w:rPr>
                <w:rFonts w:ascii="Arial" w:hAnsi="Arial" w:cs="Arial"/>
                <w:b/>
                <w:bCs/>
                <w:sz w:val="20"/>
                <w:szCs w:val="20"/>
              </w:rPr>
            </w:pPr>
            <w:r>
              <w:rPr>
                <w:rFonts w:ascii="Arial" w:hAnsi="Arial" w:cs="Arial"/>
                <w:b/>
                <w:bCs/>
                <w:sz w:val="20"/>
                <w:szCs w:val="20"/>
              </w:rPr>
              <w:t>2036</w:t>
            </w:r>
          </w:p>
        </w:tc>
        <w:tc>
          <w:tcPr>
            <w:tcW w:w="646" w:type="pct"/>
            <w:shd w:val="clear" w:color="auto" w:fill="auto"/>
            <w:noWrap/>
            <w:vAlign w:val="center"/>
          </w:tcPr>
          <w:p w14:paraId="66286FAA" w14:textId="5871467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6 448,01</w:t>
            </w:r>
          </w:p>
        </w:tc>
        <w:tc>
          <w:tcPr>
            <w:tcW w:w="504" w:type="pct"/>
            <w:shd w:val="clear" w:color="auto" w:fill="auto"/>
            <w:noWrap/>
            <w:vAlign w:val="center"/>
          </w:tcPr>
          <w:p w14:paraId="3850C279" w14:textId="0CA8178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48" w:type="pct"/>
            <w:shd w:val="clear" w:color="auto" w:fill="auto"/>
            <w:noWrap/>
            <w:vAlign w:val="center"/>
          </w:tcPr>
          <w:p w14:paraId="0D415D26" w14:textId="279A30B0"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6 448,01</w:t>
            </w:r>
          </w:p>
        </w:tc>
        <w:tc>
          <w:tcPr>
            <w:tcW w:w="536" w:type="pct"/>
            <w:shd w:val="clear" w:color="auto" w:fill="auto"/>
            <w:noWrap/>
            <w:vAlign w:val="center"/>
          </w:tcPr>
          <w:p w14:paraId="1F9F2F55" w14:textId="614AA9B3"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14 437,91</w:t>
            </w:r>
          </w:p>
        </w:tc>
        <w:tc>
          <w:tcPr>
            <w:tcW w:w="536" w:type="pct"/>
            <w:shd w:val="clear" w:color="auto" w:fill="auto"/>
            <w:noWrap/>
            <w:vAlign w:val="center"/>
          </w:tcPr>
          <w:p w14:paraId="38E79005" w14:textId="085D2919"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10 907,93</w:t>
            </w:r>
          </w:p>
        </w:tc>
        <w:tc>
          <w:tcPr>
            <w:tcW w:w="514" w:type="pct"/>
            <w:shd w:val="clear" w:color="auto" w:fill="auto"/>
            <w:noWrap/>
            <w:vAlign w:val="center"/>
          </w:tcPr>
          <w:p w14:paraId="268CD5E0" w14:textId="78FE5B3A"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644,80</w:t>
            </w:r>
          </w:p>
        </w:tc>
        <w:tc>
          <w:tcPr>
            <w:tcW w:w="767" w:type="pct"/>
            <w:shd w:val="clear" w:color="auto" w:fill="auto"/>
            <w:noWrap/>
            <w:vAlign w:val="center"/>
          </w:tcPr>
          <w:p w14:paraId="03F5C5D9" w14:textId="50FEB449" w:rsidR="00BB6C7F" w:rsidRPr="00BB6C7F" w:rsidRDefault="00BB6C7F" w:rsidP="00BB6C7F">
            <w:pPr>
              <w:spacing w:before="60" w:after="60"/>
              <w:jc w:val="center"/>
              <w:rPr>
                <w:rFonts w:ascii="Arial" w:hAnsi="Arial" w:cs="Arial"/>
                <w:sz w:val="20"/>
                <w:szCs w:val="20"/>
              </w:rPr>
            </w:pPr>
            <w:r w:rsidRPr="00BB6C7F">
              <w:rPr>
                <w:rFonts w:ascii="Arial" w:hAnsi="Arial" w:cs="Arial"/>
                <w:sz w:val="20"/>
                <w:szCs w:val="20"/>
              </w:rPr>
              <w:t>0,00</w:t>
            </w:r>
          </w:p>
        </w:tc>
        <w:tc>
          <w:tcPr>
            <w:tcW w:w="597" w:type="pct"/>
            <w:shd w:val="clear" w:color="auto" w:fill="auto"/>
            <w:noWrap/>
            <w:vAlign w:val="center"/>
          </w:tcPr>
          <w:p w14:paraId="06B3D6A6" w14:textId="565723DE" w:rsidR="00BB6C7F" w:rsidRPr="00BB6C7F" w:rsidRDefault="00BB6C7F" w:rsidP="00BB6C7F">
            <w:pPr>
              <w:spacing w:before="60" w:after="60"/>
              <w:jc w:val="center"/>
              <w:rPr>
                <w:rFonts w:ascii="Arial" w:hAnsi="Arial" w:cs="Arial"/>
                <w:b/>
                <w:bCs/>
                <w:sz w:val="20"/>
                <w:szCs w:val="20"/>
              </w:rPr>
            </w:pPr>
            <w:r w:rsidRPr="00BB6C7F">
              <w:rPr>
                <w:rFonts w:ascii="Arial" w:hAnsi="Arial" w:cs="Arial"/>
                <w:b/>
                <w:bCs/>
                <w:sz w:val="20"/>
                <w:szCs w:val="20"/>
              </w:rPr>
              <w:t>0,00</w:t>
            </w:r>
          </w:p>
        </w:tc>
      </w:tr>
    </w:tbl>
    <w:p w14:paraId="3E838F71" w14:textId="77777777" w:rsidR="00944150" w:rsidRPr="003C4EAE" w:rsidRDefault="00944150" w:rsidP="00944150">
      <w:pPr>
        <w:pStyle w:val="Bezodstpw"/>
        <w:spacing w:line="240" w:lineRule="auto"/>
        <w:ind w:right="0"/>
        <w:jc w:val="right"/>
        <w:rPr>
          <w:rFonts w:cs="Arial"/>
          <w:color w:val="000000" w:themeColor="text1"/>
          <w:sz w:val="18"/>
        </w:rPr>
      </w:pPr>
      <w:r w:rsidRPr="003C4EAE">
        <w:rPr>
          <w:rFonts w:cs="Arial"/>
          <w:color w:val="000000" w:themeColor="text1"/>
          <w:sz w:val="18"/>
        </w:rPr>
        <w:t xml:space="preserve"> Źródło: Opracowanie własne</w:t>
      </w:r>
    </w:p>
    <w:p w14:paraId="5822A63C" w14:textId="77777777" w:rsidR="00944150" w:rsidRPr="003050C1" w:rsidRDefault="00944150" w:rsidP="00944150">
      <w:pPr>
        <w:pStyle w:val="Bezodstpw"/>
        <w:ind w:right="0"/>
        <w:rPr>
          <w:rFonts w:cs="Arial"/>
          <w:color w:val="000000" w:themeColor="text1"/>
          <w:szCs w:val="22"/>
          <w:u w:val="single"/>
        </w:rPr>
      </w:pPr>
      <w:r w:rsidRPr="003050C1">
        <w:rPr>
          <w:rFonts w:cs="Arial"/>
          <w:color w:val="000000" w:themeColor="text1"/>
          <w:szCs w:val="22"/>
          <w:u w:val="single"/>
        </w:rPr>
        <w:t>Siano</w:t>
      </w:r>
    </w:p>
    <w:p w14:paraId="445030E0" w14:textId="77777777" w:rsidR="00944150" w:rsidRPr="003050C1" w:rsidRDefault="00944150" w:rsidP="00944150">
      <w:pPr>
        <w:pStyle w:val="Bezodstpw"/>
        <w:rPr>
          <w:rFonts w:cs="Arial"/>
          <w:szCs w:val="22"/>
        </w:rPr>
      </w:pPr>
      <w:r w:rsidRPr="003050C1">
        <w:rPr>
          <w:rFonts w:cs="Arial"/>
          <w:szCs w:val="22"/>
        </w:rPr>
        <w:t>Sianem nazywa się zielone rośliny skoszone przed ukończeniem wzrostu i rozwoju oraz</w:t>
      </w:r>
      <w:r>
        <w:rPr>
          <w:rFonts w:cs="Arial"/>
          <w:szCs w:val="22"/>
        </w:rPr>
        <w:t> </w:t>
      </w:r>
      <w:r w:rsidRPr="003050C1">
        <w:rPr>
          <w:rFonts w:cs="Arial"/>
          <w:szCs w:val="22"/>
        </w:rPr>
        <w:t xml:space="preserve">wysuszone w naturalnych warunkach do takiego stanu (15-17% wody), aby można je było bezpiecznie przechowywać. W bilansie zasobów siana na cele energetyczne uwzględniono areał z trwałych użytków zielonych nieużytkowanych. Założono ponadto, że średni plon suchej </w:t>
      </w:r>
      <w:r w:rsidRPr="003050C1">
        <w:rPr>
          <w:rFonts w:cs="Arial"/>
          <w:szCs w:val="22"/>
        </w:rPr>
        <w:lastRenderedPageBreak/>
        <w:t>masy wynosi 4,5 t/ha. Nie brano tu pod uwagę powierzchni nieużytkowanych pastwisk, gdyż plon suchej masy jest trudny do pozyskania z tych terenów.</w:t>
      </w:r>
    </w:p>
    <w:p w14:paraId="536FDC7D" w14:textId="77777777" w:rsidR="00944150" w:rsidRPr="003050C1" w:rsidRDefault="00944150" w:rsidP="00944150">
      <w:pPr>
        <w:pStyle w:val="Bezodstpw"/>
        <w:rPr>
          <w:rFonts w:cs="Arial"/>
          <w:color w:val="000000" w:themeColor="text1"/>
          <w:szCs w:val="22"/>
        </w:rPr>
      </w:pPr>
      <w:r w:rsidRPr="003050C1">
        <w:rPr>
          <w:rFonts w:cs="Arial"/>
          <w:szCs w:val="22"/>
        </w:rPr>
        <w:t xml:space="preserve">W tabeli poniżej podano szacunkową ilość siana, którą można wykorzystać na cele energetyczne. Trzeba jednak wskazać, że wykorzystanie siana jako surowca energetycznego może się okazać kłopotliwe. Szczególnie niekorzystna jest wysoka zawartość chloru w sianie, co powoduje korozję instalacji grzewczych. Z tego względu zaleca się – przy próbach wykorzystania siana do celów </w:t>
      </w:r>
      <w:r w:rsidRPr="003050C1">
        <w:rPr>
          <w:rFonts w:cs="Arial"/>
          <w:color w:val="000000" w:themeColor="text1"/>
          <w:szCs w:val="22"/>
        </w:rPr>
        <w:t>energetycznych – szczególną ostrożność oraz dobór odpowiednich kotłów odpornych na korozję spowodowaną spalaniem tego paliwa.</w:t>
      </w:r>
    </w:p>
    <w:p w14:paraId="056A7C75" w14:textId="2EB986A4" w:rsidR="00944150" w:rsidRPr="003C4EAE" w:rsidRDefault="00944150" w:rsidP="00944150">
      <w:pPr>
        <w:pStyle w:val="Bezodstpw"/>
        <w:spacing w:line="240" w:lineRule="auto"/>
        <w:ind w:right="0"/>
        <w:jc w:val="center"/>
        <w:rPr>
          <w:rFonts w:cs="Arial"/>
          <w:b/>
          <w:color w:val="000000" w:themeColor="text1"/>
          <w:sz w:val="20"/>
        </w:rPr>
      </w:pPr>
      <w:bookmarkStart w:id="479" w:name="_Toc83041974"/>
      <w:bookmarkStart w:id="480" w:name="_Toc98424102"/>
      <w:bookmarkStart w:id="481" w:name="_Toc99054213"/>
      <w:bookmarkStart w:id="482" w:name="_Toc99536822"/>
      <w:bookmarkStart w:id="483" w:name="_Toc100159248"/>
      <w:bookmarkStart w:id="484" w:name="_Toc102986121"/>
      <w:bookmarkStart w:id="485" w:name="_Toc103174451"/>
      <w:bookmarkStart w:id="486" w:name="_Toc106691511"/>
      <w:bookmarkStart w:id="487" w:name="_Toc108609631"/>
      <w:bookmarkStart w:id="488" w:name="_Toc116980851"/>
      <w:r w:rsidRPr="00BB6C7F">
        <w:rPr>
          <w:rFonts w:cs="Arial"/>
          <w:b/>
          <w:color w:val="000000" w:themeColor="text1"/>
          <w:sz w:val="20"/>
        </w:rPr>
        <w:t xml:space="preserve">Tabela </w:t>
      </w:r>
      <w:r w:rsidRPr="00BB6C7F">
        <w:rPr>
          <w:rFonts w:cs="Arial"/>
          <w:b/>
          <w:color w:val="000000" w:themeColor="text1"/>
          <w:sz w:val="20"/>
        </w:rPr>
        <w:fldChar w:fldCharType="begin"/>
      </w:r>
      <w:r w:rsidRPr="00BB6C7F">
        <w:rPr>
          <w:rFonts w:cs="Arial"/>
          <w:b/>
          <w:color w:val="000000" w:themeColor="text1"/>
          <w:sz w:val="20"/>
        </w:rPr>
        <w:instrText xml:space="preserve"> SEQ Tabela \* ARABIC </w:instrText>
      </w:r>
      <w:r w:rsidRPr="00BB6C7F">
        <w:rPr>
          <w:rFonts w:cs="Arial"/>
          <w:b/>
          <w:color w:val="000000" w:themeColor="text1"/>
          <w:sz w:val="20"/>
        </w:rPr>
        <w:fldChar w:fldCharType="separate"/>
      </w:r>
      <w:r w:rsidR="00E62F94">
        <w:rPr>
          <w:rFonts w:cs="Arial"/>
          <w:b/>
          <w:noProof/>
          <w:color w:val="000000" w:themeColor="text1"/>
          <w:sz w:val="20"/>
        </w:rPr>
        <w:t>27</w:t>
      </w:r>
      <w:r w:rsidRPr="00BB6C7F">
        <w:rPr>
          <w:rFonts w:cs="Arial"/>
          <w:color w:val="000000" w:themeColor="text1"/>
          <w:sz w:val="20"/>
        </w:rPr>
        <w:fldChar w:fldCharType="end"/>
      </w:r>
      <w:r w:rsidRPr="00BB6C7F">
        <w:rPr>
          <w:rFonts w:cs="Arial"/>
          <w:b/>
          <w:color w:val="000000" w:themeColor="text1"/>
          <w:sz w:val="20"/>
        </w:rPr>
        <w:t xml:space="preserve">. Zasoby siana na terenie </w:t>
      </w:r>
      <w:bookmarkEnd w:id="479"/>
      <w:bookmarkEnd w:id="480"/>
      <w:bookmarkEnd w:id="481"/>
      <w:r w:rsidRPr="00BB6C7F">
        <w:rPr>
          <w:rFonts w:cs="Arial"/>
          <w:b/>
          <w:color w:val="000000" w:themeColor="text1"/>
          <w:sz w:val="20"/>
        </w:rPr>
        <w:t xml:space="preserve">gminy </w:t>
      </w:r>
      <w:bookmarkEnd w:id="482"/>
      <w:bookmarkEnd w:id="483"/>
      <w:bookmarkEnd w:id="484"/>
      <w:bookmarkEnd w:id="485"/>
      <w:bookmarkEnd w:id="486"/>
      <w:bookmarkEnd w:id="487"/>
      <w:r w:rsidR="00CD2A99" w:rsidRPr="00BB6C7F">
        <w:rPr>
          <w:rFonts w:cs="Arial"/>
          <w:b/>
          <w:color w:val="000000" w:themeColor="text1"/>
          <w:sz w:val="20"/>
        </w:rPr>
        <w:t>Brusy</w:t>
      </w:r>
      <w:bookmarkEnd w:id="48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45"/>
        <w:gridCol w:w="3989"/>
        <w:gridCol w:w="3508"/>
      </w:tblGrid>
      <w:tr w:rsidR="00944150" w:rsidRPr="000E6859" w14:paraId="0612BC56" w14:textId="77777777" w:rsidTr="00C718D1">
        <w:trPr>
          <w:trHeight w:val="50"/>
          <w:tblHeader/>
        </w:trPr>
        <w:tc>
          <w:tcPr>
            <w:tcW w:w="854" w:type="pct"/>
            <w:shd w:val="clear" w:color="000000" w:fill="C0C0C0"/>
            <w:noWrap/>
            <w:vAlign w:val="center"/>
            <w:hideMark/>
          </w:tcPr>
          <w:p w14:paraId="61354E32" w14:textId="77777777" w:rsidR="00944150" w:rsidRPr="000E6859" w:rsidRDefault="00944150" w:rsidP="00F0063E">
            <w:pPr>
              <w:spacing w:before="60" w:after="60"/>
              <w:jc w:val="center"/>
              <w:rPr>
                <w:rFonts w:ascii="Arial" w:hAnsi="Arial" w:cs="Arial"/>
                <w:b/>
                <w:bCs/>
                <w:sz w:val="20"/>
                <w:szCs w:val="20"/>
              </w:rPr>
            </w:pPr>
            <w:r w:rsidRPr="000E6859">
              <w:rPr>
                <w:rFonts w:ascii="Arial" w:hAnsi="Arial" w:cs="Arial"/>
                <w:b/>
                <w:bCs/>
                <w:sz w:val="20"/>
                <w:szCs w:val="20"/>
              </w:rPr>
              <w:t>Lata</w:t>
            </w:r>
          </w:p>
        </w:tc>
        <w:tc>
          <w:tcPr>
            <w:tcW w:w="2206" w:type="pct"/>
            <w:shd w:val="clear" w:color="000000" w:fill="C0C0C0"/>
            <w:vAlign w:val="center"/>
            <w:hideMark/>
          </w:tcPr>
          <w:p w14:paraId="5505CF1F" w14:textId="77777777" w:rsidR="00944150" w:rsidRPr="000E6859" w:rsidRDefault="00944150" w:rsidP="00F0063E">
            <w:pPr>
              <w:spacing w:before="60" w:after="60"/>
              <w:jc w:val="center"/>
              <w:rPr>
                <w:rFonts w:ascii="Arial" w:hAnsi="Arial" w:cs="Arial"/>
                <w:b/>
                <w:bCs/>
                <w:sz w:val="20"/>
                <w:szCs w:val="20"/>
              </w:rPr>
            </w:pPr>
            <w:r w:rsidRPr="000E6859">
              <w:rPr>
                <w:rFonts w:ascii="Arial" w:hAnsi="Arial" w:cs="Arial"/>
                <w:b/>
                <w:bCs/>
                <w:sz w:val="20"/>
                <w:szCs w:val="20"/>
              </w:rPr>
              <w:t>Do wykorzystania energetycznego (w t)</w:t>
            </w:r>
          </w:p>
        </w:tc>
        <w:tc>
          <w:tcPr>
            <w:tcW w:w="1940" w:type="pct"/>
            <w:shd w:val="clear" w:color="000000" w:fill="C0C0C0"/>
            <w:vAlign w:val="center"/>
            <w:hideMark/>
          </w:tcPr>
          <w:p w14:paraId="5AE7B4DF" w14:textId="77777777" w:rsidR="00944150" w:rsidRPr="000E6859" w:rsidRDefault="00944150" w:rsidP="00F0063E">
            <w:pPr>
              <w:spacing w:before="60" w:after="60"/>
              <w:jc w:val="center"/>
              <w:rPr>
                <w:rFonts w:ascii="Arial" w:hAnsi="Arial" w:cs="Arial"/>
                <w:b/>
                <w:bCs/>
                <w:sz w:val="20"/>
                <w:szCs w:val="20"/>
              </w:rPr>
            </w:pPr>
            <w:r w:rsidRPr="000E6859">
              <w:rPr>
                <w:rFonts w:ascii="Arial" w:hAnsi="Arial" w:cs="Arial"/>
                <w:b/>
                <w:bCs/>
                <w:sz w:val="20"/>
                <w:szCs w:val="20"/>
              </w:rPr>
              <w:t>Potencjał energetyczny (GJ/rok)</w:t>
            </w:r>
          </w:p>
        </w:tc>
      </w:tr>
      <w:tr w:rsidR="00C718D1" w:rsidRPr="000E6859" w14:paraId="4B1A9A9D" w14:textId="77777777" w:rsidTr="00C718D1">
        <w:trPr>
          <w:trHeight w:val="240"/>
        </w:trPr>
        <w:tc>
          <w:tcPr>
            <w:tcW w:w="854" w:type="pct"/>
            <w:shd w:val="clear" w:color="auto" w:fill="auto"/>
            <w:noWrap/>
            <w:vAlign w:val="bottom"/>
            <w:hideMark/>
          </w:tcPr>
          <w:p w14:paraId="17CFE33F" w14:textId="77777777" w:rsidR="00C718D1" w:rsidRPr="000E6859"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2022</w:t>
            </w:r>
          </w:p>
        </w:tc>
        <w:tc>
          <w:tcPr>
            <w:tcW w:w="2206" w:type="pct"/>
            <w:shd w:val="clear" w:color="auto" w:fill="auto"/>
            <w:noWrap/>
            <w:vAlign w:val="center"/>
          </w:tcPr>
          <w:p w14:paraId="1D4D9D9D" w14:textId="04418204"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45A44C94" w14:textId="60258AD3"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566248F6" w14:textId="77777777" w:rsidTr="00C718D1">
        <w:trPr>
          <w:trHeight w:val="240"/>
        </w:trPr>
        <w:tc>
          <w:tcPr>
            <w:tcW w:w="854" w:type="pct"/>
            <w:shd w:val="clear" w:color="auto" w:fill="auto"/>
            <w:noWrap/>
            <w:vAlign w:val="bottom"/>
            <w:hideMark/>
          </w:tcPr>
          <w:p w14:paraId="56AA5280" w14:textId="77777777" w:rsidR="00C718D1" w:rsidRPr="000E6859"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2023</w:t>
            </w:r>
          </w:p>
        </w:tc>
        <w:tc>
          <w:tcPr>
            <w:tcW w:w="2206" w:type="pct"/>
            <w:shd w:val="clear" w:color="auto" w:fill="auto"/>
            <w:noWrap/>
            <w:vAlign w:val="center"/>
          </w:tcPr>
          <w:p w14:paraId="5F2BCDB1" w14:textId="1B4BA369"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2E7EED4C" w14:textId="3FC8B60E"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5E2DB92A" w14:textId="77777777" w:rsidTr="00C718D1">
        <w:trPr>
          <w:trHeight w:val="240"/>
        </w:trPr>
        <w:tc>
          <w:tcPr>
            <w:tcW w:w="854" w:type="pct"/>
            <w:shd w:val="clear" w:color="auto" w:fill="auto"/>
            <w:noWrap/>
            <w:vAlign w:val="bottom"/>
            <w:hideMark/>
          </w:tcPr>
          <w:p w14:paraId="1395E2BB" w14:textId="77777777" w:rsidR="00C718D1" w:rsidRPr="000E6859"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2024</w:t>
            </w:r>
          </w:p>
        </w:tc>
        <w:tc>
          <w:tcPr>
            <w:tcW w:w="2206" w:type="pct"/>
            <w:shd w:val="clear" w:color="auto" w:fill="auto"/>
            <w:noWrap/>
            <w:vAlign w:val="center"/>
          </w:tcPr>
          <w:p w14:paraId="7827DFD8" w14:textId="11FD18CC"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2CC35F5A" w14:textId="35ACF831"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147D9724" w14:textId="77777777" w:rsidTr="00C718D1">
        <w:trPr>
          <w:trHeight w:val="240"/>
        </w:trPr>
        <w:tc>
          <w:tcPr>
            <w:tcW w:w="854" w:type="pct"/>
            <w:shd w:val="clear" w:color="auto" w:fill="auto"/>
            <w:noWrap/>
            <w:vAlign w:val="bottom"/>
            <w:hideMark/>
          </w:tcPr>
          <w:p w14:paraId="1B256650" w14:textId="77777777" w:rsidR="00C718D1" w:rsidRPr="000E6859"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2025</w:t>
            </w:r>
          </w:p>
        </w:tc>
        <w:tc>
          <w:tcPr>
            <w:tcW w:w="2206" w:type="pct"/>
            <w:shd w:val="clear" w:color="auto" w:fill="auto"/>
            <w:noWrap/>
            <w:vAlign w:val="center"/>
          </w:tcPr>
          <w:p w14:paraId="04D2CDAD" w14:textId="47BA3E7A"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26292BAF" w14:textId="4EFB9D85"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734962EB" w14:textId="77777777" w:rsidTr="00C718D1">
        <w:trPr>
          <w:trHeight w:val="240"/>
        </w:trPr>
        <w:tc>
          <w:tcPr>
            <w:tcW w:w="854" w:type="pct"/>
            <w:shd w:val="clear" w:color="auto" w:fill="auto"/>
            <w:noWrap/>
            <w:vAlign w:val="bottom"/>
            <w:hideMark/>
          </w:tcPr>
          <w:p w14:paraId="311C0D41" w14:textId="77777777" w:rsidR="00C718D1" w:rsidRPr="000E6859"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2026</w:t>
            </w:r>
          </w:p>
        </w:tc>
        <w:tc>
          <w:tcPr>
            <w:tcW w:w="2206" w:type="pct"/>
            <w:shd w:val="clear" w:color="auto" w:fill="auto"/>
            <w:noWrap/>
            <w:vAlign w:val="center"/>
          </w:tcPr>
          <w:p w14:paraId="1C3553E7" w14:textId="25D6D0EF"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44E07DDD" w14:textId="3D1A1D97"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74F17E9B" w14:textId="77777777" w:rsidTr="00C718D1">
        <w:trPr>
          <w:trHeight w:val="240"/>
        </w:trPr>
        <w:tc>
          <w:tcPr>
            <w:tcW w:w="854" w:type="pct"/>
            <w:shd w:val="clear" w:color="auto" w:fill="auto"/>
            <w:noWrap/>
            <w:vAlign w:val="bottom"/>
            <w:hideMark/>
          </w:tcPr>
          <w:p w14:paraId="6164D731" w14:textId="77777777" w:rsidR="00C718D1" w:rsidRPr="000E6859"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2027</w:t>
            </w:r>
          </w:p>
        </w:tc>
        <w:tc>
          <w:tcPr>
            <w:tcW w:w="2206" w:type="pct"/>
            <w:shd w:val="clear" w:color="auto" w:fill="auto"/>
            <w:noWrap/>
            <w:vAlign w:val="center"/>
          </w:tcPr>
          <w:p w14:paraId="74A05C86" w14:textId="2DEE0F9C"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470A65D5" w14:textId="20D9A0C6"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25F44779" w14:textId="77777777" w:rsidTr="00C718D1">
        <w:trPr>
          <w:trHeight w:val="240"/>
        </w:trPr>
        <w:tc>
          <w:tcPr>
            <w:tcW w:w="854" w:type="pct"/>
            <w:shd w:val="clear" w:color="auto" w:fill="auto"/>
            <w:noWrap/>
            <w:vAlign w:val="bottom"/>
          </w:tcPr>
          <w:p w14:paraId="6F930587" w14:textId="77777777" w:rsidR="00C718D1" w:rsidRPr="000E6859" w:rsidRDefault="00C718D1" w:rsidP="00C718D1">
            <w:pPr>
              <w:spacing w:before="60" w:after="60"/>
              <w:jc w:val="center"/>
              <w:rPr>
                <w:rFonts w:ascii="Arial" w:hAnsi="Arial" w:cs="Arial"/>
                <w:b/>
                <w:bCs/>
                <w:sz w:val="20"/>
                <w:szCs w:val="20"/>
              </w:rPr>
            </w:pPr>
            <w:r>
              <w:rPr>
                <w:rFonts w:ascii="Arial" w:hAnsi="Arial" w:cs="Arial"/>
                <w:b/>
                <w:bCs/>
                <w:sz w:val="20"/>
                <w:szCs w:val="20"/>
              </w:rPr>
              <w:t>2028</w:t>
            </w:r>
          </w:p>
        </w:tc>
        <w:tc>
          <w:tcPr>
            <w:tcW w:w="2206" w:type="pct"/>
            <w:shd w:val="clear" w:color="auto" w:fill="auto"/>
            <w:noWrap/>
            <w:vAlign w:val="center"/>
          </w:tcPr>
          <w:p w14:paraId="76480ABE" w14:textId="57F9A23F"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44D12138" w14:textId="1ED22E52"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04F28197" w14:textId="77777777" w:rsidTr="00C718D1">
        <w:trPr>
          <w:trHeight w:val="240"/>
        </w:trPr>
        <w:tc>
          <w:tcPr>
            <w:tcW w:w="854" w:type="pct"/>
            <w:shd w:val="clear" w:color="auto" w:fill="auto"/>
            <w:noWrap/>
            <w:vAlign w:val="bottom"/>
          </w:tcPr>
          <w:p w14:paraId="2766B68A" w14:textId="77777777" w:rsidR="00C718D1" w:rsidRPr="000E6859" w:rsidRDefault="00C718D1" w:rsidP="00C718D1">
            <w:pPr>
              <w:spacing w:before="60" w:after="60"/>
              <w:jc w:val="center"/>
              <w:rPr>
                <w:rFonts w:ascii="Arial" w:hAnsi="Arial" w:cs="Arial"/>
                <w:b/>
                <w:bCs/>
                <w:sz w:val="20"/>
                <w:szCs w:val="20"/>
              </w:rPr>
            </w:pPr>
            <w:r>
              <w:rPr>
                <w:rFonts w:ascii="Arial" w:hAnsi="Arial" w:cs="Arial"/>
                <w:b/>
                <w:bCs/>
                <w:sz w:val="20"/>
                <w:szCs w:val="20"/>
              </w:rPr>
              <w:t>2029</w:t>
            </w:r>
          </w:p>
        </w:tc>
        <w:tc>
          <w:tcPr>
            <w:tcW w:w="2206" w:type="pct"/>
            <w:shd w:val="clear" w:color="auto" w:fill="auto"/>
            <w:noWrap/>
            <w:vAlign w:val="center"/>
          </w:tcPr>
          <w:p w14:paraId="2A758DD9" w14:textId="0047B4B1"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7ACF7CC5" w14:textId="59EBA6EB"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41BA2C08" w14:textId="77777777" w:rsidTr="00C718D1">
        <w:trPr>
          <w:trHeight w:val="240"/>
        </w:trPr>
        <w:tc>
          <w:tcPr>
            <w:tcW w:w="854" w:type="pct"/>
            <w:shd w:val="clear" w:color="auto" w:fill="auto"/>
            <w:noWrap/>
            <w:vAlign w:val="bottom"/>
          </w:tcPr>
          <w:p w14:paraId="6662203F" w14:textId="77777777" w:rsidR="00C718D1" w:rsidRPr="000E6859" w:rsidRDefault="00C718D1" w:rsidP="00C718D1">
            <w:pPr>
              <w:spacing w:before="60" w:after="60"/>
              <w:jc w:val="center"/>
              <w:rPr>
                <w:rFonts w:ascii="Arial" w:hAnsi="Arial" w:cs="Arial"/>
                <w:b/>
                <w:bCs/>
                <w:sz w:val="20"/>
                <w:szCs w:val="20"/>
              </w:rPr>
            </w:pPr>
            <w:r>
              <w:rPr>
                <w:rFonts w:ascii="Arial" w:hAnsi="Arial" w:cs="Arial"/>
                <w:b/>
                <w:bCs/>
                <w:sz w:val="20"/>
                <w:szCs w:val="20"/>
              </w:rPr>
              <w:t>2030</w:t>
            </w:r>
          </w:p>
        </w:tc>
        <w:tc>
          <w:tcPr>
            <w:tcW w:w="2206" w:type="pct"/>
            <w:shd w:val="clear" w:color="auto" w:fill="auto"/>
            <w:noWrap/>
            <w:vAlign w:val="center"/>
          </w:tcPr>
          <w:p w14:paraId="5D7BF909" w14:textId="406F5D30"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780DBA8A" w14:textId="0B56DE2C"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7AC171E8" w14:textId="77777777" w:rsidTr="00C718D1">
        <w:trPr>
          <w:trHeight w:val="240"/>
        </w:trPr>
        <w:tc>
          <w:tcPr>
            <w:tcW w:w="854" w:type="pct"/>
            <w:shd w:val="clear" w:color="auto" w:fill="auto"/>
            <w:noWrap/>
            <w:vAlign w:val="bottom"/>
          </w:tcPr>
          <w:p w14:paraId="1E37F7F7" w14:textId="77777777" w:rsidR="00C718D1" w:rsidRPr="000E6859" w:rsidRDefault="00C718D1" w:rsidP="00C718D1">
            <w:pPr>
              <w:spacing w:before="60" w:after="60"/>
              <w:jc w:val="center"/>
              <w:rPr>
                <w:rFonts w:ascii="Arial" w:hAnsi="Arial" w:cs="Arial"/>
                <w:b/>
                <w:bCs/>
                <w:sz w:val="20"/>
                <w:szCs w:val="20"/>
              </w:rPr>
            </w:pPr>
            <w:r>
              <w:rPr>
                <w:rFonts w:ascii="Arial" w:hAnsi="Arial" w:cs="Arial"/>
                <w:b/>
                <w:bCs/>
                <w:sz w:val="20"/>
                <w:szCs w:val="20"/>
              </w:rPr>
              <w:t>2031</w:t>
            </w:r>
          </w:p>
        </w:tc>
        <w:tc>
          <w:tcPr>
            <w:tcW w:w="2206" w:type="pct"/>
            <w:shd w:val="clear" w:color="auto" w:fill="auto"/>
            <w:noWrap/>
            <w:vAlign w:val="center"/>
          </w:tcPr>
          <w:p w14:paraId="64307607" w14:textId="1E95E865"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322CC655" w14:textId="78013D2F"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564AF130" w14:textId="77777777" w:rsidTr="00C718D1">
        <w:trPr>
          <w:trHeight w:val="240"/>
        </w:trPr>
        <w:tc>
          <w:tcPr>
            <w:tcW w:w="854" w:type="pct"/>
            <w:shd w:val="clear" w:color="auto" w:fill="auto"/>
            <w:noWrap/>
            <w:vAlign w:val="bottom"/>
          </w:tcPr>
          <w:p w14:paraId="6A3BD8F9"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2032</w:t>
            </w:r>
          </w:p>
        </w:tc>
        <w:tc>
          <w:tcPr>
            <w:tcW w:w="2206" w:type="pct"/>
            <w:shd w:val="clear" w:color="auto" w:fill="auto"/>
            <w:noWrap/>
            <w:vAlign w:val="center"/>
          </w:tcPr>
          <w:p w14:paraId="14FFC6DD" w14:textId="629533C0"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337CD02C" w14:textId="10EF3A60"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6DB1ED0A" w14:textId="77777777" w:rsidTr="00C718D1">
        <w:trPr>
          <w:trHeight w:val="240"/>
        </w:trPr>
        <w:tc>
          <w:tcPr>
            <w:tcW w:w="854" w:type="pct"/>
            <w:shd w:val="clear" w:color="auto" w:fill="auto"/>
            <w:noWrap/>
            <w:vAlign w:val="bottom"/>
          </w:tcPr>
          <w:p w14:paraId="1413AA0A"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2033</w:t>
            </w:r>
          </w:p>
        </w:tc>
        <w:tc>
          <w:tcPr>
            <w:tcW w:w="2206" w:type="pct"/>
            <w:shd w:val="clear" w:color="auto" w:fill="auto"/>
            <w:noWrap/>
            <w:vAlign w:val="center"/>
          </w:tcPr>
          <w:p w14:paraId="516EEED0" w14:textId="449F1E63"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27CC8FB5" w14:textId="275D8792"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0B8CAB02" w14:textId="77777777" w:rsidTr="00C718D1">
        <w:trPr>
          <w:trHeight w:val="240"/>
        </w:trPr>
        <w:tc>
          <w:tcPr>
            <w:tcW w:w="854" w:type="pct"/>
            <w:shd w:val="clear" w:color="auto" w:fill="auto"/>
            <w:noWrap/>
            <w:vAlign w:val="bottom"/>
          </w:tcPr>
          <w:p w14:paraId="5DDF941D"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2034</w:t>
            </w:r>
          </w:p>
        </w:tc>
        <w:tc>
          <w:tcPr>
            <w:tcW w:w="2206" w:type="pct"/>
            <w:shd w:val="clear" w:color="auto" w:fill="auto"/>
            <w:noWrap/>
            <w:vAlign w:val="center"/>
          </w:tcPr>
          <w:p w14:paraId="6542038F" w14:textId="4A26AA14"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308F7BC9" w14:textId="4857AA64"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459632CE" w14:textId="77777777" w:rsidTr="00C718D1">
        <w:trPr>
          <w:trHeight w:val="240"/>
        </w:trPr>
        <w:tc>
          <w:tcPr>
            <w:tcW w:w="854" w:type="pct"/>
            <w:shd w:val="clear" w:color="auto" w:fill="auto"/>
            <w:noWrap/>
            <w:vAlign w:val="bottom"/>
          </w:tcPr>
          <w:p w14:paraId="2E892F2A"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2035</w:t>
            </w:r>
          </w:p>
        </w:tc>
        <w:tc>
          <w:tcPr>
            <w:tcW w:w="2206" w:type="pct"/>
            <w:shd w:val="clear" w:color="auto" w:fill="auto"/>
            <w:noWrap/>
            <w:vAlign w:val="center"/>
          </w:tcPr>
          <w:p w14:paraId="5FE32404" w14:textId="66309219"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27E98B6A" w14:textId="7061A5C4"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r w:rsidR="00C718D1" w:rsidRPr="000E6859" w14:paraId="5DDBA94A" w14:textId="77777777" w:rsidTr="00C718D1">
        <w:trPr>
          <w:trHeight w:val="240"/>
        </w:trPr>
        <w:tc>
          <w:tcPr>
            <w:tcW w:w="854" w:type="pct"/>
            <w:shd w:val="clear" w:color="auto" w:fill="auto"/>
            <w:noWrap/>
            <w:vAlign w:val="bottom"/>
          </w:tcPr>
          <w:p w14:paraId="2E27E5C0"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2036</w:t>
            </w:r>
          </w:p>
        </w:tc>
        <w:tc>
          <w:tcPr>
            <w:tcW w:w="2206" w:type="pct"/>
            <w:shd w:val="clear" w:color="auto" w:fill="auto"/>
            <w:noWrap/>
            <w:vAlign w:val="center"/>
          </w:tcPr>
          <w:p w14:paraId="4BA5B337" w14:textId="6D21447D"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1 249,20</w:t>
            </w:r>
          </w:p>
        </w:tc>
        <w:tc>
          <w:tcPr>
            <w:tcW w:w="1940" w:type="pct"/>
            <w:shd w:val="clear" w:color="auto" w:fill="auto"/>
            <w:noWrap/>
            <w:vAlign w:val="center"/>
          </w:tcPr>
          <w:p w14:paraId="2ED93539" w14:textId="304D6C04"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13 991,04</w:t>
            </w:r>
          </w:p>
        </w:tc>
      </w:tr>
    </w:tbl>
    <w:p w14:paraId="4EFA7710" w14:textId="77777777" w:rsidR="00944150" w:rsidRPr="003C4EAE" w:rsidRDefault="00944150" w:rsidP="00944150">
      <w:pPr>
        <w:pStyle w:val="Bezodstpw"/>
        <w:spacing w:line="240" w:lineRule="auto"/>
        <w:ind w:right="0"/>
        <w:jc w:val="right"/>
        <w:rPr>
          <w:rFonts w:cs="Arial"/>
          <w:sz w:val="18"/>
        </w:rPr>
      </w:pPr>
      <w:r w:rsidRPr="003C4EAE">
        <w:rPr>
          <w:rFonts w:cs="Arial"/>
          <w:sz w:val="18"/>
        </w:rPr>
        <w:t>Źródło: Opracowanie własne</w:t>
      </w:r>
    </w:p>
    <w:p w14:paraId="79B69253" w14:textId="77777777" w:rsidR="00944150" w:rsidRPr="000E6859" w:rsidRDefault="00944150" w:rsidP="00944150">
      <w:pPr>
        <w:pStyle w:val="Nagwek3"/>
        <w:rPr>
          <w:sz w:val="24"/>
        </w:rPr>
      </w:pPr>
      <w:bookmarkStart w:id="489" w:name="_Toc48650060"/>
      <w:bookmarkStart w:id="490" w:name="_Toc83041938"/>
      <w:bookmarkStart w:id="491" w:name="_Toc98424061"/>
      <w:bookmarkStart w:id="492" w:name="_Toc99054279"/>
      <w:bookmarkStart w:id="493" w:name="_Toc99536926"/>
      <w:bookmarkStart w:id="494" w:name="_Toc100159466"/>
      <w:bookmarkStart w:id="495" w:name="_Toc102659187"/>
      <w:bookmarkStart w:id="496" w:name="_Toc103174526"/>
      <w:bookmarkStart w:id="497" w:name="_Toc106691605"/>
      <w:bookmarkStart w:id="498" w:name="_Toc108609678"/>
      <w:bookmarkStart w:id="499" w:name="_Toc116980813"/>
      <w:r w:rsidRPr="000E6859">
        <w:rPr>
          <w:sz w:val="24"/>
        </w:rPr>
        <w:t>1</w:t>
      </w:r>
      <w:r>
        <w:rPr>
          <w:sz w:val="24"/>
        </w:rPr>
        <w:t>1</w:t>
      </w:r>
      <w:r w:rsidRPr="000E6859">
        <w:rPr>
          <w:sz w:val="24"/>
        </w:rPr>
        <w:t>.5.5. Biomasa pozyskiwana z upraw roślin energetycznych</w:t>
      </w:r>
      <w:bookmarkEnd w:id="489"/>
      <w:bookmarkEnd w:id="490"/>
      <w:bookmarkEnd w:id="491"/>
      <w:bookmarkEnd w:id="492"/>
      <w:bookmarkEnd w:id="493"/>
      <w:bookmarkEnd w:id="494"/>
      <w:bookmarkEnd w:id="495"/>
      <w:bookmarkEnd w:id="496"/>
      <w:bookmarkEnd w:id="497"/>
      <w:bookmarkEnd w:id="498"/>
      <w:bookmarkEnd w:id="499"/>
    </w:p>
    <w:p w14:paraId="6C188178" w14:textId="77777777" w:rsidR="00944150" w:rsidRDefault="00944150" w:rsidP="00944150">
      <w:pPr>
        <w:pStyle w:val="Bezodstpw"/>
        <w:rPr>
          <w:rFonts w:cs="Arial"/>
          <w:szCs w:val="22"/>
        </w:rPr>
      </w:pPr>
      <w:r w:rsidRPr="00351EC1">
        <w:rPr>
          <w:rFonts w:cs="Arial"/>
          <w:szCs w:val="22"/>
        </w:rPr>
        <w:t>Na terenie Polski, ze względu na uwarunkowania klimatyczne i glebowe, pod uprawy energetyczne mogą być wykorzystywane następujące rośliny: wierzba wiciowa, ślazowiec pensylwański, słonecznik bulwiasty, trawy wieloletnie</w:t>
      </w:r>
      <w:r>
        <w:rPr>
          <w:rFonts w:cs="Arial"/>
          <w:szCs w:val="22"/>
        </w:rPr>
        <w:t xml:space="preserve">. </w:t>
      </w:r>
    </w:p>
    <w:p w14:paraId="446DD8C1" w14:textId="30F780A4" w:rsidR="00944150" w:rsidRPr="00351EC1" w:rsidRDefault="00944150" w:rsidP="00944150">
      <w:pPr>
        <w:pStyle w:val="Bezodstpw"/>
        <w:rPr>
          <w:rFonts w:cs="Arial"/>
          <w:color w:val="000000" w:themeColor="text1"/>
          <w:szCs w:val="22"/>
        </w:rPr>
      </w:pPr>
      <w:r w:rsidRPr="00351EC1">
        <w:rPr>
          <w:rFonts w:cs="Arial"/>
          <w:color w:val="000000" w:themeColor="text1"/>
          <w:szCs w:val="22"/>
        </w:rPr>
        <w:t xml:space="preserve">Poniżej przedstawiono hipotetyczny potencjał energetyczny </w:t>
      </w:r>
      <w:r>
        <w:rPr>
          <w:rFonts w:cs="Arial"/>
          <w:color w:val="000000" w:themeColor="text1"/>
          <w:szCs w:val="22"/>
        </w:rPr>
        <w:t xml:space="preserve">gminy </w:t>
      </w:r>
      <w:r w:rsidR="007853F4">
        <w:rPr>
          <w:rFonts w:cs="Arial"/>
          <w:color w:val="000000" w:themeColor="text1"/>
          <w:szCs w:val="22"/>
        </w:rPr>
        <w:t xml:space="preserve">Brusy </w:t>
      </w:r>
      <w:r w:rsidRPr="00351EC1">
        <w:rPr>
          <w:rFonts w:cs="Arial"/>
          <w:color w:val="000000" w:themeColor="text1"/>
          <w:szCs w:val="22"/>
        </w:rPr>
        <w:t xml:space="preserve">pochodzący z zasobów z drewna z roślin energetycznych. Do jego wyliczenia jako powierzchnię upraw roślin energetycznych </w:t>
      </w:r>
      <w:r w:rsidRPr="00B005C1">
        <w:rPr>
          <w:rFonts w:cs="Arial"/>
          <w:color w:val="000000" w:themeColor="text1"/>
          <w:szCs w:val="22"/>
        </w:rPr>
        <w:t>przyjęto powierzchnię nieużytków gruntów rolnych występujących na terenie gminy, które można wykorzystać na cele upraw roślin energetycznych</w:t>
      </w:r>
      <w:bookmarkStart w:id="500" w:name="_Toc24971683"/>
      <w:bookmarkStart w:id="501" w:name="_Toc26532473"/>
      <w:r w:rsidRPr="00B005C1">
        <w:rPr>
          <w:rFonts w:cs="Arial"/>
          <w:color w:val="000000" w:themeColor="text1"/>
          <w:szCs w:val="22"/>
        </w:rPr>
        <w:t>.</w:t>
      </w:r>
    </w:p>
    <w:p w14:paraId="660D2BA5" w14:textId="77777777" w:rsidR="00245280" w:rsidRDefault="00245280" w:rsidP="00944150">
      <w:pPr>
        <w:pStyle w:val="Bezodstpw"/>
        <w:spacing w:before="240" w:line="240" w:lineRule="auto"/>
        <w:ind w:right="0"/>
        <w:jc w:val="center"/>
        <w:rPr>
          <w:rFonts w:cs="Arial"/>
          <w:b/>
          <w:color w:val="000000" w:themeColor="text1"/>
          <w:sz w:val="20"/>
        </w:rPr>
        <w:sectPr w:rsidR="00245280" w:rsidSect="00A0259E">
          <w:pgSz w:w="11906" w:h="16838"/>
          <w:pgMar w:top="1417" w:right="1417" w:bottom="1417" w:left="1417" w:header="708" w:footer="708" w:gutter="0"/>
          <w:cols w:space="708"/>
          <w:docGrid w:linePitch="360"/>
        </w:sectPr>
      </w:pPr>
      <w:bookmarkStart w:id="502" w:name="_Toc83041975"/>
      <w:bookmarkStart w:id="503" w:name="_Toc98424103"/>
      <w:bookmarkStart w:id="504" w:name="_Toc99054214"/>
      <w:bookmarkStart w:id="505" w:name="_Toc99536823"/>
      <w:bookmarkStart w:id="506" w:name="_Toc100159249"/>
      <w:bookmarkStart w:id="507" w:name="_Toc102986122"/>
      <w:bookmarkStart w:id="508" w:name="_Toc103174452"/>
      <w:bookmarkStart w:id="509" w:name="_Toc106691512"/>
      <w:bookmarkStart w:id="510" w:name="_Toc108609632"/>
    </w:p>
    <w:p w14:paraId="45212E4B" w14:textId="23226A81" w:rsidR="00944150" w:rsidRPr="005A5E23" w:rsidRDefault="00944150" w:rsidP="00944150">
      <w:pPr>
        <w:pStyle w:val="Bezodstpw"/>
        <w:spacing w:before="240" w:line="240" w:lineRule="auto"/>
        <w:ind w:right="0"/>
        <w:jc w:val="center"/>
        <w:rPr>
          <w:rFonts w:cs="Arial"/>
          <w:b/>
          <w:color w:val="000000" w:themeColor="text1"/>
          <w:sz w:val="20"/>
        </w:rPr>
      </w:pPr>
      <w:bookmarkStart w:id="511" w:name="_Toc116980852"/>
      <w:r w:rsidRPr="00AC6288">
        <w:rPr>
          <w:rFonts w:cs="Arial"/>
          <w:b/>
          <w:color w:val="000000" w:themeColor="text1"/>
          <w:sz w:val="20"/>
        </w:rPr>
        <w:lastRenderedPageBreak/>
        <w:t xml:space="preserve">Tabela </w:t>
      </w:r>
      <w:r w:rsidRPr="00AC6288">
        <w:rPr>
          <w:rFonts w:cs="Arial"/>
          <w:b/>
          <w:color w:val="000000" w:themeColor="text1"/>
          <w:sz w:val="20"/>
        </w:rPr>
        <w:fldChar w:fldCharType="begin"/>
      </w:r>
      <w:r w:rsidRPr="00AC6288">
        <w:rPr>
          <w:rFonts w:cs="Arial"/>
          <w:b/>
          <w:color w:val="000000" w:themeColor="text1"/>
          <w:sz w:val="20"/>
        </w:rPr>
        <w:instrText xml:space="preserve"> SEQ Tabela \* ARABIC </w:instrText>
      </w:r>
      <w:r w:rsidRPr="00AC6288">
        <w:rPr>
          <w:rFonts w:cs="Arial"/>
          <w:b/>
          <w:color w:val="000000" w:themeColor="text1"/>
          <w:sz w:val="20"/>
        </w:rPr>
        <w:fldChar w:fldCharType="separate"/>
      </w:r>
      <w:r w:rsidR="00E62F94">
        <w:rPr>
          <w:rFonts w:cs="Arial"/>
          <w:b/>
          <w:noProof/>
          <w:color w:val="000000" w:themeColor="text1"/>
          <w:sz w:val="20"/>
        </w:rPr>
        <w:t>28</w:t>
      </w:r>
      <w:r w:rsidRPr="00AC6288">
        <w:rPr>
          <w:rFonts w:cs="Arial"/>
          <w:color w:val="000000" w:themeColor="text1"/>
          <w:sz w:val="20"/>
        </w:rPr>
        <w:fldChar w:fldCharType="end"/>
      </w:r>
      <w:r w:rsidRPr="00AC6288">
        <w:rPr>
          <w:rFonts w:cs="Arial"/>
          <w:b/>
          <w:color w:val="000000" w:themeColor="text1"/>
          <w:sz w:val="20"/>
        </w:rPr>
        <w:t xml:space="preserve">. Zasoby drewna z roślin energetycznych na terenie </w:t>
      </w:r>
      <w:bookmarkEnd w:id="502"/>
      <w:bookmarkEnd w:id="503"/>
      <w:bookmarkEnd w:id="504"/>
      <w:r w:rsidRPr="00AC6288">
        <w:rPr>
          <w:rFonts w:cs="Arial"/>
          <w:b/>
          <w:color w:val="000000" w:themeColor="text1"/>
          <w:sz w:val="20"/>
        </w:rPr>
        <w:t xml:space="preserve">gminy </w:t>
      </w:r>
      <w:bookmarkEnd w:id="505"/>
      <w:bookmarkEnd w:id="506"/>
      <w:bookmarkEnd w:id="507"/>
      <w:bookmarkEnd w:id="508"/>
      <w:bookmarkEnd w:id="509"/>
      <w:bookmarkEnd w:id="510"/>
      <w:r w:rsidR="007853F4">
        <w:rPr>
          <w:rFonts w:cs="Arial"/>
          <w:b/>
          <w:color w:val="000000" w:themeColor="text1"/>
          <w:sz w:val="20"/>
        </w:rPr>
        <w:t>Brusy</w:t>
      </w:r>
      <w:bookmarkEnd w:id="51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12"/>
        <w:gridCol w:w="2595"/>
        <w:gridCol w:w="2508"/>
        <w:gridCol w:w="3327"/>
      </w:tblGrid>
      <w:tr w:rsidR="00944150" w:rsidRPr="00632F35" w14:paraId="2DDF26BB" w14:textId="77777777" w:rsidTr="00F0063E">
        <w:trPr>
          <w:trHeight w:val="271"/>
          <w:tblHeader/>
        </w:trPr>
        <w:tc>
          <w:tcPr>
            <w:tcW w:w="338" w:type="pct"/>
            <w:shd w:val="clear" w:color="000000" w:fill="C0C0C0"/>
            <w:vAlign w:val="center"/>
            <w:hideMark/>
          </w:tcPr>
          <w:p w14:paraId="24F9DD59" w14:textId="77777777" w:rsidR="00944150" w:rsidRPr="00632F35" w:rsidRDefault="00944150" w:rsidP="00F0063E">
            <w:pPr>
              <w:spacing w:before="60" w:after="60"/>
              <w:jc w:val="center"/>
              <w:rPr>
                <w:rFonts w:ascii="Arial" w:hAnsi="Arial" w:cs="Arial"/>
                <w:b/>
                <w:bCs/>
                <w:sz w:val="20"/>
                <w:szCs w:val="20"/>
              </w:rPr>
            </w:pPr>
            <w:r w:rsidRPr="00632F35">
              <w:rPr>
                <w:rFonts w:ascii="Arial" w:hAnsi="Arial" w:cs="Arial"/>
                <w:b/>
                <w:bCs/>
                <w:sz w:val="20"/>
                <w:szCs w:val="20"/>
              </w:rPr>
              <w:t>Lata</w:t>
            </w:r>
          </w:p>
        </w:tc>
        <w:tc>
          <w:tcPr>
            <w:tcW w:w="1435" w:type="pct"/>
            <w:shd w:val="clear" w:color="000000" w:fill="C0C0C0"/>
            <w:vAlign w:val="center"/>
            <w:hideMark/>
          </w:tcPr>
          <w:p w14:paraId="20AD5A9A" w14:textId="77777777" w:rsidR="00944150" w:rsidRPr="00632F35" w:rsidRDefault="00944150" w:rsidP="00F0063E">
            <w:pPr>
              <w:spacing w:before="60" w:after="60"/>
              <w:jc w:val="center"/>
              <w:rPr>
                <w:rFonts w:ascii="Arial" w:hAnsi="Arial" w:cs="Arial"/>
                <w:b/>
                <w:bCs/>
                <w:sz w:val="20"/>
                <w:szCs w:val="20"/>
              </w:rPr>
            </w:pPr>
            <w:r w:rsidRPr="00632F35">
              <w:rPr>
                <w:rFonts w:ascii="Arial" w:hAnsi="Arial" w:cs="Arial"/>
                <w:b/>
                <w:bCs/>
                <w:sz w:val="20"/>
                <w:szCs w:val="20"/>
              </w:rPr>
              <w:t>Powierzchnia upraw (ha)</w:t>
            </w:r>
          </w:p>
        </w:tc>
        <w:tc>
          <w:tcPr>
            <w:tcW w:w="1387" w:type="pct"/>
            <w:shd w:val="clear" w:color="000000" w:fill="C0C0C0"/>
            <w:vAlign w:val="center"/>
            <w:hideMark/>
          </w:tcPr>
          <w:p w14:paraId="3579936C" w14:textId="77777777" w:rsidR="00944150" w:rsidRPr="00632F35" w:rsidRDefault="00944150" w:rsidP="00F0063E">
            <w:pPr>
              <w:spacing w:before="60" w:after="60"/>
              <w:jc w:val="center"/>
              <w:rPr>
                <w:rFonts w:ascii="Arial" w:hAnsi="Arial" w:cs="Arial"/>
                <w:b/>
                <w:bCs/>
                <w:sz w:val="20"/>
                <w:szCs w:val="20"/>
              </w:rPr>
            </w:pPr>
            <w:r w:rsidRPr="00632F35">
              <w:rPr>
                <w:rFonts w:ascii="Arial" w:hAnsi="Arial" w:cs="Arial"/>
                <w:b/>
                <w:bCs/>
                <w:sz w:val="20"/>
                <w:szCs w:val="20"/>
              </w:rPr>
              <w:t>Zasoby drewna (m</w:t>
            </w:r>
            <w:r w:rsidRPr="00632F35">
              <w:rPr>
                <w:rFonts w:ascii="Arial" w:hAnsi="Arial" w:cs="Arial"/>
                <w:b/>
                <w:bCs/>
                <w:sz w:val="20"/>
                <w:szCs w:val="20"/>
                <w:vertAlign w:val="superscript"/>
              </w:rPr>
              <w:t>3</w:t>
            </w:r>
            <w:r w:rsidRPr="00632F35">
              <w:rPr>
                <w:rFonts w:ascii="Arial" w:hAnsi="Arial" w:cs="Arial"/>
                <w:b/>
                <w:bCs/>
                <w:sz w:val="20"/>
                <w:szCs w:val="20"/>
              </w:rPr>
              <w:t>/rok)</w:t>
            </w:r>
          </w:p>
        </w:tc>
        <w:tc>
          <w:tcPr>
            <w:tcW w:w="1840" w:type="pct"/>
            <w:shd w:val="clear" w:color="000000" w:fill="C0C0C0"/>
            <w:vAlign w:val="center"/>
            <w:hideMark/>
          </w:tcPr>
          <w:p w14:paraId="14196908" w14:textId="77777777" w:rsidR="00944150" w:rsidRPr="00632F35" w:rsidRDefault="00944150" w:rsidP="00F0063E">
            <w:pPr>
              <w:spacing w:before="60" w:after="60"/>
              <w:jc w:val="center"/>
              <w:rPr>
                <w:rFonts w:ascii="Arial" w:hAnsi="Arial" w:cs="Arial"/>
                <w:b/>
                <w:bCs/>
                <w:sz w:val="20"/>
                <w:szCs w:val="20"/>
              </w:rPr>
            </w:pPr>
            <w:r w:rsidRPr="00632F35">
              <w:rPr>
                <w:rFonts w:ascii="Arial" w:hAnsi="Arial" w:cs="Arial"/>
                <w:b/>
                <w:bCs/>
                <w:sz w:val="20"/>
                <w:szCs w:val="20"/>
              </w:rPr>
              <w:t>Potencjał energetyczny (GJ/rok)</w:t>
            </w:r>
          </w:p>
        </w:tc>
      </w:tr>
      <w:tr w:rsidR="00C718D1" w:rsidRPr="00632F35" w14:paraId="799EDB94" w14:textId="77777777" w:rsidTr="00C718D1">
        <w:trPr>
          <w:trHeight w:val="240"/>
        </w:trPr>
        <w:tc>
          <w:tcPr>
            <w:tcW w:w="338" w:type="pct"/>
            <w:shd w:val="clear" w:color="auto" w:fill="auto"/>
            <w:noWrap/>
            <w:vAlign w:val="bottom"/>
            <w:hideMark/>
          </w:tcPr>
          <w:p w14:paraId="64DDB111" w14:textId="77777777" w:rsidR="00C718D1" w:rsidRPr="00632F35"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2022</w:t>
            </w:r>
          </w:p>
        </w:tc>
        <w:tc>
          <w:tcPr>
            <w:tcW w:w="1435" w:type="pct"/>
            <w:shd w:val="clear" w:color="auto" w:fill="auto"/>
            <w:noWrap/>
            <w:vAlign w:val="center"/>
          </w:tcPr>
          <w:p w14:paraId="27DED0EA" w14:textId="78A474A5"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2A015E87" w14:textId="581BC4BE"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11941964" w14:textId="3C578EF5"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1FEB83AE" w14:textId="77777777" w:rsidTr="00C718D1">
        <w:trPr>
          <w:trHeight w:val="240"/>
        </w:trPr>
        <w:tc>
          <w:tcPr>
            <w:tcW w:w="338" w:type="pct"/>
            <w:shd w:val="clear" w:color="auto" w:fill="auto"/>
            <w:noWrap/>
            <w:vAlign w:val="bottom"/>
            <w:hideMark/>
          </w:tcPr>
          <w:p w14:paraId="5E5ABD31" w14:textId="77777777" w:rsidR="00C718D1" w:rsidRPr="00632F35"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2023</w:t>
            </w:r>
          </w:p>
        </w:tc>
        <w:tc>
          <w:tcPr>
            <w:tcW w:w="1435" w:type="pct"/>
            <w:shd w:val="clear" w:color="auto" w:fill="auto"/>
            <w:noWrap/>
            <w:vAlign w:val="center"/>
          </w:tcPr>
          <w:p w14:paraId="5A18E787" w14:textId="06140FFE"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08770102" w14:textId="4AB64596"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586E70D5" w14:textId="4D985BD1"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4D97EAA9" w14:textId="77777777" w:rsidTr="00C718D1">
        <w:trPr>
          <w:trHeight w:val="240"/>
        </w:trPr>
        <w:tc>
          <w:tcPr>
            <w:tcW w:w="338" w:type="pct"/>
            <w:shd w:val="clear" w:color="auto" w:fill="auto"/>
            <w:noWrap/>
            <w:vAlign w:val="bottom"/>
            <w:hideMark/>
          </w:tcPr>
          <w:p w14:paraId="29277E0F" w14:textId="77777777" w:rsidR="00C718D1" w:rsidRPr="00632F35"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2024</w:t>
            </w:r>
          </w:p>
        </w:tc>
        <w:tc>
          <w:tcPr>
            <w:tcW w:w="1435" w:type="pct"/>
            <w:shd w:val="clear" w:color="auto" w:fill="auto"/>
            <w:noWrap/>
            <w:vAlign w:val="center"/>
          </w:tcPr>
          <w:p w14:paraId="6B1BC2BD" w14:textId="69072FF9"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230ABCD4" w14:textId="53C8557F"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6DFAE7B5" w14:textId="4784D482"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1E856126" w14:textId="77777777" w:rsidTr="00C718D1">
        <w:trPr>
          <w:trHeight w:val="240"/>
        </w:trPr>
        <w:tc>
          <w:tcPr>
            <w:tcW w:w="338" w:type="pct"/>
            <w:shd w:val="clear" w:color="auto" w:fill="auto"/>
            <w:noWrap/>
            <w:vAlign w:val="bottom"/>
            <w:hideMark/>
          </w:tcPr>
          <w:p w14:paraId="5812426A" w14:textId="77777777" w:rsidR="00C718D1" w:rsidRPr="00632F35"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2025</w:t>
            </w:r>
          </w:p>
        </w:tc>
        <w:tc>
          <w:tcPr>
            <w:tcW w:w="1435" w:type="pct"/>
            <w:shd w:val="clear" w:color="auto" w:fill="auto"/>
            <w:noWrap/>
            <w:vAlign w:val="center"/>
          </w:tcPr>
          <w:p w14:paraId="4F8AC15C" w14:textId="4DD9643B"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1928D2FF" w14:textId="27E6FF94"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4E333BAE" w14:textId="63E7A9EE"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15B4C884" w14:textId="77777777" w:rsidTr="00C718D1">
        <w:trPr>
          <w:trHeight w:val="240"/>
        </w:trPr>
        <w:tc>
          <w:tcPr>
            <w:tcW w:w="338" w:type="pct"/>
            <w:shd w:val="clear" w:color="auto" w:fill="auto"/>
            <w:noWrap/>
            <w:vAlign w:val="bottom"/>
            <w:hideMark/>
          </w:tcPr>
          <w:p w14:paraId="7DECA799" w14:textId="77777777" w:rsidR="00C718D1" w:rsidRPr="00632F35"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2026</w:t>
            </w:r>
          </w:p>
        </w:tc>
        <w:tc>
          <w:tcPr>
            <w:tcW w:w="1435" w:type="pct"/>
            <w:shd w:val="clear" w:color="auto" w:fill="auto"/>
            <w:noWrap/>
            <w:vAlign w:val="center"/>
          </w:tcPr>
          <w:p w14:paraId="7AE68CA5" w14:textId="496EEF25"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79AE7DB7" w14:textId="3FD9368F"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3619C559" w14:textId="0B0ED6CE"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629CB792" w14:textId="77777777" w:rsidTr="00C718D1">
        <w:trPr>
          <w:trHeight w:val="240"/>
        </w:trPr>
        <w:tc>
          <w:tcPr>
            <w:tcW w:w="338" w:type="pct"/>
            <w:shd w:val="clear" w:color="auto" w:fill="auto"/>
            <w:noWrap/>
            <w:vAlign w:val="bottom"/>
          </w:tcPr>
          <w:p w14:paraId="537D39FB" w14:textId="77777777" w:rsidR="00C718D1" w:rsidRPr="00632F35" w:rsidRDefault="00C718D1" w:rsidP="00C718D1">
            <w:pPr>
              <w:spacing w:before="60" w:after="60"/>
              <w:jc w:val="center"/>
              <w:rPr>
                <w:rFonts w:ascii="Arial" w:hAnsi="Arial" w:cs="Arial"/>
                <w:b/>
                <w:bCs/>
                <w:sz w:val="20"/>
                <w:szCs w:val="20"/>
              </w:rPr>
            </w:pPr>
            <w:r w:rsidRPr="007D2C09">
              <w:rPr>
                <w:rFonts w:ascii="Arial" w:hAnsi="Arial" w:cs="Arial"/>
                <w:b/>
                <w:bCs/>
                <w:sz w:val="20"/>
                <w:szCs w:val="20"/>
              </w:rPr>
              <w:t>2027</w:t>
            </w:r>
          </w:p>
        </w:tc>
        <w:tc>
          <w:tcPr>
            <w:tcW w:w="1435" w:type="pct"/>
            <w:shd w:val="clear" w:color="auto" w:fill="auto"/>
            <w:noWrap/>
            <w:vAlign w:val="center"/>
          </w:tcPr>
          <w:p w14:paraId="06263DB6" w14:textId="535361EB"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041A1556" w14:textId="40E06058"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77B129C7" w14:textId="7ADCDFFD"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7EEB5C7B" w14:textId="77777777" w:rsidTr="00C718D1">
        <w:trPr>
          <w:trHeight w:val="240"/>
        </w:trPr>
        <w:tc>
          <w:tcPr>
            <w:tcW w:w="338" w:type="pct"/>
            <w:shd w:val="clear" w:color="auto" w:fill="auto"/>
            <w:noWrap/>
            <w:vAlign w:val="bottom"/>
          </w:tcPr>
          <w:p w14:paraId="313B34AE" w14:textId="77777777" w:rsidR="00C718D1" w:rsidRPr="00632F35" w:rsidRDefault="00C718D1" w:rsidP="00C718D1">
            <w:pPr>
              <w:spacing w:before="60" w:after="60"/>
              <w:jc w:val="center"/>
              <w:rPr>
                <w:rFonts w:ascii="Arial" w:hAnsi="Arial" w:cs="Arial"/>
                <w:b/>
                <w:bCs/>
                <w:sz w:val="20"/>
                <w:szCs w:val="20"/>
              </w:rPr>
            </w:pPr>
            <w:r>
              <w:rPr>
                <w:rFonts w:ascii="Arial" w:hAnsi="Arial" w:cs="Arial"/>
                <w:b/>
                <w:bCs/>
                <w:sz w:val="20"/>
                <w:szCs w:val="20"/>
              </w:rPr>
              <w:t>2028</w:t>
            </w:r>
          </w:p>
        </w:tc>
        <w:tc>
          <w:tcPr>
            <w:tcW w:w="1435" w:type="pct"/>
            <w:shd w:val="clear" w:color="auto" w:fill="auto"/>
            <w:noWrap/>
            <w:vAlign w:val="center"/>
          </w:tcPr>
          <w:p w14:paraId="4760CC7B" w14:textId="0689ECD1"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67915948" w14:textId="744EC3CC"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4E1B0DC0" w14:textId="0CBA59F4"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7B4C1469" w14:textId="77777777" w:rsidTr="00C718D1">
        <w:trPr>
          <w:trHeight w:val="240"/>
        </w:trPr>
        <w:tc>
          <w:tcPr>
            <w:tcW w:w="338" w:type="pct"/>
            <w:shd w:val="clear" w:color="auto" w:fill="auto"/>
            <w:noWrap/>
            <w:vAlign w:val="bottom"/>
          </w:tcPr>
          <w:p w14:paraId="2647E3CE" w14:textId="77777777" w:rsidR="00C718D1" w:rsidRPr="00632F35" w:rsidRDefault="00C718D1" w:rsidP="00C718D1">
            <w:pPr>
              <w:spacing w:before="60" w:after="60"/>
              <w:jc w:val="center"/>
              <w:rPr>
                <w:rFonts w:ascii="Arial" w:hAnsi="Arial" w:cs="Arial"/>
                <w:b/>
                <w:bCs/>
                <w:sz w:val="20"/>
                <w:szCs w:val="20"/>
              </w:rPr>
            </w:pPr>
            <w:r>
              <w:rPr>
                <w:rFonts w:ascii="Arial" w:hAnsi="Arial" w:cs="Arial"/>
                <w:b/>
                <w:bCs/>
                <w:sz w:val="20"/>
                <w:szCs w:val="20"/>
              </w:rPr>
              <w:t>2029</w:t>
            </w:r>
          </w:p>
        </w:tc>
        <w:tc>
          <w:tcPr>
            <w:tcW w:w="1435" w:type="pct"/>
            <w:shd w:val="clear" w:color="auto" w:fill="auto"/>
            <w:noWrap/>
            <w:vAlign w:val="center"/>
          </w:tcPr>
          <w:p w14:paraId="2EFB18E6" w14:textId="6419AE65"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71F6F8D5" w14:textId="484440D7"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2AB4F5F2" w14:textId="7D786460"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4A781897" w14:textId="77777777" w:rsidTr="00C718D1">
        <w:trPr>
          <w:trHeight w:val="240"/>
        </w:trPr>
        <w:tc>
          <w:tcPr>
            <w:tcW w:w="338" w:type="pct"/>
            <w:shd w:val="clear" w:color="auto" w:fill="auto"/>
            <w:noWrap/>
            <w:vAlign w:val="bottom"/>
          </w:tcPr>
          <w:p w14:paraId="30B7F5A2" w14:textId="77777777" w:rsidR="00C718D1" w:rsidRPr="00632F35" w:rsidRDefault="00C718D1" w:rsidP="00C718D1">
            <w:pPr>
              <w:spacing w:before="60" w:after="60"/>
              <w:jc w:val="center"/>
              <w:rPr>
                <w:rFonts w:ascii="Arial" w:hAnsi="Arial" w:cs="Arial"/>
                <w:b/>
                <w:bCs/>
                <w:sz w:val="20"/>
                <w:szCs w:val="20"/>
              </w:rPr>
            </w:pPr>
            <w:r>
              <w:rPr>
                <w:rFonts w:ascii="Arial" w:hAnsi="Arial" w:cs="Arial"/>
                <w:b/>
                <w:bCs/>
                <w:sz w:val="20"/>
                <w:szCs w:val="20"/>
              </w:rPr>
              <w:t>2030</w:t>
            </w:r>
          </w:p>
        </w:tc>
        <w:tc>
          <w:tcPr>
            <w:tcW w:w="1435" w:type="pct"/>
            <w:shd w:val="clear" w:color="auto" w:fill="auto"/>
            <w:noWrap/>
            <w:vAlign w:val="center"/>
          </w:tcPr>
          <w:p w14:paraId="1C571A80" w14:textId="0EAFA2C6"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54A06163" w14:textId="03044EFD"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27C4F858" w14:textId="5756F735"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2483F3EF" w14:textId="77777777" w:rsidTr="00C718D1">
        <w:trPr>
          <w:trHeight w:val="240"/>
        </w:trPr>
        <w:tc>
          <w:tcPr>
            <w:tcW w:w="338" w:type="pct"/>
            <w:shd w:val="clear" w:color="auto" w:fill="auto"/>
            <w:noWrap/>
            <w:vAlign w:val="bottom"/>
          </w:tcPr>
          <w:p w14:paraId="7C5443C6" w14:textId="77777777" w:rsidR="00C718D1" w:rsidRPr="00632F35" w:rsidRDefault="00C718D1" w:rsidP="00C718D1">
            <w:pPr>
              <w:spacing w:before="60" w:after="60"/>
              <w:jc w:val="center"/>
              <w:rPr>
                <w:rFonts w:ascii="Arial" w:hAnsi="Arial" w:cs="Arial"/>
                <w:b/>
                <w:bCs/>
                <w:sz w:val="20"/>
                <w:szCs w:val="20"/>
              </w:rPr>
            </w:pPr>
            <w:r>
              <w:rPr>
                <w:rFonts w:ascii="Arial" w:hAnsi="Arial" w:cs="Arial"/>
                <w:b/>
                <w:bCs/>
                <w:sz w:val="20"/>
                <w:szCs w:val="20"/>
              </w:rPr>
              <w:t>2031</w:t>
            </w:r>
          </w:p>
        </w:tc>
        <w:tc>
          <w:tcPr>
            <w:tcW w:w="1435" w:type="pct"/>
            <w:shd w:val="clear" w:color="auto" w:fill="auto"/>
            <w:noWrap/>
            <w:vAlign w:val="center"/>
          </w:tcPr>
          <w:p w14:paraId="47B90AD9" w14:textId="3E56880B"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20E213DB" w14:textId="18ADEC09"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1C20770D" w14:textId="6344C72C"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2AA2A5B9" w14:textId="77777777" w:rsidTr="00C718D1">
        <w:trPr>
          <w:trHeight w:val="240"/>
        </w:trPr>
        <w:tc>
          <w:tcPr>
            <w:tcW w:w="338" w:type="pct"/>
            <w:shd w:val="clear" w:color="auto" w:fill="auto"/>
            <w:noWrap/>
            <w:vAlign w:val="bottom"/>
          </w:tcPr>
          <w:p w14:paraId="7531D2DD"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2032</w:t>
            </w:r>
          </w:p>
        </w:tc>
        <w:tc>
          <w:tcPr>
            <w:tcW w:w="1435" w:type="pct"/>
            <w:shd w:val="clear" w:color="auto" w:fill="auto"/>
            <w:noWrap/>
            <w:vAlign w:val="center"/>
          </w:tcPr>
          <w:p w14:paraId="13736D96" w14:textId="6099BBC6"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4E3FCC5D" w14:textId="04C57E24"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008FE075" w14:textId="2784CB13"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355FF649" w14:textId="77777777" w:rsidTr="00C718D1">
        <w:trPr>
          <w:trHeight w:val="240"/>
        </w:trPr>
        <w:tc>
          <w:tcPr>
            <w:tcW w:w="338" w:type="pct"/>
            <w:shd w:val="clear" w:color="auto" w:fill="auto"/>
            <w:noWrap/>
            <w:vAlign w:val="bottom"/>
          </w:tcPr>
          <w:p w14:paraId="3CBC6D0B"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2033</w:t>
            </w:r>
          </w:p>
        </w:tc>
        <w:tc>
          <w:tcPr>
            <w:tcW w:w="1435" w:type="pct"/>
            <w:shd w:val="clear" w:color="auto" w:fill="auto"/>
            <w:noWrap/>
            <w:vAlign w:val="center"/>
          </w:tcPr>
          <w:p w14:paraId="23B0253D" w14:textId="2C6F60E2"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3791560D" w14:textId="47E494CB"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5D9EEFBC" w14:textId="272D0FA8"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26BB5904" w14:textId="77777777" w:rsidTr="00C718D1">
        <w:trPr>
          <w:trHeight w:val="240"/>
        </w:trPr>
        <w:tc>
          <w:tcPr>
            <w:tcW w:w="338" w:type="pct"/>
            <w:shd w:val="clear" w:color="auto" w:fill="auto"/>
            <w:noWrap/>
            <w:vAlign w:val="bottom"/>
          </w:tcPr>
          <w:p w14:paraId="3D781314"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2034</w:t>
            </w:r>
          </w:p>
        </w:tc>
        <w:tc>
          <w:tcPr>
            <w:tcW w:w="1435" w:type="pct"/>
            <w:shd w:val="clear" w:color="auto" w:fill="auto"/>
            <w:noWrap/>
            <w:vAlign w:val="center"/>
          </w:tcPr>
          <w:p w14:paraId="4280C7D3" w14:textId="06BE66B1"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617EB028" w14:textId="517652CA"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5438EBCF" w14:textId="4352FBF4"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2D243C79" w14:textId="77777777" w:rsidTr="00C718D1">
        <w:trPr>
          <w:trHeight w:val="240"/>
        </w:trPr>
        <w:tc>
          <w:tcPr>
            <w:tcW w:w="338" w:type="pct"/>
            <w:shd w:val="clear" w:color="auto" w:fill="auto"/>
            <w:noWrap/>
            <w:vAlign w:val="bottom"/>
          </w:tcPr>
          <w:p w14:paraId="7C52A8BE"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2035</w:t>
            </w:r>
          </w:p>
        </w:tc>
        <w:tc>
          <w:tcPr>
            <w:tcW w:w="1435" w:type="pct"/>
            <w:shd w:val="clear" w:color="auto" w:fill="auto"/>
            <w:noWrap/>
            <w:vAlign w:val="center"/>
          </w:tcPr>
          <w:p w14:paraId="0A208D5E" w14:textId="6198A10C"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1DDC0ADE" w14:textId="3767284B"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1D99B793" w14:textId="0B81A469"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r w:rsidR="00C718D1" w:rsidRPr="00632F35" w14:paraId="62882913" w14:textId="77777777" w:rsidTr="00C718D1">
        <w:trPr>
          <w:trHeight w:val="240"/>
        </w:trPr>
        <w:tc>
          <w:tcPr>
            <w:tcW w:w="338" w:type="pct"/>
            <w:shd w:val="clear" w:color="auto" w:fill="auto"/>
            <w:noWrap/>
            <w:vAlign w:val="bottom"/>
          </w:tcPr>
          <w:p w14:paraId="6230BF07" w14:textId="77777777" w:rsidR="00C718D1" w:rsidRDefault="00C718D1" w:rsidP="00C718D1">
            <w:pPr>
              <w:spacing w:before="60" w:after="60"/>
              <w:jc w:val="center"/>
              <w:rPr>
                <w:rFonts w:ascii="Arial" w:hAnsi="Arial" w:cs="Arial"/>
                <w:b/>
                <w:bCs/>
                <w:sz w:val="20"/>
                <w:szCs w:val="20"/>
              </w:rPr>
            </w:pPr>
            <w:r>
              <w:rPr>
                <w:rFonts w:ascii="Arial" w:hAnsi="Arial" w:cs="Arial"/>
                <w:b/>
                <w:bCs/>
                <w:sz w:val="20"/>
                <w:szCs w:val="20"/>
              </w:rPr>
              <w:t>2036</w:t>
            </w:r>
          </w:p>
        </w:tc>
        <w:tc>
          <w:tcPr>
            <w:tcW w:w="1435" w:type="pct"/>
            <w:shd w:val="clear" w:color="auto" w:fill="auto"/>
            <w:noWrap/>
            <w:vAlign w:val="center"/>
          </w:tcPr>
          <w:p w14:paraId="031D5DEB" w14:textId="078CF77C"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603,00</w:t>
            </w:r>
          </w:p>
        </w:tc>
        <w:tc>
          <w:tcPr>
            <w:tcW w:w="1387" w:type="pct"/>
            <w:shd w:val="clear" w:color="auto" w:fill="auto"/>
            <w:noWrap/>
            <w:vAlign w:val="center"/>
          </w:tcPr>
          <w:p w14:paraId="18A8A2D7" w14:textId="45FF1162" w:rsidR="00C718D1" w:rsidRPr="00C718D1" w:rsidRDefault="00C718D1" w:rsidP="00C718D1">
            <w:pPr>
              <w:spacing w:before="60" w:after="60"/>
              <w:jc w:val="center"/>
              <w:rPr>
                <w:rFonts w:ascii="Arial" w:hAnsi="Arial" w:cs="Arial"/>
                <w:sz w:val="20"/>
                <w:szCs w:val="20"/>
              </w:rPr>
            </w:pPr>
            <w:r w:rsidRPr="00C718D1">
              <w:rPr>
                <w:rFonts w:ascii="Arial" w:hAnsi="Arial" w:cs="Arial"/>
                <w:sz w:val="20"/>
                <w:szCs w:val="20"/>
              </w:rPr>
              <w:t>336,47</w:t>
            </w:r>
          </w:p>
        </w:tc>
        <w:tc>
          <w:tcPr>
            <w:tcW w:w="1840" w:type="pct"/>
            <w:shd w:val="clear" w:color="auto" w:fill="auto"/>
            <w:noWrap/>
            <w:vAlign w:val="center"/>
          </w:tcPr>
          <w:p w14:paraId="187BDADE" w14:textId="654AC56D" w:rsidR="00C718D1" w:rsidRPr="00C718D1" w:rsidRDefault="00C718D1" w:rsidP="00C718D1">
            <w:pPr>
              <w:spacing w:before="60" w:after="60"/>
              <w:jc w:val="center"/>
              <w:rPr>
                <w:rFonts w:ascii="Arial" w:hAnsi="Arial" w:cs="Arial"/>
                <w:b/>
                <w:bCs/>
                <w:sz w:val="20"/>
                <w:szCs w:val="20"/>
              </w:rPr>
            </w:pPr>
            <w:r w:rsidRPr="00C718D1">
              <w:rPr>
                <w:rFonts w:ascii="Arial" w:hAnsi="Arial" w:cs="Arial"/>
                <w:b/>
                <w:bCs/>
                <w:sz w:val="20"/>
                <w:szCs w:val="20"/>
              </w:rPr>
              <w:t>2 153,43</w:t>
            </w:r>
          </w:p>
        </w:tc>
      </w:tr>
    </w:tbl>
    <w:p w14:paraId="1C9CA11C" w14:textId="5E870055" w:rsidR="00944150" w:rsidRDefault="00944150" w:rsidP="00944150">
      <w:pPr>
        <w:pStyle w:val="Bezodstpw"/>
        <w:spacing w:line="240" w:lineRule="auto"/>
        <w:ind w:right="0"/>
        <w:jc w:val="right"/>
        <w:rPr>
          <w:rFonts w:cs="Arial"/>
          <w:color w:val="000000" w:themeColor="text1"/>
          <w:sz w:val="18"/>
        </w:rPr>
      </w:pPr>
      <w:r w:rsidRPr="005A5E23">
        <w:rPr>
          <w:rFonts w:cs="Arial"/>
          <w:color w:val="000000" w:themeColor="text1"/>
          <w:sz w:val="18"/>
        </w:rPr>
        <w:t>Źródło: Opracowanie własne</w:t>
      </w:r>
    </w:p>
    <w:p w14:paraId="3FDD7588" w14:textId="0511B419" w:rsidR="00944150" w:rsidRPr="005A5E23" w:rsidRDefault="00944150" w:rsidP="00944150">
      <w:pPr>
        <w:pStyle w:val="Bezodstpw"/>
        <w:spacing w:before="240" w:line="240" w:lineRule="auto"/>
        <w:ind w:right="0"/>
        <w:jc w:val="center"/>
        <w:rPr>
          <w:rFonts w:cs="Arial"/>
          <w:b/>
          <w:color w:val="000000" w:themeColor="text1"/>
          <w:sz w:val="20"/>
        </w:rPr>
      </w:pPr>
      <w:bookmarkStart w:id="512" w:name="_Toc83041976"/>
      <w:bookmarkStart w:id="513" w:name="_Toc98424104"/>
      <w:bookmarkStart w:id="514" w:name="_Toc99054215"/>
      <w:bookmarkStart w:id="515" w:name="_Toc99536824"/>
      <w:bookmarkStart w:id="516" w:name="_Toc100159250"/>
      <w:bookmarkStart w:id="517" w:name="_Toc102986123"/>
      <w:bookmarkStart w:id="518" w:name="_Toc103174453"/>
      <w:bookmarkStart w:id="519" w:name="_Toc106691513"/>
      <w:bookmarkStart w:id="520" w:name="_Toc108609633"/>
      <w:bookmarkStart w:id="521" w:name="_Toc116980853"/>
      <w:r w:rsidRPr="00B005C1">
        <w:rPr>
          <w:rFonts w:cs="Arial"/>
          <w:b/>
          <w:color w:val="000000" w:themeColor="text1"/>
          <w:sz w:val="20"/>
        </w:rPr>
        <w:t xml:space="preserve">Tabela </w:t>
      </w:r>
      <w:r w:rsidRPr="00B005C1">
        <w:rPr>
          <w:rFonts w:cs="Arial"/>
          <w:b/>
          <w:color w:val="000000" w:themeColor="text1"/>
          <w:sz w:val="20"/>
        </w:rPr>
        <w:fldChar w:fldCharType="begin"/>
      </w:r>
      <w:r w:rsidRPr="00B005C1">
        <w:rPr>
          <w:rFonts w:cs="Arial"/>
          <w:b/>
          <w:color w:val="000000" w:themeColor="text1"/>
          <w:sz w:val="20"/>
        </w:rPr>
        <w:instrText xml:space="preserve"> SEQ Tabela \* ARABIC </w:instrText>
      </w:r>
      <w:r w:rsidRPr="00B005C1">
        <w:rPr>
          <w:rFonts w:cs="Arial"/>
          <w:b/>
          <w:color w:val="000000" w:themeColor="text1"/>
          <w:sz w:val="20"/>
        </w:rPr>
        <w:fldChar w:fldCharType="separate"/>
      </w:r>
      <w:r w:rsidR="00E62F94">
        <w:rPr>
          <w:rFonts w:cs="Arial"/>
          <w:b/>
          <w:noProof/>
          <w:color w:val="000000" w:themeColor="text1"/>
          <w:sz w:val="20"/>
        </w:rPr>
        <w:t>29</w:t>
      </w:r>
      <w:r w:rsidRPr="00B005C1">
        <w:rPr>
          <w:rFonts w:cs="Arial"/>
          <w:color w:val="000000" w:themeColor="text1"/>
          <w:sz w:val="20"/>
        </w:rPr>
        <w:fldChar w:fldCharType="end"/>
      </w:r>
      <w:r w:rsidRPr="00B005C1">
        <w:rPr>
          <w:rFonts w:cs="Arial"/>
          <w:b/>
          <w:color w:val="000000" w:themeColor="text1"/>
          <w:sz w:val="20"/>
        </w:rPr>
        <w:t>. Potencjał</w:t>
      </w:r>
      <w:r w:rsidRPr="00AC6288">
        <w:rPr>
          <w:rFonts w:cs="Arial"/>
          <w:b/>
          <w:color w:val="000000" w:themeColor="text1"/>
          <w:sz w:val="20"/>
        </w:rPr>
        <w:t xml:space="preserve"> biomasy na terenie </w:t>
      </w:r>
      <w:bookmarkEnd w:id="500"/>
      <w:bookmarkEnd w:id="501"/>
      <w:bookmarkEnd w:id="512"/>
      <w:bookmarkEnd w:id="513"/>
      <w:bookmarkEnd w:id="514"/>
      <w:r w:rsidRPr="00AC6288">
        <w:rPr>
          <w:rFonts w:cs="Arial"/>
          <w:b/>
          <w:color w:val="000000" w:themeColor="text1"/>
          <w:sz w:val="20"/>
        </w:rPr>
        <w:t>gminy</w:t>
      </w:r>
      <w:bookmarkEnd w:id="515"/>
      <w:bookmarkEnd w:id="516"/>
      <w:bookmarkEnd w:id="517"/>
      <w:r>
        <w:rPr>
          <w:rFonts w:cs="Arial"/>
          <w:b/>
          <w:color w:val="000000" w:themeColor="text1"/>
          <w:sz w:val="20"/>
        </w:rPr>
        <w:t xml:space="preserve"> </w:t>
      </w:r>
      <w:bookmarkEnd w:id="518"/>
      <w:bookmarkEnd w:id="519"/>
      <w:bookmarkEnd w:id="520"/>
      <w:r w:rsidR="007853F4">
        <w:rPr>
          <w:rFonts w:cs="Arial"/>
          <w:b/>
          <w:color w:val="000000" w:themeColor="text1"/>
          <w:sz w:val="20"/>
        </w:rPr>
        <w:t>Brusy</w:t>
      </w:r>
      <w:bookmarkEnd w:id="52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22"/>
        <w:gridCol w:w="1014"/>
        <w:gridCol w:w="1030"/>
        <w:gridCol w:w="1030"/>
        <w:gridCol w:w="978"/>
        <w:gridCol w:w="1374"/>
        <w:gridCol w:w="1653"/>
        <w:gridCol w:w="1141"/>
      </w:tblGrid>
      <w:tr w:rsidR="00944150" w:rsidRPr="005A5E23" w14:paraId="70F82AA8" w14:textId="77777777" w:rsidTr="00611E72">
        <w:trPr>
          <w:trHeight w:val="313"/>
          <w:tblHeader/>
          <w:jc w:val="center"/>
        </w:trPr>
        <w:tc>
          <w:tcPr>
            <w:tcW w:w="455" w:type="pct"/>
            <w:shd w:val="clear" w:color="000000" w:fill="C0C0C0"/>
            <w:vAlign w:val="center"/>
            <w:hideMark/>
          </w:tcPr>
          <w:p w14:paraId="2DF2AB63" w14:textId="77777777" w:rsidR="00944150" w:rsidRPr="005A5E23" w:rsidRDefault="00944150" w:rsidP="00F0063E">
            <w:pPr>
              <w:spacing w:before="60" w:after="60"/>
              <w:jc w:val="center"/>
              <w:rPr>
                <w:rFonts w:ascii="Arial" w:hAnsi="Arial" w:cs="Arial"/>
                <w:b/>
                <w:bCs/>
                <w:sz w:val="20"/>
                <w:szCs w:val="20"/>
              </w:rPr>
            </w:pPr>
            <w:r w:rsidRPr="005A5E23">
              <w:rPr>
                <w:rFonts w:ascii="Arial" w:hAnsi="Arial" w:cs="Arial"/>
                <w:b/>
                <w:bCs/>
                <w:sz w:val="20"/>
                <w:szCs w:val="20"/>
              </w:rPr>
              <w:t>Lata</w:t>
            </w:r>
          </w:p>
        </w:tc>
        <w:tc>
          <w:tcPr>
            <w:tcW w:w="561" w:type="pct"/>
            <w:shd w:val="clear" w:color="000000" w:fill="C0C0C0"/>
            <w:vAlign w:val="center"/>
            <w:hideMark/>
          </w:tcPr>
          <w:p w14:paraId="51A5CBA8"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Słoma</w:t>
            </w:r>
          </w:p>
          <w:p w14:paraId="6082CBF0"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c>
          <w:tcPr>
            <w:tcW w:w="570" w:type="pct"/>
            <w:shd w:val="clear" w:color="000000" w:fill="C0C0C0"/>
            <w:vAlign w:val="center"/>
            <w:hideMark/>
          </w:tcPr>
          <w:p w14:paraId="14D6A336"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Siano</w:t>
            </w:r>
          </w:p>
          <w:p w14:paraId="09400D1C"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c>
          <w:tcPr>
            <w:tcW w:w="570" w:type="pct"/>
            <w:shd w:val="clear" w:color="000000" w:fill="C0C0C0"/>
            <w:vAlign w:val="center"/>
            <w:hideMark/>
          </w:tcPr>
          <w:p w14:paraId="7943B160"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Biomasa z lasów</w:t>
            </w:r>
          </w:p>
          <w:p w14:paraId="34F8B7A5"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c>
          <w:tcPr>
            <w:tcW w:w="541" w:type="pct"/>
            <w:shd w:val="clear" w:color="000000" w:fill="C0C0C0"/>
            <w:vAlign w:val="center"/>
            <w:hideMark/>
          </w:tcPr>
          <w:p w14:paraId="44AA13E0"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Biomasa z sadów</w:t>
            </w:r>
          </w:p>
          <w:p w14:paraId="4BC95789"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c>
          <w:tcPr>
            <w:tcW w:w="760" w:type="pct"/>
            <w:shd w:val="clear" w:color="000000" w:fill="C0C0C0"/>
            <w:vAlign w:val="center"/>
            <w:hideMark/>
          </w:tcPr>
          <w:p w14:paraId="062FF079"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Zasoby drewna odpadowego z dróg</w:t>
            </w:r>
          </w:p>
          <w:p w14:paraId="7829134B"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c>
          <w:tcPr>
            <w:tcW w:w="914" w:type="pct"/>
            <w:shd w:val="clear" w:color="000000" w:fill="C0C0C0"/>
            <w:vAlign w:val="center"/>
            <w:hideMark/>
          </w:tcPr>
          <w:p w14:paraId="5AD60D12"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Zasoby drewna z roślin energetycznych</w:t>
            </w:r>
          </w:p>
          <w:p w14:paraId="60C049DF"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c>
          <w:tcPr>
            <w:tcW w:w="631" w:type="pct"/>
            <w:shd w:val="clear" w:color="000000" w:fill="C0C0C0"/>
            <w:vAlign w:val="center"/>
            <w:hideMark/>
          </w:tcPr>
          <w:p w14:paraId="4BDEE426" w14:textId="77777777" w:rsidR="00944150" w:rsidRDefault="00944150" w:rsidP="00F0063E">
            <w:pPr>
              <w:spacing w:before="60" w:after="60"/>
              <w:jc w:val="center"/>
              <w:rPr>
                <w:rFonts w:ascii="Arial" w:hAnsi="Arial" w:cs="Arial"/>
                <w:b/>
                <w:bCs/>
                <w:sz w:val="20"/>
                <w:szCs w:val="20"/>
              </w:rPr>
            </w:pPr>
            <w:r w:rsidRPr="005A5E23">
              <w:rPr>
                <w:rFonts w:ascii="Arial" w:hAnsi="Arial" w:cs="Arial"/>
                <w:b/>
                <w:bCs/>
                <w:sz w:val="20"/>
                <w:szCs w:val="20"/>
              </w:rPr>
              <w:t>Razem</w:t>
            </w:r>
          </w:p>
          <w:p w14:paraId="40E37479" w14:textId="77777777" w:rsidR="00944150" w:rsidRPr="005A5E23" w:rsidRDefault="00944150" w:rsidP="00F0063E">
            <w:pPr>
              <w:spacing w:before="60" w:after="60"/>
              <w:jc w:val="center"/>
              <w:rPr>
                <w:rFonts w:ascii="Arial" w:hAnsi="Arial" w:cs="Arial"/>
                <w:b/>
                <w:bCs/>
                <w:sz w:val="20"/>
                <w:szCs w:val="20"/>
              </w:rPr>
            </w:pPr>
            <w:r w:rsidRPr="00E217EC">
              <w:rPr>
                <w:rFonts w:ascii="Arial" w:hAnsi="Arial" w:cs="Arial"/>
                <w:b/>
                <w:bCs/>
                <w:sz w:val="20"/>
                <w:szCs w:val="20"/>
              </w:rPr>
              <w:t>(GJ/rok)</w:t>
            </w:r>
          </w:p>
        </w:tc>
      </w:tr>
      <w:tr w:rsidR="00611E72" w:rsidRPr="005A5E23" w14:paraId="628E394C" w14:textId="77777777" w:rsidTr="00611E72">
        <w:trPr>
          <w:trHeight w:val="240"/>
          <w:jc w:val="center"/>
        </w:trPr>
        <w:tc>
          <w:tcPr>
            <w:tcW w:w="455" w:type="pct"/>
            <w:shd w:val="clear" w:color="auto" w:fill="auto"/>
            <w:noWrap/>
            <w:vAlign w:val="bottom"/>
            <w:hideMark/>
          </w:tcPr>
          <w:p w14:paraId="7B897407" w14:textId="77777777" w:rsidR="00611E72" w:rsidRPr="005A5E23" w:rsidRDefault="00611E72" w:rsidP="00611E72">
            <w:pPr>
              <w:spacing w:before="60" w:after="60"/>
              <w:jc w:val="center"/>
              <w:rPr>
                <w:rFonts w:ascii="Arial" w:hAnsi="Arial" w:cs="Arial"/>
                <w:b/>
                <w:bCs/>
                <w:sz w:val="20"/>
                <w:szCs w:val="20"/>
              </w:rPr>
            </w:pPr>
            <w:r w:rsidRPr="007D2C09">
              <w:rPr>
                <w:rFonts w:ascii="Arial" w:hAnsi="Arial" w:cs="Arial"/>
                <w:b/>
                <w:bCs/>
                <w:sz w:val="20"/>
                <w:szCs w:val="20"/>
              </w:rPr>
              <w:t>2022</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51A44" w14:textId="12E776C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single" w:sz="4" w:space="0" w:color="auto"/>
              <w:left w:val="nil"/>
              <w:bottom w:val="single" w:sz="4" w:space="0" w:color="auto"/>
              <w:right w:val="single" w:sz="4" w:space="0" w:color="auto"/>
            </w:tcBorders>
            <w:shd w:val="clear" w:color="auto" w:fill="auto"/>
            <w:noWrap/>
            <w:vAlign w:val="center"/>
          </w:tcPr>
          <w:p w14:paraId="073D87EF" w14:textId="7349F8B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single" w:sz="4" w:space="0" w:color="auto"/>
              <w:left w:val="nil"/>
              <w:bottom w:val="single" w:sz="4" w:space="0" w:color="auto"/>
              <w:right w:val="single" w:sz="4" w:space="0" w:color="auto"/>
            </w:tcBorders>
            <w:shd w:val="clear" w:color="auto" w:fill="auto"/>
            <w:noWrap/>
            <w:vAlign w:val="center"/>
          </w:tcPr>
          <w:p w14:paraId="5E949E82" w14:textId="2751028A"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0691D465" w14:textId="19AD141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single" w:sz="4" w:space="0" w:color="auto"/>
              <w:left w:val="nil"/>
              <w:bottom w:val="single" w:sz="4" w:space="0" w:color="auto"/>
              <w:right w:val="single" w:sz="4" w:space="0" w:color="auto"/>
            </w:tcBorders>
            <w:shd w:val="clear" w:color="auto" w:fill="auto"/>
            <w:noWrap/>
            <w:vAlign w:val="center"/>
          </w:tcPr>
          <w:p w14:paraId="238DE123" w14:textId="28F04C9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1 443,98</w:t>
            </w:r>
          </w:p>
        </w:tc>
        <w:tc>
          <w:tcPr>
            <w:tcW w:w="914" w:type="pct"/>
            <w:tcBorders>
              <w:top w:val="single" w:sz="4" w:space="0" w:color="auto"/>
              <w:left w:val="nil"/>
              <w:bottom w:val="single" w:sz="4" w:space="0" w:color="auto"/>
              <w:right w:val="single" w:sz="4" w:space="0" w:color="auto"/>
            </w:tcBorders>
            <w:shd w:val="clear" w:color="auto" w:fill="auto"/>
            <w:noWrap/>
            <w:vAlign w:val="center"/>
          </w:tcPr>
          <w:p w14:paraId="1502C945" w14:textId="21528DAF"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26F00F78" w14:textId="0FDD004B"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102 560,22</w:t>
            </w:r>
          </w:p>
        </w:tc>
      </w:tr>
      <w:tr w:rsidR="00611E72" w:rsidRPr="005A5E23" w14:paraId="34FBC8A8" w14:textId="77777777" w:rsidTr="00611E72">
        <w:trPr>
          <w:trHeight w:val="240"/>
          <w:jc w:val="center"/>
        </w:trPr>
        <w:tc>
          <w:tcPr>
            <w:tcW w:w="455" w:type="pct"/>
            <w:shd w:val="clear" w:color="auto" w:fill="auto"/>
            <w:noWrap/>
            <w:vAlign w:val="bottom"/>
            <w:hideMark/>
          </w:tcPr>
          <w:p w14:paraId="0538F620" w14:textId="77777777" w:rsidR="00611E72" w:rsidRPr="005A5E23" w:rsidRDefault="00611E72" w:rsidP="00611E72">
            <w:pPr>
              <w:spacing w:before="60" w:after="60"/>
              <w:jc w:val="center"/>
              <w:rPr>
                <w:rFonts w:ascii="Arial" w:hAnsi="Arial" w:cs="Arial"/>
                <w:b/>
                <w:bCs/>
                <w:sz w:val="20"/>
                <w:szCs w:val="20"/>
              </w:rPr>
            </w:pPr>
            <w:r w:rsidRPr="007D2C09">
              <w:rPr>
                <w:rFonts w:ascii="Arial" w:hAnsi="Arial" w:cs="Arial"/>
                <w:b/>
                <w:bCs/>
                <w:sz w:val="20"/>
                <w:szCs w:val="20"/>
              </w:rPr>
              <w:t>2023</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7546D11C" w14:textId="1DBABDF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38D114CF" w14:textId="3575F259"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481829EE" w14:textId="710A6684"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620D7C68" w14:textId="5C34CD80"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3A6A7FAB" w14:textId="0DBFF57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1 429,54</w:t>
            </w:r>
          </w:p>
        </w:tc>
        <w:tc>
          <w:tcPr>
            <w:tcW w:w="914" w:type="pct"/>
            <w:tcBorders>
              <w:top w:val="nil"/>
              <w:left w:val="nil"/>
              <w:bottom w:val="single" w:sz="4" w:space="0" w:color="auto"/>
              <w:right w:val="single" w:sz="4" w:space="0" w:color="auto"/>
            </w:tcBorders>
            <w:shd w:val="clear" w:color="auto" w:fill="auto"/>
            <w:noWrap/>
            <w:vAlign w:val="center"/>
          </w:tcPr>
          <w:p w14:paraId="22B08D74" w14:textId="74CFE0B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6A2F55CF" w14:textId="41BE34A8"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102 545,78</w:t>
            </w:r>
          </w:p>
        </w:tc>
      </w:tr>
      <w:tr w:rsidR="00611E72" w:rsidRPr="005A5E23" w14:paraId="24BEC41A" w14:textId="77777777" w:rsidTr="00611E72">
        <w:trPr>
          <w:trHeight w:val="240"/>
          <w:jc w:val="center"/>
        </w:trPr>
        <w:tc>
          <w:tcPr>
            <w:tcW w:w="455" w:type="pct"/>
            <w:shd w:val="clear" w:color="auto" w:fill="auto"/>
            <w:noWrap/>
            <w:vAlign w:val="bottom"/>
            <w:hideMark/>
          </w:tcPr>
          <w:p w14:paraId="3A4DA26F" w14:textId="77777777" w:rsidR="00611E72" w:rsidRPr="005A5E23" w:rsidRDefault="00611E72" w:rsidP="00611E72">
            <w:pPr>
              <w:spacing w:before="60" w:after="60"/>
              <w:jc w:val="center"/>
              <w:rPr>
                <w:rFonts w:ascii="Arial" w:hAnsi="Arial" w:cs="Arial"/>
                <w:b/>
                <w:bCs/>
                <w:sz w:val="20"/>
                <w:szCs w:val="20"/>
              </w:rPr>
            </w:pPr>
            <w:r w:rsidRPr="007D2C09">
              <w:rPr>
                <w:rFonts w:ascii="Arial" w:hAnsi="Arial" w:cs="Arial"/>
                <w:b/>
                <w:bCs/>
                <w:sz w:val="20"/>
                <w:szCs w:val="20"/>
              </w:rPr>
              <w:t>2024</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4F5D4827" w14:textId="75F603A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48A5D31D" w14:textId="1598847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1CA0DC4D" w14:textId="290D7C8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62302480" w14:textId="37866E9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6BF53AFB" w14:textId="04FA1E2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1 415,25</w:t>
            </w:r>
          </w:p>
        </w:tc>
        <w:tc>
          <w:tcPr>
            <w:tcW w:w="914" w:type="pct"/>
            <w:tcBorders>
              <w:top w:val="nil"/>
              <w:left w:val="nil"/>
              <w:bottom w:val="single" w:sz="4" w:space="0" w:color="auto"/>
              <w:right w:val="single" w:sz="4" w:space="0" w:color="auto"/>
            </w:tcBorders>
            <w:shd w:val="clear" w:color="auto" w:fill="auto"/>
            <w:noWrap/>
            <w:vAlign w:val="center"/>
          </w:tcPr>
          <w:p w14:paraId="39E4B262" w14:textId="15A67E69"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159C358B" w14:textId="1DBCB7E1"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102 531,48</w:t>
            </w:r>
          </w:p>
        </w:tc>
      </w:tr>
      <w:tr w:rsidR="00611E72" w:rsidRPr="005A5E23" w14:paraId="1A3E635C" w14:textId="77777777" w:rsidTr="00611E72">
        <w:trPr>
          <w:trHeight w:val="330"/>
          <w:jc w:val="center"/>
        </w:trPr>
        <w:tc>
          <w:tcPr>
            <w:tcW w:w="455" w:type="pct"/>
            <w:shd w:val="clear" w:color="auto" w:fill="auto"/>
            <w:noWrap/>
            <w:vAlign w:val="bottom"/>
            <w:hideMark/>
          </w:tcPr>
          <w:p w14:paraId="4575F289" w14:textId="77777777" w:rsidR="00611E72" w:rsidRPr="005A5E23" w:rsidRDefault="00611E72" w:rsidP="00611E72">
            <w:pPr>
              <w:spacing w:before="60" w:after="60"/>
              <w:jc w:val="center"/>
              <w:rPr>
                <w:rFonts w:ascii="Arial" w:hAnsi="Arial" w:cs="Arial"/>
                <w:b/>
                <w:bCs/>
                <w:sz w:val="20"/>
                <w:szCs w:val="20"/>
              </w:rPr>
            </w:pPr>
            <w:r w:rsidRPr="007D2C09">
              <w:rPr>
                <w:rFonts w:ascii="Arial" w:hAnsi="Arial" w:cs="Arial"/>
                <w:b/>
                <w:bCs/>
                <w:sz w:val="20"/>
                <w:szCs w:val="20"/>
              </w:rPr>
              <w:t>2025</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58E64A7C" w14:textId="15EC48B4"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15C45349" w14:textId="3F2A738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27BBE200" w14:textId="1447D0C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6DD9E29A" w14:textId="5F57767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5AD72E85" w14:textId="7441CA8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1 401,09</w:t>
            </w:r>
          </w:p>
        </w:tc>
        <w:tc>
          <w:tcPr>
            <w:tcW w:w="914" w:type="pct"/>
            <w:tcBorders>
              <w:top w:val="nil"/>
              <w:left w:val="nil"/>
              <w:bottom w:val="single" w:sz="4" w:space="0" w:color="auto"/>
              <w:right w:val="single" w:sz="4" w:space="0" w:color="auto"/>
            </w:tcBorders>
            <w:shd w:val="clear" w:color="auto" w:fill="auto"/>
            <w:noWrap/>
            <w:vAlign w:val="center"/>
          </w:tcPr>
          <w:p w14:paraId="0C2098D5" w14:textId="0D00B3C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5993E829" w14:textId="0E61E683"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102 517,33</w:t>
            </w:r>
          </w:p>
        </w:tc>
      </w:tr>
      <w:tr w:rsidR="00611E72" w:rsidRPr="005A5E23" w14:paraId="6D959C14" w14:textId="77777777" w:rsidTr="00611E72">
        <w:trPr>
          <w:trHeight w:val="255"/>
          <w:jc w:val="center"/>
        </w:trPr>
        <w:tc>
          <w:tcPr>
            <w:tcW w:w="455" w:type="pct"/>
            <w:shd w:val="clear" w:color="auto" w:fill="auto"/>
            <w:noWrap/>
            <w:vAlign w:val="bottom"/>
            <w:hideMark/>
          </w:tcPr>
          <w:p w14:paraId="66767A90" w14:textId="77777777" w:rsidR="00611E72" w:rsidRPr="005A5E23" w:rsidRDefault="00611E72" w:rsidP="00611E72">
            <w:pPr>
              <w:spacing w:before="60" w:after="60"/>
              <w:jc w:val="center"/>
              <w:rPr>
                <w:rFonts w:ascii="Arial" w:hAnsi="Arial" w:cs="Arial"/>
                <w:b/>
                <w:bCs/>
                <w:sz w:val="20"/>
                <w:szCs w:val="20"/>
              </w:rPr>
            </w:pPr>
            <w:r w:rsidRPr="007D2C09">
              <w:rPr>
                <w:rFonts w:ascii="Arial" w:hAnsi="Arial" w:cs="Arial"/>
                <w:b/>
                <w:bCs/>
                <w:sz w:val="20"/>
                <w:szCs w:val="20"/>
              </w:rPr>
              <w:t>2026</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6A48E4B7" w14:textId="6E12151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097B2ABC" w14:textId="6425529A"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55231123" w14:textId="293A8BD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3D555750" w14:textId="5B7A8A5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0E036B9C" w14:textId="73BB732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1 387,08</w:t>
            </w:r>
          </w:p>
        </w:tc>
        <w:tc>
          <w:tcPr>
            <w:tcW w:w="914" w:type="pct"/>
            <w:tcBorders>
              <w:top w:val="nil"/>
              <w:left w:val="nil"/>
              <w:bottom w:val="single" w:sz="4" w:space="0" w:color="auto"/>
              <w:right w:val="single" w:sz="4" w:space="0" w:color="auto"/>
            </w:tcBorders>
            <w:shd w:val="clear" w:color="auto" w:fill="auto"/>
            <w:noWrap/>
            <w:vAlign w:val="center"/>
          </w:tcPr>
          <w:p w14:paraId="34440774" w14:textId="6F5C9AF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30DEC76E" w14:textId="1F877D4B"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102 503,32</w:t>
            </w:r>
          </w:p>
        </w:tc>
      </w:tr>
      <w:tr w:rsidR="00611E72" w:rsidRPr="005A5E23" w14:paraId="272EEBBF" w14:textId="77777777" w:rsidTr="00611E72">
        <w:trPr>
          <w:trHeight w:val="240"/>
          <w:jc w:val="center"/>
        </w:trPr>
        <w:tc>
          <w:tcPr>
            <w:tcW w:w="455" w:type="pct"/>
            <w:shd w:val="clear" w:color="auto" w:fill="auto"/>
            <w:noWrap/>
            <w:vAlign w:val="bottom"/>
            <w:hideMark/>
          </w:tcPr>
          <w:p w14:paraId="1F91924B" w14:textId="77777777" w:rsidR="00611E72" w:rsidRPr="005A5E23" w:rsidRDefault="00611E72" w:rsidP="00611E72">
            <w:pPr>
              <w:spacing w:before="60" w:after="60"/>
              <w:jc w:val="center"/>
              <w:rPr>
                <w:rFonts w:ascii="Arial" w:hAnsi="Arial" w:cs="Arial"/>
                <w:b/>
                <w:bCs/>
                <w:sz w:val="20"/>
                <w:szCs w:val="20"/>
              </w:rPr>
            </w:pPr>
            <w:r w:rsidRPr="007D2C09">
              <w:rPr>
                <w:rFonts w:ascii="Arial" w:hAnsi="Arial" w:cs="Arial"/>
                <w:b/>
                <w:bCs/>
                <w:sz w:val="20"/>
                <w:szCs w:val="20"/>
              </w:rPr>
              <w:t>2027</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2EA617CC" w14:textId="0E49E72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34EBAAB4" w14:textId="7D085AF0"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50007AB4" w14:textId="3D22CC8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3D7037E3" w14:textId="6B9C78A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151CD9E8" w14:textId="43EB197F"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1 373,21</w:t>
            </w:r>
          </w:p>
        </w:tc>
        <w:tc>
          <w:tcPr>
            <w:tcW w:w="914" w:type="pct"/>
            <w:tcBorders>
              <w:top w:val="nil"/>
              <w:left w:val="nil"/>
              <w:bottom w:val="single" w:sz="4" w:space="0" w:color="auto"/>
              <w:right w:val="single" w:sz="4" w:space="0" w:color="auto"/>
            </w:tcBorders>
            <w:shd w:val="clear" w:color="auto" w:fill="auto"/>
            <w:noWrap/>
            <w:vAlign w:val="center"/>
          </w:tcPr>
          <w:p w14:paraId="0EE055FA" w14:textId="3B5B7BF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4F4F103E" w14:textId="45E85CD3"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102 489,45</w:t>
            </w:r>
          </w:p>
        </w:tc>
      </w:tr>
      <w:tr w:rsidR="00611E72" w:rsidRPr="005A5E23" w14:paraId="1377135C" w14:textId="77777777" w:rsidTr="00611E72">
        <w:trPr>
          <w:trHeight w:val="240"/>
          <w:jc w:val="center"/>
        </w:trPr>
        <w:tc>
          <w:tcPr>
            <w:tcW w:w="455" w:type="pct"/>
            <w:shd w:val="clear" w:color="auto" w:fill="auto"/>
            <w:noWrap/>
            <w:vAlign w:val="bottom"/>
          </w:tcPr>
          <w:p w14:paraId="4E16D454" w14:textId="77777777" w:rsidR="00611E72" w:rsidRPr="005A5E23" w:rsidRDefault="00611E72" w:rsidP="00611E72">
            <w:pPr>
              <w:spacing w:before="60" w:after="60"/>
              <w:jc w:val="center"/>
              <w:rPr>
                <w:rFonts w:ascii="Arial" w:hAnsi="Arial" w:cs="Arial"/>
                <w:b/>
                <w:bCs/>
                <w:sz w:val="20"/>
                <w:szCs w:val="20"/>
              </w:rPr>
            </w:pPr>
            <w:r>
              <w:rPr>
                <w:rFonts w:ascii="Arial" w:hAnsi="Arial" w:cs="Arial"/>
                <w:b/>
                <w:bCs/>
                <w:sz w:val="20"/>
                <w:szCs w:val="20"/>
              </w:rPr>
              <w:t>2028</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5CDC8177" w14:textId="26B5CFF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125FA21A" w14:textId="0A1274AF"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79DA7A30" w14:textId="51BBC5D4"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4D8E6CDC" w14:textId="617C444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6BF323A3" w14:textId="7956481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1 359,48</w:t>
            </w:r>
          </w:p>
        </w:tc>
        <w:tc>
          <w:tcPr>
            <w:tcW w:w="914" w:type="pct"/>
            <w:tcBorders>
              <w:top w:val="nil"/>
              <w:left w:val="nil"/>
              <w:bottom w:val="single" w:sz="4" w:space="0" w:color="auto"/>
              <w:right w:val="single" w:sz="4" w:space="0" w:color="auto"/>
            </w:tcBorders>
            <w:shd w:val="clear" w:color="auto" w:fill="auto"/>
            <w:noWrap/>
            <w:vAlign w:val="center"/>
          </w:tcPr>
          <w:p w14:paraId="69AB1DBF" w14:textId="10BA740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64A11A33" w14:textId="50309E81"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102 475,72</w:t>
            </w:r>
          </w:p>
        </w:tc>
      </w:tr>
      <w:tr w:rsidR="00611E72" w:rsidRPr="005A5E23" w14:paraId="5FA202C5" w14:textId="77777777" w:rsidTr="00611E72">
        <w:trPr>
          <w:trHeight w:val="240"/>
          <w:jc w:val="center"/>
        </w:trPr>
        <w:tc>
          <w:tcPr>
            <w:tcW w:w="455" w:type="pct"/>
            <w:shd w:val="clear" w:color="auto" w:fill="auto"/>
            <w:noWrap/>
            <w:vAlign w:val="bottom"/>
          </w:tcPr>
          <w:p w14:paraId="5A2E7B6C" w14:textId="77777777" w:rsidR="00611E72" w:rsidRPr="005A5E23" w:rsidRDefault="00611E72" w:rsidP="00611E72">
            <w:pPr>
              <w:spacing w:before="60" w:after="60"/>
              <w:jc w:val="center"/>
              <w:rPr>
                <w:rFonts w:ascii="Arial" w:hAnsi="Arial" w:cs="Arial"/>
                <w:b/>
                <w:bCs/>
                <w:sz w:val="20"/>
                <w:szCs w:val="20"/>
              </w:rPr>
            </w:pPr>
            <w:r>
              <w:rPr>
                <w:rFonts w:ascii="Arial" w:hAnsi="Arial" w:cs="Arial"/>
                <w:b/>
                <w:bCs/>
                <w:sz w:val="20"/>
                <w:szCs w:val="20"/>
              </w:rPr>
              <w:t>2029</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4441D79E" w14:textId="7A9282A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2CF9AC21" w14:textId="748D966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014D3EC4" w14:textId="1522F11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0B6D9157" w14:textId="2BBED5A0"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056D6990" w14:textId="136B56E4"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1 345,88</w:t>
            </w:r>
          </w:p>
        </w:tc>
        <w:tc>
          <w:tcPr>
            <w:tcW w:w="914" w:type="pct"/>
            <w:tcBorders>
              <w:top w:val="nil"/>
              <w:left w:val="nil"/>
              <w:bottom w:val="single" w:sz="4" w:space="0" w:color="auto"/>
              <w:right w:val="single" w:sz="4" w:space="0" w:color="auto"/>
            </w:tcBorders>
            <w:shd w:val="clear" w:color="auto" w:fill="auto"/>
            <w:noWrap/>
            <w:vAlign w:val="center"/>
          </w:tcPr>
          <w:p w14:paraId="517765B5" w14:textId="1A9ACE3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6C85AF46" w14:textId="539ECB01"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102 462,12</w:t>
            </w:r>
          </w:p>
        </w:tc>
      </w:tr>
      <w:tr w:rsidR="00611E72" w:rsidRPr="005A5E23" w14:paraId="6BE5AE11" w14:textId="77777777" w:rsidTr="00611E72">
        <w:trPr>
          <w:trHeight w:val="240"/>
          <w:jc w:val="center"/>
        </w:trPr>
        <w:tc>
          <w:tcPr>
            <w:tcW w:w="455" w:type="pct"/>
            <w:shd w:val="clear" w:color="auto" w:fill="auto"/>
            <w:noWrap/>
            <w:vAlign w:val="bottom"/>
          </w:tcPr>
          <w:p w14:paraId="65512099" w14:textId="77777777" w:rsidR="00611E72" w:rsidRPr="005A5E23" w:rsidRDefault="00611E72" w:rsidP="00611E72">
            <w:pPr>
              <w:spacing w:before="60" w:after="60"/>
              <w:jc w:val="center"/>
              <w:rPr>
                <w:rFonts w:ascii="Arial" w:hAnsi="Arial" w:cs="Arial"/>
                <w:b/>
                <w:bCs/>
                <w:sz w:val="20"/>
                <w:szCs w:val="20"/>
              </w:rPr>
            </w:pPr>
            <w:r>
              <w:rPr>
                <w:rFonts w:ascii="Arial" w:hAnsi="Arial" w:cs="Arial"/>
                <w:b/>
                <w:bCs/>
                <w:sz w:val="20"/>
                <w:szCs w:val="20"/>
              </w:rPr>
              <w:t>2030</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745C7009" w14:textId="35A4BC3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1942FD09" w14:textId="7E83BCE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39F20E2C" w14:textId="4CB7F3CA"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161687E7" w14:textId="3614E290"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79685B31" w14:textId="12982CC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1 332,43</w:t>
            </w:r>
          </w:p>
        </w:tc>
        <w:tc>
          <w:tcPr>
            <w:tcW w:w="914" w:type="pct"/>
            <w:tcBorders>
              <w:top w:val="nil"/>
              <w:left w:val="nil"/>
              <w:bottom w:val="single" w:sz="4" w:space="0" w:color="auto"/>
              <w:right w:val="single" w:sz="4" w:space="0" w:color="auto"/>
            </w:tcBorders>
            <w:shd w:val="clear" w:color="auto" w:fill="auto"/>
            <w:noWrap/>
            <w:vAlign w:val="center"/>
          </w:tcPr>
          <w:p w14:paraId="337F626F" w14:textId="30A7944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38F00B13" w14:textId="3BE3B655"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102 448,66</w:t>
            </w:r>
          </w:p>
        </w:tc>
      </w:tr>
      <w:tr w:rsidR="00611E72" w:rsidRPr="005A5E23" w14:paraId="6C767813" w14:textId="77777777" w:rsidTr="00611E72">
        <w:trPr>
          <w:trHeight w:val="240"/>
          <w:jc w:val="center"/>
        </w:trPr>
        <w:tc>
          <w:tcPr>
            <w:tcW w:w="455" w:type="pct"/>
            <w:shd w:val="clear" w:color="auto" w:fill="auto"/>
            <w:noWrap/>
            <w:vAlign w:val="bottom"/>
          </w:tcPr>
          <w:p w14:paraId="6553BE08" w14:textId="77777777" w:rsidR="00611E72" w:rsidRPr="005A5E23" w:rsidRDefault="00611E72" w:rsidP="00611E72">
            <w:pPr>
              <w:spacing w:before="60" w:after="60"/>
              <w:jc w:val="center"/>
              <w:rPr>
                <w:rFonts w:ascii="Arial" w:hAnsi="Arial" w:cs="Arial"/>
                <w:b/>
                <w:bCs/>
                <w:sz w:val="20"/>
                <w:szCs w:val="20"/>
              </w:rPr>
            </w:pPr>
            <w:r>
              <w:rPr>
                <w:rFonts w:ascii="Arial" w:hAnsi="Arial" w:cs="Arial"/>
                <w:b/>
                <w:bCs/>
                <w:sz w:val="20"/>
                <w:szCs w:val="20"/>
              </w:rPr>
              <w:t>2031</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58AE1C7C" w14:textId="2CC309CF"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2A87AA3F" w14:textId="573B612A"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319B0DA0" w14:textId="7EE9C64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24668BB1" w14:textId="6FB5075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0D09D39B" w14:textId="64DA3FC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1 319,10</w:t>
            </w:r>
          </w:p>
        </w:tc>
        <w:tc>
          <w:tcPr>
            <w:tcW w:w="914" w:type="pct"/>
            <w:tcBorders>
              <w:top w:val="nil"/>
              <w:left w:val="nil"/>
              <w:bottom w:val="single" w:sz="4" w:space="0" w:color="auto"/>
              <w:right w:val="single" w:sz="4" w:space="0" w:color="auto"/>
            </w:tcBorders>
            <w:shd w:val="clear" w:color="auto" w:fill="auto"/>
            <w:noWrap/>
            <w:vAlign w:val="center"/>
          </w:tcPr>
          <w:p w14:paraId="4D078DAA" w14:textId="4A1717E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35D2A0FA" w14:textId="0534BFD8"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102 435,34</w:t>
            </w:r>
          </w:p>
        </w:tc>
      </w:tr>
      <w:tr w:rsidR="00611E72" w:rsidRPr="005A5E23" w14:paraId="16EA6F30" w14:textId="77777777" w:rsidTr="00611E72">
        <w:trPr>
          <w:trHeight w:val="240"/>
          <w:jc w:val="center"/>
        </w:trPr>
        <w:tc>
          <w:tcPr>
            <w:tcW w:w="455" w:type="pct"/>
            <w:shd w:val="clear" w:color="auto" w:fill="auto"/>
            <w:noWrap/>
            <w:vAlign w:val="bottom"/>
          </w:tcPr>
          <w:p w14:paraId="17E96844" w14:textId="77777777" w:rsidR="00611E72" w:rsidRDefault="00611E72" w:rsidP="00611E72">
            <w:pPr>
              <w:spacing w:before="60" w:after="60"/>
              <w:jc w:val="center"/>
              <w:rPr>
                <w:rFonts w:ascii="Arial" w:hAnsi="Arial" w:cs="Arial"/>
                <w:b/>
                <w:bCs/>
                <w:sz w:val="20"/>
                <w:szCs w:val="20"/>
              </w:rPr>
            </w:pPr>
            <w:r>
              <w:rPr>
                <w:rFonts w:ascii="Arial" w:hAnsi="Arial" w:cs="Arial"/>
                <w:b/>
                <w:bCs/>
                <w:sz w:val="20"/>
                <w:szCs w:val="20"/>
              </w:rPr>
              <w:t>2032</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7051B9D0" w14:textId="3543A569"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0A525AD9" w14:textId="11F373F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1473FB18" w14:textId="7A66B67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40748D67" w14:textId="240DD357"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52617F69" w14:textId="36D422E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1 305,91</w:t>
            </w:r>
          </w:p>
        </w:tc>
        <w:tc>
          <w:tcPr>
            <w:tcW w:w="914" w:type="pct"/>
            <w:tcBorders>
              <w:top w:val="nil"/>
              <w:left w:val="nil"/>
              <w:bottom w:val="single" w:sz="4" w:space="0" w:color="auto"/>
              <w:right w:val="single" w:sz="4" w:space="0" w:color="auto"/>
            </w:tcBorders>
            <w:shd w:val="clear" w:color="auto" w:fill="auto"/>
            <w:noWrap/>
            <w:vAlign w:val="center"/>
          </w:tcPr>
          <w:p w14:paraId="0161B491" w14:textId="0343F53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1C58D4DA" w14:textId="76121C5C"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102 422,15</w:t>
            </w:r>
          </w:p>
        </w:tc>
      </w:tr>
      <w:tr w:rsidR="00611E72" w:rsidRPr="005A5E23" w14:paraId="4AF57A3D" w14:textId="77777777" w:rsidTr="00611E72">
        <w:trPr>
          <w:trHeight w:val="240"/>
          <w:jc w:val="center"/>
        </w:trPr>
        <w:tc>
          <w:tcPr>
            <w:tcW w:w="455" w:type="pct"/>
            <w:shd w:val="clear" w:color="auto" w:fill="auto"/>
            <w:noWrap/>
            <w:vAlign w:val="bottom"/>
          </w:tcPr>
          <w:p w14:paraId="3AB84810" w14:textId="77777777" w:rsidR="00611E72" w:rsidRDefault="00611E72" w:rsidP="00611E72">
            <w:pPr>
              <w:spacing w:before="60" w:after="60"/>
              <w:jc w:val="center"/>
              <w:rPr>
                <w:rFonts w:ascii="Arial" w:hAnsi="Arial" w:cs="Arial"/>
                <w:b/>
                <w:bCs/>
                <w:sz w:val="20"/>
                <w:szCs w:val="20"/>
              </w:rPr>
            </w:pPr>
            <w:r>
              <w:rPr>
                <w:rFonts w:ascii="Arial" w:hAnsi="Arial" w:cs="Arial"/>
                <w:b/>
                <w:bCs/>
                <w:sz w:val="20"/>
                <w:szCs w:val="20"/>
              </w:rPr>
              <w:t>2033</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4AB151CF" w14:textId="6426D20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0F9C5901" w14:textId="127EE98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7C0F36EE" w14:textId="4D253D3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6EBB31CF" w14:textId="4D006EC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1E72BB07" w14:textId="0FD03696"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1 292,85</w:t>
            </w:r>
          </w:p>
        </w:tc>
        <w:tc>
          <w:tcPr>
            <w:tcW w:w="914" w:type="pct"/>
            <w:tcBorders>
              <w:top w:val="nil"/>
              <w:left w:val="nil"/>
              <w:bottom w:val="single" w:sz="4" w:space="0" w:color="auto"/>
              <w:right w:val="single" w:sz="4" w:space="0" w:color="auto"/>
            </w:tcBorders>
            <w:shd w:val="clear" w:color="auto" w:fill="auto"/>
            <w:noWrap/>
            <w:vAlign w:val="center"/>
          </w:tcPr>
          <w:p w14:paraId="327DB384" w14:textId="1C41D7C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1B5C9CBB" w14:textId="17C02C1C"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102 409,09</w:t>
            </w:r>
          </w:p>
        </w:tc>
      </w:tr>
      <w:tr w:rsidR="00611E72" w:rsidRPr="005A5E23" w14:paraId="381A3D1C" w14:textId="77777777" w:rsidTr="00611E72">
        <w:trPr>
          <w:trHeight w:val="240"/>
          <w:jc w:val="center"/>
        </w:trPr>
        <w:tc>
          <w:tcPr>
            <w:tcW w:w="455" w:type="pct"/>
            <w:shd w:val="clear" w:color="auto" w:fill="auto"/>
            <w:noWrap/>
            <w:vAlign w:val="bottom"/>
          </w:tcPr>
          <w:p w14:paraId="465F5ADD" w14:textId="77777777" w:rsidR="00611E72" w:rsidRDefault="00611E72" w:rsidP="00611E72">
            <w:pPr>
              <w:spacing w:before="60" w:after="60"/>
              <w:jc w:val="center"/>
              <w:rPr>
                <w:rFonts w:ascii="Arial" w:hAnsi="Arial" w:cs="Arial"/>
                <w:b/>
                <w:bCs/>
                <w:sz w:val="20"/>
                <w:szCs w:val="20"/>
              </w:rPr>
            </w:pPr>
            <w:r>
              <w:rPr>
                <w:rFonts w:ascii="Arial" w:hAnsi="Arial" w:cs="Arial"/>
                <w:b/>
                <w:bCs/>
                <w:sz w:val="20"/>
                <w:szCs w:val="20"/>
              </w:rPr>
              <w:t>2034</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532DAEEB" w14:textId="4FA4EC7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1A9C5706" w14:textId="46ECF9F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7AC338FF" w14:textId="65A68BB4"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2E6E9B34" w14:textId="5C86447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6444EA70" w14:textId="2C2F55AB"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1 279,92</w:t>
            </w:r>
          </w:p>
        </w:tc>
        <w:tc>
          <w:tcPr>
            <w:tcW w:w="914" w:type="pct"/>
            <w:tcBorders>
              <w:top w:val="nil"/>
              <w:left w:val="nil"/>
              <w:bottom w:val="single" w:sz="4" w:space="0" w:color="auto"/>
              <w:right w:val="single" w:sz="4" w:space="0" w:color="auto"/>
            </w:tcBorders>
            <w:shd w:val="clear" w:color="auto" w:fill="auto"/>
            <w:noWrap/>
            <w:vAlign w:val="center"/>
          </w:tcPr>
          <w:p w14:paraId="42E2AEA4" w14:textId="37CAF20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0D52AF42" w14:textId="56D4758E"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102 396,16</w:t>
            </w:r>
          </w:p>
        </w:tc>
      </w:tr>
      <w:tr w:rsidR="00611E72" w:rsidRPr="005A5E23" w14:paraId="6F63FFF1" w14:textId="77777777" w:rsidTr="00611E72">
        <w:trPr>
          <w:trHeight w:val="240"/>
          <w:jc w:val="center"/>
        </w:trPr>
        <w:tc>
          <w:tcPr>
            <w:tcW w:w="455" w:type="pct"/>
            <w:shd w:val="clear" w:color="auto" w:fill="auto"/>
            <w:noWrap/>
            <w:vAlign w:val="bottom"/>
          </w:tcPr>
          <w:p w14:paraId="61A7359C" w14:textId="77777777" w:rsidR="00611E72" w:rsidRDefault="00611E72" w:rsidP="00611E72">
            <w:pPr>
              <w:spacing w:before="60" w:after="60"/>
              <w:jc w:val="center"/>
              <w:rPr>
                <w:rFonts w:ascii="Arial" w:hAnsi="Arial" w:cs="Arial"/>
                <w:b/>
                <w:bCs/>
                <w:sz w:val="20"/>
                <w:szCs w:val="20"/>
              </w:rPr>
            </w:pPr>
            <w:r>
              <w:rPr>
                <w:rFonts w:ascii="Arial" w:hAnsi="Arial" w:cs="Arial"/>
                <w:b/>
                <w:bCs/>
                <w:sz w:val="20"/>
                <w:szCs w:val="20"/>
              </w:rPr>
              <w:t>2035</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66C084BA" w14:textId="5C0CA51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02B0B25C" w14:textId="7E4EDBE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4FB71E48" w14:textId="7B811955"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3F11861A" w14:textId="331B6F08"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1E526B0A" w14:textId="3569AC81"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1 267,12</w:t>
            </w:r>
          </w:p>
        </w:tc>
        <w:tc>
          <w:tcPr>
            <w:tcW w:w="914" w:type="pct"/>
            <w:tcBorders>
              <w:top w:val="nil"/>
              <w:left w:val="nil"/>
              <w:bottom w:val="single" w:sz="4" w:space="0" w:color="auto"/>
              <w:right w:val="single" w:sz="4" w:space="0" w:color="auto"/>
            </w:tcBorders>
            <w:shd w:val="clear" w:color="auto" w:fill="auto"/>
            <w:noWrap/>
            <w:vAlign w:val="center"/>
          </w:tcPr>
          <w:p w14:paraId="5AE11F12" w14:textId="008D1C03"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0971D779" w14:textId="62EA7783"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102 383,36</w:t>
            </w:r>
          </w:p>
        </w:tc>
      </w:tr>
      <w:tr w:rsidR="00611E72" w:rsidRPr="005A5E23" w14:paraId="117BA636" w14:textId="77777777" w:rsidTr="00611E72">
        <w:trPr>
          <w:trHeight w:val="240"/>
          <w:jc w:val="center"/>
        </w:trPr>
        <w:tc>
          <w:tcPr>
            <w:tcW w:w="455" w:type="pct"/>
            <w:shd w:val="clear" w:color="auto" w:fill="auto"/>
            <w:noWrap/>
            <w:vAlign w:val="bottom"/>
          </w:tcPr>
          <w:p w14:paraId="6A5EA939" w14:textId="77777777" w:rsidR="00611E72" w:rsidRDefault="00611E72" w:rsidP="00611E72">
            <w:pPr>
              <w:spacing w:before="60" w:after="60"/>
              <w:jc w:val="center"/>
              <w:rPr>
                <w:rFonts w:ascii="Arial" w:hAnsi="Arial" w:cs="Arial"/>
                <w:b/>
                <w:bCs/>
                <w:sz w:val="20"/>
                <w:szCs w:val="20"/>
              </w:rPr>
            </w:pPr>
            <w:r>
              <w:rPr>
                <w:rFonts w:ascii="Arial" w:hAnsi="Arial" w:cs="Arial"/>
                <w:b/>
                <w:bCs/>
                <w:sz w:val="20"/>
                <w:szCs w:val="20"/>
              </w:rPr>
              <w:lastRenderedPageBreak/>
              <w:t>2036</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4C8EE678" w14:textId="56941AD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0,00</w:t>
            </w:r>
          </w:p>
        </w:tc>
        <w:tc>
          <w:tcPr>
            <w:tcW w:w="570" w:type="pct"/>
            <w:tcBorders>
              <w:top w:val="nil"/>
              <w:left w:val="nil"/>
              <w:bottom w:val="single" w:sz="4" w:space="0" w:color="auto"/>
              <w:right w:val="single" w:sz="4" w:space="0" w:color="auto"/>
            </w:tcBorders>
            <w:shd w:val="clear" w:color="auto" w:fill="auto"/>
            <w:noWrap/>
            <w:vAlign w:val="center"/>
          </w:tcPr>
          <w:p w14:paraId="212C5F9D" w14:textId="45F4761C"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13 991,04</w:t>
            </w:r>
          </w:p>
        </w:tc>
        <w:tc>
          <w:tcPr>
            <w:tcW w:w="570" w:type="pct"/>
            <w:tcBorders>
              <w:top w:val="nil"/>
              <w:left w:val="nil"/>
              <w:bottom w:val="single" w:sz="4" w:space="0" w:color="auto"/>
              <w:right w:val="single" w:sz="4" w:space="0" w:color="auto"/>
            </w:tcBorders>
            <w:shd w:val="clear" w:color="auto" w:fill="auto"/>
            <w:noWrap/>
            <w:vAlign w:val="center"/>
          </w:tcPr>
          <w:p w14:paraId="3E5CD198" w14:textId="685A9AAD"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84 855,28</w:t>
            </w:r>
          </w:p>
        </w:tc>
        <w:tc>
          <w:tcPr>
            <w:tcW w:w="541" w:type="pct"/>
            <w:tcBorders>
              <w:top w:val="nil"/>
              <w:left w:val="nil"/>
              <w:bottom w:val="single" w:sz="4" w:space="0" w:color="auto"/>
              <w:right w:val="single" w:sz="4" w:space="0" w:color="auto"/>
            </w:tcBorders>
            <w:shd w:val="clear" w:color="auto" w:fill="auto"/>
            <w:noWrap/>
            <w:vAlign w:val="center"/>
          </w:tcPr>
          <w:p w14:paraId="09E1799B" w14:textId="7583E66E"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116,48</w:t>
            </w:r>
          </w:p>
        </w:tc>
        <w:tc>
          <w:tcPr>
            <w:tcW w:w="760" w:type="pct"/>
            <w:tcBorders>
              <w:top w:val="nil"/>
              <w:left w:val="nil"/>
              <w:bottom w:val="single" w:sz="4" w:space="0" w:color="auto"/>
              <w:right w:val="single" w:sz="4" w:space="0" w:color="auto"/>
            </w:tcBorders>
            <w:shd w:val="clear" w:color="auto" w:fill="auto"/>
            <w:noWrap/>
            <w:vAlign w:val="center"/>
          </w:tcPr>
          <w:p w14:paraId="2A02EA6E" w14:textId="13414E02"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1 254,45</w:t>
            </w:r>
          </w:p>
        </w:tc>
        <w:tc>
          <w:tcPr>
            <w:tcW w:w="914" w:type="pct"/>
            <w:tcBorders>
              <w:top w:val="nil"/>
              <w:left w:val="nil"/>
              <w:bottom w:val="single" w:sz="4" w:space="0" w:color="auto"/>
              <w:right w:val="single" w:sz="4" w:space="0" w:color="auto"/>
            </w:tcBorders>
            <w:shd w:val="clear" w:color="auto" w:fill="auto"/>
            <w:noWrap/>
            <w:vAlign w:val="center"/>
          </w:tcPr>
          <w:p w14:paraId="4CE83D80" w14:textId="674A50CA" w:rsidR="00611E72" w:rsidRPr="00611E72" w:rsidRDefault="00611E72" w:rsidP="00611E72">
            <w:pPr>
              <w:spacing w:before="60" w:after="60"/>
              <w:jc w:val="center"/>
              <w:rPr>
                <w:rFonts w:ascii="Arial" w:hAnsi="Arial" w:cs="Arial"/>
                <w:sz w:val="20"/>
                <w:szCs w:val="20"/>
              </w:rPr>
            </w:pPr>
            <w:r w:rsidRPr="00611E72">
              <w:rPr>
                <w:rFonts w:ascii="Arial" w:hAnsi="Arial" w:cs="Arial"/>
                <w:sz w:val="20"/>
                <w:szCs w:val="20"/>
              </w:rPr>
              <w:t>2 153,43</w:t>
            </w:r>
          </w:p>
        </w:tc>
        <w:tc>
          <w:tcPr>
            <w:tcW w:w="631" w:type="pct"/>
            <w:tcBorders>
              <w:top w:val="nil"/>
              <w:left w:val="nil"/>
              <w:bottom w:val="single" w:sz="4" w:space="0" w:color="auto"/>
              <w:right w:val="single" w:sz="4" w:space="0" w:color="auto"/>
            </w:tcBorders>
            <w:shd w:val="clear" w:color="auto" w:fill="auto"/>
            <w:noWrap/>
            <w:vAlign w:val="center"/>
          </w:tcPr>
          <w:p w14:paraId="048C328B" w14:textId="086EBC1D" w:rsidR="00611E72" w:rsidRPr="00611E72" w:rsidRDefault="00611E72" w:rsidP="00611E72">
            <w:pPr>
              <w:spacing w:before="60" w:after="60"/>
              <w:jc w:val="center"/>
              <w:rPr>
                <w:rFonts w:ascii="Arial" w:hAnsi="Arial" w:cs="Arial"/>
                <w:b/>
                <w:bCs/>
                <w:sz w:val="20"/>
                <w:szCs w:val="20"/>
              </w:rPr>
            </w:pPr>
            <w:r w:rsidRPr="00611E72">
              <w:rPr>
                <w:rFonts w:ascii="Arial" w:hAnsi="Arial" w:cs="Arial"/>
                <w:b/>
                <w:bCs/>
                <w:sz w:val="20"/>
                <w:szCs w:val="20"/>
              </w:rPr>
              <w:t>102 370,69</w:t>
            </w:r>
          </w:p>
        </w:tc>
      </w:tr>
    </w:tbl>
    <w:p w14:paraId="4FA4236F" w14:textId="77777777" w:rsidR="00944150" w:rsidRPr="00542C8E" w:rsidRDefault="00944150" w:rsidP="00944150">
      <w:pPr>
        <w:pStyle w:val="Bezodstpw"/>
        <w:spacing w:line="240" w:lineRule="auto"/>
        <w:ind w:right="0"/>
        <w:jc w:val="right"/>
        <w:rPr>
          <w:rFonts w:cs="Arial"/>
          <w:color w:val="000000" w:themeColor="text1"/>
          <w:sz w:val="18"/>
        </w:rPr>
      </w:pPr>
      <w:r w:rsidRPr="00542C8E">
        <w:rPr>
          <w:rFonts w:cs="Arial"/>
          <w:color w:val="000000" w:themeColor="text1"/>
          <w:sz w:val="18"/>
        </w:rPr>
        <w:t>Źródło: Opracowanie własne</w:t>
      </w:r>
    </w:p>
    <w:p w14:paraId="66F02D8B" w14:textId="1C46C726" w:rsidR="00944150" w:rsidRDefault="00944150" w:rsidP="00944150">
      <w:pPr>
        <w:pStyle w:val="Bezodstpw"/>
        <w:rPr>
          <w:color w:val="000000" w:themeColor="text1"/>
        </w:rPr>
      </w:pPr>
      <w:r w:rsidRPr="00542C8E">
        <w:rPr>
          <w:rFonts w:cs="Arial"/>
          <w:color w:val="000000" w:themeColor="text1"/>
          <w:szCs w:val="22"/>
        </w:rPr>
        <w:t xml:space="preserve">Dane zbiorcze zawarte w powyższej tabeli obrazują potencjał energetyczny </w:t>
      </w:r>
      <w:r w:rsidR="007853F4">
        <w:rPr>
          <w:rFonts w:cs="Arial"/>
          <w:color w:val="000000" w:themeColor="text1"/>
          <w:szCs w:val="22"/>
        </w:rPr>
        <w:t xml:space="preserve">gminy Brusy </w:t>
      </w:r>
      <w:r w:rsidRPr="00542C8E">
        <w:rPr>
          <w:rFonts w:cs="Arial"/>
          <w:color w:val="000000" w:themeColor="text1"/>
          <w:szCs w:val="22"/>
        </w:rPr>
        <w:t xml:space="preserve">pochodzący z biomasy. </w:t>
      </w:r>
      <w:r w:rsidRPr="00C718D1">
        <w:rPr>
          <w:rFonts w:cs="Arial"/>
          <w:color w:val="000000" w:themeColor="text1"/>
          <w:szCs w:val="22"/>
        </w:rPr>
        <w:t xml:space="preserve">Największy potencjał posiada biomasa z </w:t>
      </w:r>
      <w:r w:rsidR="00C718D1" w:rsidRPr="00C718D1">
        <w:rPr>
          <w:rFonts w:cs="Arial"/>
          <w:color w:val="000000" w:themeColor="text1"/>
          <w:szCs w:val="22"/>
        </w:rPr>
        <w:t>lasów</w:t>
      </w:r>
      <w:r w:rsidRPr="00C718D1">
        <w:rPr>
          <w:rFonts w:cs="Arial"/>
          <w:color w:val="000000" w:themeColor="text1"/>
          <w:szCs w:val="22"/>
        </w:rPr>
        <w:t>.</w:t>
      </w:r>
      <w:r>
        <w:rPr>
          <w:color w:val="000000" w:themeColor="text1"/>
        </w:rPr>
        <w:t xml:space="preserve"> </w:t>
      </w:r>
    </w:p>
    <w:p w14:paraId="6C14FFF8" w14:textId="77777777" w:rsidR="00AD348C" w:rsidRPr="00791417" w:rsidRDefault="00AD348C" w:rsidP="00AD348C">
      <w:pPr>
        <w:pStyle w:val="Nagwek2"/>
      </w:pPr>
      <w:bookmarkStart w:id="522" w:name="_Toc102659188"/>
      <w:bookmarkStart w:id="523" w:name="_Toc103174527"/>
      <w:bookmarkStart w:id="524" w:name="_Toc106691606"/>
      <w:bookmarkStart w:id="525" w:name="_Toc108609679"/>
      <w:bookmarkStart w:id="526" w:name="_Toc116980814"/>
      <w:r>
        <w:t>11</w:t>
      </w:r>
      <w:r w:rsidRPr="000844D3">
        <w:t>.</w:t>
      </w:r>
      <w:r>
        <w:t>6</w:t>
      </w:r>
      <w:r w:rsidRPr="000844D3">
        <w:t xml:space="preserve">. </w:t>
      </w:r>
      <w:r w:rsidRPr="00021455">
        <w:rPr>
          <w:color w:val="000000" w:themeColor="text1"/>
        </w:rPr>
        <w:t>Energia z biogazu</w:t>
      </w:r>
      <w:bookmarkEnd w:id="522"/>
      <w:bookmarkEnd w:id="523"/>
      <w:bookmarkEnd w:id="524"/>
      <w:bookmarkEnd w:id="525"/>
      <w:bookmarkEnd w:id="526"/>
      <w:r w:rsidRPr="00021455">
        <w:rPr>
          <w:color w:val="000000" w:themeColor="text1"/>
        </w:rPr>
        <w:t xml:space="preserve"> </w:t>
      </w:r>
    </w:p>
    <w:p w14:paraId="7CACBEE8" w14:textId="77777777" w:rsidR="00AD348C" w:rsidRPr="00791417" w:rsidRDefault="00AD348C" w:rsidP="00AD348C">
      <w:pPr>
        <w:pStyle w:val="Bezodstpw"/>
        <w:rPr>
          <w:b/>
          <w:bCs/>
          <w:u w:val="single"/>
        </w:rPr>
      </w:pPr>
      <w:r w:rsidRPr="00791417">
        <w:rPr>
          <w:b/>
          <w:bCs/>
          <w:u w:val="single"/>
        </w:rPr>
        <w:t>Biogaz z oczyszczalni ścieków oraz z odpadów komunalnych</w:t>
      </w:r>
    </w:p>
    <w:p w14:paraId="0A24C731" w14:textId="77777777" w:rsidR="00AD348C" w:rsidRPr="007D4DB0" w:rsidRDefault="00AD348C" w:rsidP="00AD348C">
      <w:pPr>
        <w:pStyle w:val="Bezodstpw"/>
        <w:rPr>
          <w:rFonts w:cs="Arial"/>
          <w:bCs/>
          <w:szCs w:val="22"/>
        </w:rPr>
      </w:pPr>
      <w:r w:rsidRPr="007D4DB0">
        <w:rPr>
          <w:rFonts w:cs="Arial"/>
          <w:bCs/>
          <w:szCs w:val="22"/>
        </w:rPr>
        <w:t>Do bezpośredniej produkcji biogazu najlepiej dostosowane są oczyszczalnie biologiczne, które mają zastosowanie w oczyszczalniach ścieków komunalnych. Ze względu na to, że</w:t>
      </w:r>
      <w:r>
        <w:rPr>
          <w:rFonts w:cs="Arial"/>
          <w:bCs/>
          <w:szCs w:val="22"/>
        </w:rPr>
        <w:t> </w:t>
      </w:r>
      <w:r w:rsidRPr="007D4DB0">
        <w:rPr>
          <w:rFonts w:cs="Arial"/>
          <w:bCs/>
          <w:szCs w:val="22"/>
        </w:rPr>
        <w:t>oczyszczalnie ścieków mają stosunkowo wysokie zapotrzebowanie własne, zarówno na energię cieplną i elektryczną, energetyczne wykorzystanie biogazu z fermentacji osadów ściekowych jest uzasadnione dla poprawienia rentowności tych usług komunalnych. Pozyskanie biogazu w</w:t>
      </w:r>
      <w:r w:rsidRPr="007D4DB0">
        <w:rPr>
          <w:rFonts w:cs="Arial"/>
          <w:szCs w:val="22"/>
        </w:rPr>
        <w:t> </w:t>
      </w:r>
      <w:r w:rsidRPr="007D4DB0">
        <w:rPr>
          <w:rFonts w:cs="Arial"/>
          <w:bCs/>
          <w:szCs w:val="22"/>
        </w:rPr>
        <w:t>celu sprzedaży energii jest uzasadnione tylko w większych oczyszczalniach ścieków przyjmujących średnio ponad 8 000 – 10 000 m</w:t>
      </w:r>
      <w:r w:rsidRPr="007D4DB0">
        <w:rPr>
          <w:rFonts w:cs="Arial"/>
          <w:bCs/>
          <w:szCs w:val="22"/>
          <w:vertAlign w:val="superscript"/>
        </w:rPr>
        <w:t>3</w:t>
      </w:r>
      <w:r w:rsidRPr="007D4DB0">
        <w:rPr>
          <w:rFonts w:cs="Arial"/>
          <w:bCs/>
          <w:szCs w:val="22"/>
        </w:rPr>
        <w:t xml:space="preserve">/dobę. </w:t>
      </w:r>
    </w:p>
    <w:p w14:paraId="3FFA4E7C" w14:textId="5E508760" w:rsidR="00AD348C" w:rsidRPr="007D4DB0" w:rsidRDefault="00AD348C" w:rsidP="00AD348C">
      <w:pPr>
        <w:pStyle w:val="Bezodstpw"/>
        <w:rPr>
          <w:rFonts w:cs="Arial"/>
          <w:bCs/>
          <w:szCs w:val="22"/>
        </w:rPr>
      </w:pPr>
      <w:r w:rsidRPr="007D4DB0">
        <w:rPr>
          <w:rFonts w:cs="Arial"/>
          <w:bCs/>
          <w:szCs w:val="22"/>
        </w:rPr>
        <w:t xml:space="preserve">Potencjał teoretyczny biogazu z oczyszczalni ścieków oszacowano przy założeniu, że do jego wytworzenia wykorzystane zostaną wszystkie ścieki </w:t>
      </w:r>
      <w:r>
        <w:rPr>
          <w:rFonts w:cs="Arial"/>
          <w:bCs/>
          <w:szCs w:val="22"/>
        </w:rPr>
        <w:t xml:space="preserve">z terenu gminy Brusy </w:t>
      </w:r>
      <w:r w:rsidRPr="007D4DB0">
        <w:rPr>
          <w:rFonts w:cs="Arial"/>
          <w:bCs/>
          <w:szCs w:val="22"/>
        </w:rPr>
        <w:t>wpływające do oczyszczalni ścieków. Potencjał ten został przeliczony na jednostki energetyczne i możliwą do uzyskania z tego źródła moc, przyjmując następujące założenia:</w:t>
      </w:r>
    </w:p>
    <w:p w14:paraId="00A1C0EB" w14:textId="77777777" w:rsidR="00AD348C" w:rsidRPr="007D4DB0" w:rsidRDefault="00AD348C" w:rsidP="00C62AB9">
      <w:pPr>
        <w:pStyle w:val="Bezodstpw"/>
        <w:numPr>
          <w:ilvl w:val="0"/>
          <w:numId w:val="72"/>
        </w:numPr>
        <w:spacing w:before="0" w:after="0"/>
        <w:ind w:left="357" w:right="0" w:hanging="357"/>
        <w:rPr>
          <w:rFonts w:cs="Arial"/>
          <w:bCs/>
          <w:szCs w:val="22"/>
        </w:rPr>
      </w:pPr>
      <w:r w:rsidRPr="007D4DB0">
        <w:rPr>
          <w:rFonts w:cs="Arial"/>
          <w:bCs/>
          <w:szCs w:val="22"/>
        </w:rPr>
        <w:t>sprawność przetwarzania oczyszczalni ścieków wynosi 100%;</w:t>
      </w:r>
    </w:p>
    <w:p w14:paraId="5872B0FD" w14:textId="77777777" w:rsidR="00AD348C" w:rsidRPr="007D4DB0" w:rsidRDefault="00AD348C" w:rsidP="00C62AB9">
      <w:pPr>
        <w:pStyle w:val="Bezodstpw"/>
        <w:numPr>
          <w:ilvl w:val="0"/>
          <w:numId w:val="72"/>
        </w:numPr>
        <w:spacing w:before="0" w:after="0"/>
        <w:ind w:left="357" w:right="0" w:hanging="357"/>
        <w:rPr>
          <w:rFonts w:cs="Arial"/>
          <w:bCs/>
          <w:szCs w:val="22"/>
        </w:rPr>
      </w:pPr>
      <w:r w:rsidRPr="007D4DB0">
        <w:rPr>
          <w:rFonts w:cs="Arial"/>
          <w:bCs/>
          <w:szCs w:val="22"/>
        </w:rPr>
        <w:t>z 1 000 m</w:t>
      </w:r>
      <w:r w:rsidRPr="007D4DB0">
        <w:rPr>
          <w:rFonts w:cs="Arial"/>
          <w:bCs/>
          <w:szCs w:val="22"/>
          <w:vertAlign w:val="superscript"/>
        </w:rPr>
        <w:t xml:space="preserve">3 </w:t>
      </w:r>
      <w:r w:rsidRPr="007D4DB0">
        <w:rPr>
          <w:rFonts w:cs="Arial"/>
          <w:bCs/>
          <w:szCs w:val="22"/>
        </w:rPr>
        <w:t>(1 dam</w:t>
      </w:r>
      <w:r w:rsidRPr="007D4DB0">
        <w:rPr>
          <w:rFonts w:cs="Arial"/>
          <w:bCs/>
          <w:szCs w:val="22"/>
          <w:vertAlign w:val="superscript"/>
        </w:rPr>
        <w:t>3</w:t>
      </w:r>
      <w:r w:rsidRPr="007D4DB0">
        <w:rPr>
          <w:rFonts w:cs="Arial"/>
          <w:bCs/>
          <w:szCs w:val="22"/>
        </w:rPr>
        <w:t>) wpływających do oczyszczalni ścieków wyłącznie z sektora komunalnego można uzyskać 200 m</w:t>
      </w:r>
      <w:r w:rsidRPr="007D4DB0">
        <w:rPr>
          <w:rFonts w:cs="Arial"/>
          <w:bCs/>
          <w:szCs w:val="22"/>
          <w:vertAlign w:val="superscript"/>
        </w:rPr>
        <w:t xml:space="preserve">3 </w:t>
      </w:r>
      <w:r w:rsidRPr="007D4DB0">
        <w:rPr>
          <w:rFonts w:cs="Arial"/>
          <w:bCs/>
          <w:szCs w:val="22"/>
        </w:rPr>
        <w:t xml:space="preserve">biogazu. </w:t>
      </w:r>
    </w:p>
    <w:p w14:paraId="42FCCDE7" w14:textId="77777777" w:rsidR="00AD348C" w:rsidRPr="007D4DB0" w:rsidRDefault="00AD348C" w:rsidP="00C62AB9">
      <w:pPr>
        <w:pStyle w:val="Bezodstpw"/>
        <w:numPr>
          <w:ilvl w:val="0"/>
          <w:numId w:val="72"/>
        </w:numPr>
        <w:spacing w:before="0" w:after="0"/>
        <w:ind w:left="357" w:right="0" w:hanging="357"/>
        <w:rPr>
          <w:rFonts w:cs="Arial"/>
          <w:bCs/>
          <w:szCs w:val="22"/>
        </w:rPr>
      </w:pPr>
      <w:r w:rsidRPr="007D4DB0">
        <w:rPr>
          <w:rFonts w:cs="Arial"/>
          <w:bCs/>
          <w:szCs w:val="22"/>
        </w:rPr>
        <w:t xml:space="preserve">wytwarzany w komorach fermentacyjnych oczyszczalni ścieków biogaz charakteryzuje się zawartością metanu wahającą się w przedziale 55 – 65%. Do dalszych obliczeń przyjęto średnią wartość, to jest 60%. </w:t>
      </w:r>
    </w:p>
    <w:p w14:paraId="7773DCC0" w14:textId="77777777" w:rsidR="00AD348C" w:rsidRPr="007D4DB0" w:rsidRDefault="00AD348C" w:rsidP="00C62AB9">
      <w:pPr>
        <w:pStyle w:val="Bezodstpw"/>
        <w:numPr>
          <w:ilvl w:val="0"/>
          <w:numId w:val="72"/>
        </w:numPr>
        <w:spacing w:before="0" w:after="0"/>
        <w:ind w:left="357" w:right="0" w:hanging="357"/>
        <w:rPr>
          <w:rFonts w:cs="Arial"/>
          <w:bCs/>
          <w:szCs w:val="22"/>
        </w:rPr>
      </w:pPr>
      <w:r w:rsidRPr="007D4DB0">
        <w:rPr>
          <w:rFonts w:cs="Arial"/>
          <w:bCs/>
          <w:szCs w:val="22"/>
        </w:rPr>
        <w:t>wartość opałową biogazu przy 60% zawartości metanu przyjęto na poziomie 23 MJ/m</w:t>
      </w:r>
      <w:r w:rsidRPr="007D4DB0">
        <w:rPr>
          <w:rFonts w:cs="Arial"/>
          <w:bCs/>
          <w:szCs w:val="22"/>
          <w:vertAlign w:val="superscript"/>
        </w:rPr>
        <w:t>3</w:t>
      </w:r>
      <w:r w:rsidRPr="007D4DB0">
        <w:rPr>
          <w:rFonts w:cs="Arial"/>
          <w:bCs/>
          <w:szCs w:val="22"/>
        </w:rPr>
        <w:t>, co</w:t>
      </w:r>
      <w:r>
        <w:rPr>
          <w:rFonts w:cs="Arial"/>
          <w:bCs/>
          <w:szCs w:val="22"/>
        </w:rPr>
        <w:t> </w:t>
      </w:r>
      <w:r w:rsidRPr="007D4DB0">
        <w:rPr>
          <w:rFonts w:cs="Arial"/>
          <w:bCs/>
          <w:szCs w:val="22"/>
        </w:rPr>
        <w:t>odpowiada 5,5 – 6,5 kWh/m</w:t>
      </w:r>
      <w:r w:rsidRPr="007D4DB0">
        <w:rPr>
          <w:rFonts w:cs="Arial"/>
          <w:bCs/>
          <w:szCs w:val="22"/>
          <w:vertAlign w:val="superscript"/>
        </w:rPr>
        <w:t>3</w:t>
      </w:r>
      <w:r w:rsidRPr="007D4DB0">
        <w:rPr>
          <w:rFonts w:cs="Arial"/>
          <w:bCs/>
          <w:szCs w:val="22"/>
        </w:rPr>
        <w:t>.</w:t>
      </w:r>
    </w:p>
    <w:p w14:paraId="32E896AE" w14:textId="5A045E27" w:rsidR="00AD348C" w:rsidRPr="007D4DB0" w:rsidRDefault="00AD348C" w:rsidP="00AD348C">
      <w:pPr>
        <w:pStyle w:val="Bezodstpw"/>
        <w:rPr>
          <w:rFonts w:cs="Arial"/>
          <w:bCs/>
          <w:szCs w:val="22"/>
        </w:rPr>
      </w:pPr>
      <w:r w:rsidRPr="007D4DB0">
        <w:rPr>
          <w:rFonts w:cs="Arial"/>
          <w:bCs/>
          <w:szCs w:val="22"/>
        </w:rPr>
        <w:t xml:space="preserve">Uwzględniając aktualnie dostępne urządzenia techniczne, jeden </w:t>
      </w:r>
      <w:r w:rsidR="00B7523B">
        <w:rPr>
          <w:rFonts w:cs="Arial"/>
          <w:bCs/>
          <w:szCs w:val="22"/>
        </w:rPr>
        <w:t>dam</w:t>
      </w:r>
      <w:r w:rsidR="00B7523B" w:rsidRPr="00B7523B">
        <w:rPr>
          <w:rFonts w:cs="Arial"/>
          <w:bCs/>
          <w:szCs w:val="22"/>
          <w:vertAlign w:val="superscript"/>
        </w:rPr>
        <w:t>3</w:t>
      </w:r>
      <w:r w:rsidRPr="007D4DB0">
        <w:rPr>
          <w:rFonts w:cs="Arial"/>
          <w:bCs/>
          <w:szCs w:val="22"/>
        </w:rPr>
        <w:t xml:space="preserve"> biogazu pozwala na wyprodukowanie:</w:t>
      </w:r>
    </w:p>
    <w:p w14:paraId="1FE95E77" w14:textId="3472E9A6" w:rsidR="00AD348C" w:rsidRPr="007D4DB0" w:rsidRDefault="00AD348C" w:rsidP="00C62AB9">
      <w:pPr>
        <w:pStyle w:val="Bezodstpw"/>
        <w:numPr>
          <w:ilvl w:val="0"/>
          <w:numId w:val="73"/>
        </w:numPr>
        <w:spacing w:before="0" w:after="0"/>
        <w:ind w:left="357" w:right="0" w:hanging="357"/>
        <w:rPr>
          <w:rFonts w:cs="Arial"/>
          <w:bCs/>
          <w:szCs w:val="22"/>
        </w:rPr>
      </w:pPr>
      <w:r w:rsidRPr="007D4DB0">
        <w:rPr>
          <w:rFonts w:cs="Arial"/>
          <w:bCs/>
          <w:szCs w:val="22"/>
        </w:rPr>
        <w:t>2</w:t>
      </w:r>
      <w:r w:rsidR="00A07276">
        <w:rPr>
          <w:rFonts w:cs="Arial"/>
          <w:bCs/>
          <w:szCs w:val="22"/>
        </w:rPr>
        <w:t>,</w:t>
      </w:r>
      <w:r w:rsidRPr="007D4DB0">
        <w:rPr>
          <w:rFonts w:cs="Arial"/>
          <w:bCs/>
          <w:szCs w:val="22"/>
        </w:rPr>
        <w:t xml:space="preserve">1 </w:t>
      </w:r>
      <w:r w:rsidR="00A07276">
        <w:rPr>
          <w:rFonts w:cs="Arial"/>
          <w:bCs/>
          <w:szCs w:val="22"/>
        </w:rPr>
        <w:t>M</w:t>
      </w:r>
      <w:r w:rsidRPr="007D4DB0">
        <w:rPr>
          <w:rFonts w:cs="Arial"/>
          <w:bCs/>
          <w:szCs w:val="22"/>
        </w:rPr>
        <w:t>Wh energii elektrycznej (przy założonej sprawności układu 33%),</w:t>
      </w:r>
    </w:p>
    <w:p w14:paraId="56D9B91F" w14:textId="6C47C41F" w:rsidR="00AD348C" w:rsidRPr="007D4DB0" w:rsidRDefault="00AD348C" w:rsidP="00C62AB9">
      <w:pPr>
        <w:pStyle w:val="Bezodstpw"/>
        <w:numPr>
          <w:ilvl w:val="0"/>
          <w:numId w:val="73"/>
        </w:numPr>
        <w:spacing w:before="0" w:after="0"/>
        <w:ind w:left="357" w:right="0" w:hanging="357"/>
        <w:rPr>
          <w:rFonts w:cs="Arial"/>
          <w:bCs/>
          <w:szCs w:val="22"/>
        </w:rPr>
      </w:pPr>
      <w:r w:rsidRPr="007D4DB0">
        <w:rPr>
          <w:rFonts w:cs="Arial"/>
          <w:bCs/>
          <w:szCs w:val="22"/>
        </w:rPr>
        <w:t xml:space="preserve">5,4 </w:t>
      </w:r>
      <w:r w:rsidR="00A07276">
        <w:rPr>
          <w:rFonts w:cs="Arial"/>
          <w:bCs/>
          <w:szCs w:val="22"/>
        </w:rPr>
        <w:t>M</w:t>
      </w:r>
      <w:r w:rsidRPr="007D4DB0">
        <w:rPr>
          <w:rFonts w:cs="Arial"/>
          <w:bCs/>
          <w:szCs w:val="22"/>
        </w:rPr>
        <w:t>Wh energii cieplnej (przy założonej sprawności układu 85%),</w:t>
      </w:r>
    </w:p>
    <w:p w14:paraId="799FB572" w14:textId="3FD5EFF1" w:rsidR="00AD348C" w:rsidRPr="008E0593" w:rsidRDefault="00AD348C" w:rsidP="00C62AB9">
      <w:pPr>
        <w:pStyle w:val="Bezodstpw"/>
        <w:numPr>
          <w:ilvl w:val="0"/>
          <w:numId w:val="73"/>
        </w:numPr>
        <w:spacing w:before="0" w:after="0"/>
        <w:ind w:left="357" w:right="0" w:hanging="357"/>
        <w:rPr>
          <w:rFonts w:cs="Arial"/>
          <w:b/>
          <w:bCs/>
          <w:szCs w:val="22"/>
        </w:rPr>
      </w:pPr>
      <w:r w:rsidRPr="007D4DB0">
        <w:rPr>
          <w:rFonts w:cs="Arial"/>
          <w:bCs/>
          <w:szCs w:val="22"/>
        </w:rPr>
        <w:t xml:space="preserve">w skojarzonym wytwarzaniu energii elektrycznej i ciepła: 2,1 </w:t>
      </w:r>
      <w:r w:rsidR="00A07276">
        <w:rPr>
          <w:rFonts w:cs="Arial"/>
          <w:bCs/>
          <w:szCs w:val="22"/>
        </w:rPr>
        <w:t>M</w:t>
      </w:r>
      <w:r w:rsidRPr="007D4DB0">
        <w:rPr>
          <w:rFonts w:cs="Arial"/>
          <w:bCs/>
          <w:szCs w:val="22"/>
        </w:rPr>
        <w:t>Wh energii elektrycznej i 2,9</w:t>
      </w:r>
      <w:r>
        <w:rPr>
          <w:rFonts w:cs="Arial"/>
          <w:bCs/>
          <w:szCs w:val="22"/>
        </w:rPr>
        <w:t> </w:t>
      </w:r>
      <w:r w:rsidR="00A07276">
        <w:rPr>
          <w:rFonts w:cs="Arial"/>
          <w:bCs/>
          <w:szCs w:val="22"/>
        </w:rPr>
        <w:t>M</w:t>
      </w:r>
      <w:r w:rsidRPr="007D4DB0">
        <w:rPr>
          <w:rFonts w:cs="Arial"/>
          <w:bCs/>
          <w:szCs w:val="22"/>
        </w:rPr>
        <w:t>Wh ciepła.</w:t>
      </w:r>
      <w:bookmarkStart w:id="527" w:name="_Toc83041977"/>
      <w:bookmarkStart w:id="528" w:name="_Toc98424105"/>
      <w:bookmarkStart w:id="529" w:name="_Toc99054216"/>
      <w:bookmarkStart w:id="530" w:name="_Toc99536825"/>
      <w:bookmarkStart w:id="531" w:name="_Toc100159251"/>
      <w:bookmarkStart w:id="532" w:name="_Toc102986124"/>
      <w:bookmarkStart w:id="533" w:name="_Toc103174454"/>
      <w:bookmarkStart w:id="534" w:name="_Toc106691514"/>
    </w:p>
    <w:p w14:paraId="7F00D8C9" w14:textId="7E8ECC8D" w:rsidR="00AD348C" w:rsidRPr="000844D3" w:rsidRDefault="00AD348C" w:rsidP="00AD348C">
      <w:pPr>
        <w:pStyle w:val="Bezodstpw"/>
        <w:spacing w:before="240" w:line="240" w:lineRule="auto"/>
        <w:ind w:right="0"/>
        <w:jc w:val="center"/>
        <w:rPr>
          <w:rFonts w:cs="Arial"/>
          <w:b/>
          <w:bCs/>
          <w:sz w:val="20"/>
        </w:rPr>
      </w:pPr>
      <w:bookmarkStart w:id="535" w:name="_Toc108609634"/>
      <w:bookmarkStart w:id="536" w:name="_Toc116980854"/>
      <w:r w:rsidRPr="00C718D1">
        <w:rPr>
          <w:rFonts w:cs="Arial"/>
          <w:b/>
          <w:bCs/>
          <w:sz w:val="20"/>
        </w:rPr>
        <w:lastRenderedPageBreak/>
        <w:t xml:space="preserve">Tabela </w:t>
      </w:r>
      <w:r w:rsidRPr="00C718D1">
        <w:rPr>
          <w:rFonts w:cs="Arial"/>
          <w:b/>
          <w:bCs/>
          <w:sz w:val="20"/>
        </w:rPr>
        <w:fldChar w:fldCharType="begin"/>
      </w:r>
      <w:r w:rsidRPr="00C718D1">
        <w:rPr>
          <w:rFonts w:cs="Arial"/>
          <w:b/>
          <w:bCs/>
          <w:sz w:val="20"/>
        </w:rPr>
        <w:instrText xml:space="preserve"> SEQ Tabela \* ARABIC </w:instrText>
      </w:r>
      <w:r w:rsidRPr="00C718D1">
        <w:rPr>
          <w:rFonts w:cs="Arial"/>
          <w:b/>
          <w:bCs/>
          <w:sz w:val="20"/>
        </w:rPr>
        <w:fldChar w:fldCharType="separate"/>
      </w:r>
      <w:r w:rsidR="00E62F94">
        <w:rPr>
          <w:rFonts w:cs="Arial"/>
          <w:b/>
          <w:bCs/>
          <w:noProof/>
          <w:sz w:val="20"/>
        </w:rPr>
        <w:t>30</w:t>
      </w:r>
      <w:r w:rsidRPr="00C718D1">
        <w:rPr>
          <w:rFonts w:cs="Arial"/>
          <w:sz w:val="20"/>
        </w:rPr>
        <w:fldChar w:fldCharType="end"/>
      </w:r>
      <w:r w:rsidRPr="00C718D1">
        <w:rPr>
          <w:rFonts w:cs="Arial"/>
          <w:b/>
          <w:bCs/>
          <w:sz w:val="20"/>
        </w:rPr>
        <w:t xml:space="preserve">. Potencjał teoretyczny biogazu ze ścieków bytowych odprowadzonych z terenu </w:t>
      </w:r>
      <w:bookmarkEnd w:id="527"/>
      <w:bookmarkEnd w:id="528"/>
      <w:bookmarkEnd w:id="529"/>
      <w:r w:rsidRPr="00C718D1">
        <w:rPr>
          <w:rFonts w:cs="Arial"/>
          <w:b/>
          <w:bCs/>
          <w:sz w:val="20"/>
        </w:rPr>
        <w:t xml:space="preserve">gminy </w:t>
      </w:r>
      <w:bookmarkEnd w:id="530"/>
      <w:bookmarkEnd w:id="531"/>
      <w:bookmarkEnd w:id="532"/>
      <w:bookmarkEnd w:id="533"/>
      <w:bookmarkEnd w:id="534"/>
      <w:bookmarkEnd w:id="535"/>
      <w:r w:rsidRPr="00C718D1">
        <w:rPr>
          <w:rFonts w:cs="Arial"/>
          <w:b/>
          <w:bCs/>
          <w:sz w:val="20"/>
        </w:rPr>
        <w:t>Brusy</w:t>
      </w:r>
      <w:bookmarkEnd w:id="536"/>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59"/>
        <w:gridCol w:w="1374"/>
        <w:gridCol w:w="1118"/>
        <w:gridCol w:w="1054"/>
        <w:gridCol w:w="1058"/>
        <w:gridCol w:w="1053"/>
        <w:gridCol w:w="899"/>
        <w:gridCol w:w="1027"/>
      </w:tblGrid>
      <w:tr w:rsidR="00AD348C" w:rsidRPr="008E0593" w14:paraId="6934C69B" w14:textId="77777777" w:rsidTr="000C3477">
        <w:trPr>
          <w:trHeight w:val="510"/>
          <w:tblHeader/>
          <w:jc w:val="center"/>
        </w:trPr>
        <w:tc>
          <w:tcPr>
            <w:tcW w:w="0" w:type="auto"/>
            <w:vMerge w:val="restart"/>
            <w:shd w:val="clear" w:color="000000" w:fill="BFBFBF"/>
            <w:vAlign w:val="center"/>
            <w:hideMark/>
          </w:tcPr>
          <w:p w14:paraId="5E899951"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Wyszczególnienie</w:t>
            </w:r>
          </w:p>
        </w:tc>
        <w:tc>
          <w:tcPr>
            <w:tcW w:w="1093" w:type="dxa"/>
            <w:vMerge w:val="restart"/>
            <w:shd w:val="clear" w:color="000000" w:fill="BFBFBF"/>
            <w:vAlign w:val="center"/>
            <w:hideMark/>
          </w:tcPr>
          <w:p w14:paraId="5FCBB3D5"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 xml:space="preserve">Średnioroczna ilość odprowadzonych ścieków </w:t>
            </w:r>
          </w:p>
          <w:p w14:paraId="24BED270"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[dam</w:t>
            </w:r>
            <w:r w:rsidRPr="000C3477">
              <w:rPr>
                <w:rFonts w:cs="Arial"/>
                <w:b/>
                <w:bCs/>
                <w:sz w:val="15"/>
                <w:szCs w:val="15"/>
                <w:vertAlign w:val="superscript"/>
              </w:rPr>
              <w:t>3</w:t>
            </w:r>
            <w:r w:rsidRPr="000C3477">
              <w:rPr>
                <w:rFonts w:cs="Arial"/>
                <w:b/>
                <w:bCs/>
                <w:sz w:val="15"/>
                <w:szCs w:val="15"/>
              </w:rPr>
              <w:t>]</w:t>
            </w:r>
          </w:p>
        </w:tc>
        <w:tc>
          <w:tcPr>
            <w:tcW w:w="1118" w:type="dxa"/>
            <w:vMerge w:val="restart"/>
            <w:shd w:val="clear" w:color="000000" w:fill="BFBFBF"/>
            <w:vAlign w:val="center"/>
            <w:hideMark/>
          </w:tcPr>
          <w:p w14:paraId="479BE748"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Potencjał biogazu [m</w:t>
            </w:r>
            <w:r w:rsidRPr="000C3477">
              <w:rPr>
                <w:rFonts w:cs="Arial"/>
                <w:b/>
                <w:bCs/>
                <w:sz w:val="15"/>
                <w:szCs w:val="15"/>
                <w:vertAlign w:val="superscript"/>
              </w:rPr>
              <w:t>3</w:t>
            </w:r>
            <w:r w:rsidRPr="000C3477">
              <w:rPr>
                <w:rFonts w:cs="Arial"/>
                <w:b/>
                <w:bCs/>
                <w:sz w:val="15"/>
                <w:szCs w:val="15"/>
              </w:rPr>
              <w:t>/rok]</w:t>
            </w:r>
          </w:p>
        </w:tc>
        <w:tc>
          <w:tcPr>
            <w:tcW w:w="0" w:type="auto"/>
            <w:vMerge w:val="restart"/>
            <w:shd w:val="clear" w:color="000000" w:fill="BFBFBF"/>
            <w:vAlign w:val="center"/>
            <w:hideMark/>
          </w:tcPr>
          <w:p w14:paraId="430491C5"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Ilość potencjalnej energii w biogazie [GJ/rok]</w:t>
            </w:r>
          </w:p>
        </w:tc>
        <w:tc>
          <w:tcPr>
            <w:tcW w:w="0" w:type="auto"/>
            <w:vMerge w:val="restart"/>
            <w:shd w:val="clear" w:color="000000" w:fill="BFBFBF"/>
            <w:vAlign w:val="center"/>
            <w:hideMark/>
          </w:tcPr>
          <w:p w14:paraId="2158F987"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Ilość potencjalnej energii elektrycznej [MWh/rok]</w:t>
            </w:r>
          </w:p>
        </w:tc>
        <w:tc>
          <w:tcPr>
            <w:tcW w:w="0" w:type="auto"/>
            <w:vMerge w:val="restart"/>
            <w:shd w:val="clear" w:color="000000" w:fill="BFBFBF"/>
            <w:vAlign w:val="center"/>
            <w:hideMark/>
          </w:tcPr>
          <w:p w14:paraId="6D69640A"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Ilość potencjalnej energii cieplnej [MWh/rok]</w:t>
            </w:r>
          </w:p>
        </w:tc>
        <w:tc>
          <w:tcPr>
            <w:tcW w:w="0" w:type="auto"/>
            <w:gridSpan w:val="2"/>
            <w:shd w:val="clear" w:color="000000" w:fill="BFBFBF"/>
            <w:vAlign w:val="center"/>
            <w:hideMark/>
          </w:tcPr>
          <w:p w14:paraId="7F2FD614"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Ilość potencjalnej energii w skojarzeniu</w:t>
            </w:r>
          </w:p>
        </w:tc>
      </w:tr>
      <w:tr w:rsidR="000C3477" w:rsidRPr="008E0593" w14:paraId="02A27039" w14:textId="77777777" w:rsidTr="000C3477">
        <w:trPr>
          <w:trHeight w:val="590"/>
          <w:tblHeader/>
          <w:jc w:val="center"/>
        </w:trPr>
        <w:tc>
          <w:tcPr>
            <w:tcW w:w="0" w:type="auto"/>
            <w:vMerge/>
            <w:vAlign w:val="center"/>
            <w:hideMark/>
          </w:tcPr>
          <w:p w14:paraId="28B42691" w14:textId="77777777" w:rsidR="00AD348C" w:rsidRPr="000C3477" w:rsidRDefault="00AD348C" w:rsidP="001E32F1">
            <w:pPr>
              <w:pStyle w:val="Bezodstpw"/>
              <w:spacing w:before="60" w:after="60" w:line="240" w:lineRule="auto"/>
              <w:ind w:right="0"/>
              <w:jc w:val="center"/>
              <w:rPr>
                <w:rFonts w:cs="Arial"/>
                <w:b/>
                <w:bCs/>
                <w:sz w:val="15"/>
                <w:szCs w:val="15"/>
              </w:rPr>
            </w:pPr>
          </w:p>
        </w:tc>
        <w:tc>
          <w:tcPr>
            <w:tcW w:w="1093" w:type="dxa"/>
            <w:vMerge/>
            <w:vAlign w:val="center"/>
            <w:hideMark/>
          </w:tcPr>
          <w:p w14:paraId="22383EA0" w14:textId="77777777" w:rsidR="00AD348C" w:rsidRPr="000C3477" w:rsidRDefault="00AD348C" w:rsidP="001E32F1">
            <w:pPr>
              <w:pStyle w:val="Bezodstpw"/>
              <w:spacing w:before="60" w:after="60" w:line="240" w:lineRule="auto"/>
              <w:ind w:right="0"/>
              <w:jc w:val="center"/>
              <w:rPr>
                <w:rFonts w:cs="Arial"/>
                <w:b/>
                <w:bCs/>
                <w:sz w:val="15"/>
                <w:szCs w:val="15"/>
              </w:rPr>
            </w:pPr>
          </w:p>
        </w:tc>
        <w:tc>
          <w:tcPr>
            <w:tcW w:w="1118" w:type="dxa"/>
            <w:vMerge/>
            <w:vAlign w:val="center"/>
            <w:hideMark/>
          </w:tcPr>
          <w:p w14:paraId="62C75192" w14:textId="77777777" w:rsidR="00AD348C" w:rsidRPr="000C3477" w:rsidRDefault="00AD348C" w:rsidP="001E32F1">
            <w:pPr>
              <w:pStyle w:val="Bezodstpw"/>
              <w:spacing w:before="60" w:after="60" w:line="240" w:lineRule="auto"/>
              <w:ind w:right="0"/>
              <w:jc w:val="center"/>
              <w:rPr>
                <w:rFonts w:cs="Arial"/>
                <w:b/>
                <w:bCs/>
                <w:sz w:val="15"/>
                <w:szCs w:val="15"/>
              </w:rPr>
            </w:pPr>
          </w:p>
        </w:tc>
        <w:tc>
          <w:tcPr>
            <w:tcW w:w="0" w:type="auto"/>
            <w:vMerge/>
            <w:vAlign w:val="center"/>
            <w:hideMark/>
          </w:tcPr>
          <w:p w14:paraId="139138E4" w14:textId="77777777" w:rsidR="00AD348C" w:rsidRPr="000C3477" w:rsidRDefault="00AD348C" w:rsidP="001E32F1">
            <w:pPr>
              <w:pStyle w:val="Bezodstpw"/>
              <w:spacing w:before="60" w:after="60" w:line="240" w:lineRule="auto"/>
              <w:ind w:right="0"/>
              <w:jc w:val="center"/>
              <w:rPr>
                <w:rFonts w:cs="Arial"/>
                <w:b/>
                <w:bCs/>
                <w:sz w:val="15"/>
                <w:szCs w:val="15"/>
              </w:rPr>
            </w:pPr>
          </w:p>
        </w:tc>
        <w:tc>
          <w:tcPr>
            <w:tcW w:w="0" w:type="auto"/>
            <w:vMerge/>
            <w:vAlign w:val="center"/>
            <w:hideMark/>
          </w:tcPr>
          <w:p w14:paraId="4540370E" w14:textId="77777777" w:rsidR="00AD348C" w:rsidRPr="000C3477" w:rsidRDefault="00AD348C" w:rsidP="001E32F1">
            <w:pPr>
              <w:pStyle w:val="Bezodstpw"/>
              <w:spacing w:before="60" w:after="60" w:line="240" w:lineRule="auto"/>
              <w:ind w:right="0"/>
              <w:jc w:val="center"/>
              <w:rPr>
                <w:rFonts w:cs="Arial"/>
                <w:b/>
                <w:bCs/>
                <w:sz w:val="15"/>
                <w:szCs w:val="15"/>
              </w:rPr>
            </w:pPr>
          </w:p>
        </w:tc>
        <w:tc>
          <w:tcPr>
            <w:tcW w:w="0" w:type="auto"/>
            <w:vMerge/>
            <w:vAlign w:val="center"/>
            <w:hideMark/>
          </w:tcPr>
          <w:p w14:paraId="4B8CDEB7" w14:textId="77777777" w:rsidR="00AD348C" w:rsidRPr="000C3477" w:rsidRDefault="00AD348C" w:rsidP="001E32F1">
            <w:pPr>
              <w:pStyle w:val="Bezodstpw"/>
              <w:spacing w:before="60" w:after="60" w:line="240" w:lineRule="auto"/>
              <w:ind w:right="0"/>
              <w:jc w:val="center"/>
              <w:rPr>
                <w:rFonts w:cs="Arial"/>
                <w:b/>
                <w:bCs/>
                <w:sz w:val="15"/>
                <w:szCs w:val="15"/>
              </w:rPr>
            </w:pPr>
          </w:p>
        </w:tc>
        <w:tc>
          <w:tcPr>
            <w:tcW w:w="0" w:type="auto"/>
            <w:shd w:val="clear" w:color="000000" w:fill="BFBFBF"/>
            <w:vAlign w:val="center"/>
            <w:hideMark/>
          </w:tcPr>
          <w:p w14:paraId="7648E905"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Ilość energii cieplnej [MWh/rok]</w:t>
            </w:r>
          </w:p>
        </w:tc>
        <w:tc>
          <w:tcPr>
            <w:tcW w:w="0" w:type="auto"/>
            <w:shd w:val="clear" w:color="000000" w:fill="BFBFBF"/>
            <w:vAlign w:val="center"/>
            <w:hideMark/>
          </w:tcPr>
          <w:p w14:paraId="66205D26" w14:textId="77777777" w:rsidR="00AD348C" w:rsidRPr="000C3477" w:rsidRDefault="00AD348C" w:rsidP="001E32F1">
            <w:pPr>
              <w:pStyle w:val="Bezodstpw"/>
              <w:spacing w:before="60" w:after="60" w:line="240" w:lineRule="auto"/>
              <w:ind w:right="0"/>
              <w:jc w:val="center"/>
              <w:rPr>
                <w:rFonts w:cs="Arial"/>
                <w:b/>
                <w:bCs/>
                <w:sz w:val="15"/>
                <w:szCs w:val="15"/>
              </w:rPr>
            </w:pPr>
            <w:r w:rsidRPr="000C3477">
              <w:rPr>
                <w:rFonts w:cs="Arial"/>
                <w:b/>
                <w:bCs/>
                <w:sz w:val="15"/>
                <w:szCs w:val="15"/>
              </w:rPr>
              <w:t>Ilość energii elektrycznej [MWh/rok]</w:t>
            </w:r>
          </w:p>
        </w:tc>
      </w:tr>
      <w:tr w:rsidR="000C3477" w:rsidRPr="008E0593" w14:paraId="50A9F79F" w14:textId="77777777" w:rsidTr="000C3477">
        <w:trPr>
          <w:trHeight w:val="765"/>
          <w:jc w:val="center"/>
        </w:trPr>
        <w:tc>
          <w:tcPr>
            <w:tcW w:w="0" w:type="auto"/>
            <w:shd w:val="clear" w:color="000000" w:fill="F2F2F2"/>
            <w:vAlign w:val="center"/>
            <w:hideMark/>
          </w:tcPr>
          <w:p w14:paraId="2CB7E006" w14:textId="0C6380E7" w:rsidR="00C718D1" w:rsidRPr="000C3477" w:rsidRDefault="00C718D1" w:rsidP="00C718D1">
            <w:pPr>
              <w:pStyle w:val="Bezodstpw"/>
              <w:spacing w:before="60" w:after="60" w:line="240" w:lineRule="auto"/>
              <w:ind w:right="0"/>
              <w:jc w:val="center"/>
              <w:rPr>
                <w:rFonts w:cs="Arial"/>
                <w:sz w:val="15"/>
                <w:szCs w:val="15"/>
              </w:rPr>
            </w:pPr>
            <w:r w:rsidRPr="000C3477">
              <w:rPr>
                <w:rFonts w:cs="Arial"/>
                <w:color w:val="000000"/>
                <w:sz w:val="15"/>
                <w:szCs w:val="15"/>
              </w:rPr>
              <w:t xml:space="preserve">Ścieki bytowe odprowadzone z terenu gminy </w:t>
            </w:r>
            <w:r w:rsidRPr="000C3477">
              <w:rPr>
                <w:rFonts w:cs="Arial"/>
                <w:sz w:val="15"/>
                <w:szCs w:val="15"/>
              </w:rPr>
              <w:t>Brusy</w:t>
            </w:r>
          </w:p>
        </w:tc>
        <w:tc>
          <w:tcPr>
            <w:tcW w:w="1093" w:type="dxa"/>
            <w:shd w:val="clear" w:color="000000" w:fill="FFFFFF"/>
            <w:noWrap/>
            <w:vAlign w:val="center"/>
          </w:tcPr>
          <w:p w14:paraId="251A0B31" w14:textId="78293B2C" w:rsidR="00C718D1" w:rsidRPr="000C3477" w:rsidRDefault="00C718D1" w:rsidP="00C718D1">
            <w:pPr>
              <w:pStyle w:val="Bezodstpw"/>
              <w:spacing w:before="60" w:after="60" w:line="240" w:lineRule="auto"/>
              <w:ind w:right="0"/>
              <w:jc w:val="center"/>
              <w:rPr>
                <w:rFonts w:cs="Arial"/>
                <w:sz w:val="15"/>
                <w:szCs w:val="15"/>
              </w:rPr>
            </w:pPr>
            <w:r w:rsidRPr="000C3477">
              <w:rPr>
                <w:rFonts w:cs="Arial"/>
                <w:sz w:val="15"/>
                <w:szCs w:val="15"/>
              </w:rPr>
              <w:t>444</w:t>
            </w:r>
          </w:p>
        </w:tc>
        <w:tc>
          <w:tcPr>
            <w:tcW w:w="1118" w:type="dxa"/>
            <w:shd w:val="clear" w:color="auto" w:fill="auto"/>
            <w:noWrap/>
            <w:vAlign w:val="center"/>
          </w:tcPr>
          <w:p w14:paraId="732C2C71" w14:textId="60CFF547" w:rsidR="00C718D1" w:rsidRPr="000C3477" w:rsidRDefault="00C718D1" w:rsidP="00C718D1">
            <w:pPr>
              <w:pStyle w:val="Bezodstpw"/>
              <w:spacing w:before="60" w:after="60" w:line="240" w:lineRule="auto"/>
              <w:ind w:right="0"/>
              <w:jc w:val="center"/>
              <w:rPr>
                <w:rFonts w:cs="Arial"/>
                <w:sz w:val="15"/>
                <w:szCs w:val="15"/>
              </w:rPr>
            </w:pPr>
            <w:r w:rsidRPr="000C3477">
              <w:rPr>
                <w:rFonts w:cs="Arial"/>
                <w:sz w:val="15"/>
                <w:szCs w:val="15"/>
              </w:rPr>
              <w:t>88 800,00</w:t>
            </w:r>
          </w:p>
        </w:tc>
        <w:tc>
          <w:tcPr>
            <w:tcW w:w="0" w:type="auto"/>
            <w:shd w:val="clear" w:color="auto" w:fill="auto"/>
            <w:noWrap/>
            <w:vAlign w:val="center"/>
          </w:tcPr>
          <w:p w14:paraId="00B1DC7F" w14:textId="25018D05" w:rsidR="00C718D1" w:rsidRPr="000C3477" w:rsidRDefault="00C718D1" w:rsidP="00C718D1">
            <w:pPr>
              <w:pStyle w:val="Bezodstpw"/>
              <w:spacing w:before="60" w:after="60" w:line="240" w:lineRule="auto"/>
              <w:ind w:right="0"/>
              <w:jc w:val="center"/>
              <w:rPr>
                <w:rFonts w:cs="Arial"/>
                <w:sz w:val="15"/>
                <w:szCs w:val="15"/>
              </w:rPr>
            </w:pPr>
            <w:r w:rsidRPr="000C3477">
              <w:rPr>
                <w:rFonts w:cs="Arial"/>
                <w:sz w:val="15"/>
                <w:szCs w:val="15"/>
              </w:rPr>
              <w:t>2 042,40</w:t>
            </w:r>
          </w:p>
        </w:tc>
        <w:tc>
          <w:tcPr>
            <w:tcW w:w="0" w:type="auto"/>
            <w:shd w:val="clear" w:color="auto" w:fill="auto"/>
            <w:noWrap/>
            <w:vAlign w:val="center"/>
          </w:tcPr>
          <w:p w14:paraId="4264A7EA" w14:textId="478BC5B1" w:rsidR="00C718D1" w:rsidRPr="000C3477" w:rsidRDefault="00C718D1" w:rsidP="00C718D1">
            <w:pPr>
              <w:pStyle w:val="Bezodstpw"/>
              <w:spacing w:before="60" w:after="60" w:line="240" w:lineRule="auto"/>
              <w:ind w:right="0"/>
              <w:jc w:val="center"/>
              <w:rPr>
                <w:rFonts w:cs="Arial"/>
                <w:sz w:val="15"/>
                <w:szCs w:val="15"/>
              </w:rPr>
            </w:pPr>
            <w:r w:rsidRPr="000C3477">
              <w:rPr>
                <w:rFonts w:cs="Arial"/>
                <w:sz w:val="15"/>
                <w:szCs w:val="15"/>
              </w:rPr>
              <w:t>932,40</w:t>
            </w:r>
          </w:p>
        </w:tc>
        <w:tc>
          <w:tcPr>
            <w:tcW w:w="0" w:type="auto"/>
            <w:shd w:val="clear" w:color="auto" w:fill="auto"/>
            <w:noWrap/>
            <w:vAlign w:val="center"/>
          </w:tcPr>
          <w:p w14:paraId="2A8A8331" w14:textId="582BFF13" w:rsidR="00C718D1" w:rsidRPr="000C3477" w:rsidRDefault="00C718D1" w:rsidP="00C718D1">
            <w:pPr>
              <w:pStyle w:val="Bezodstpw"/>
              <w:spacing w:before="60" w:after="60" w:line="240" w:lineRule="auto"/>
              <w:ind w:right="0"/>
              <w:jc w:val="center"/>
              <w:rPr>
                <w:rFonts w:cs="Arial"/>
                <w:sz w:val="15"/>
                <w:szCs w:val="15"/>
              </w:rPr>
            </w:pPr>
            <w:r w:rsidRPr="000C3477">
              <w:rPr>
                <w:rFonts w:cs="Arial"/>
                <w:sz w:val="15"/>
                <w:szCs w:val="15"/>
              </w:rPr>
              <w:t>2 397,60</w:t>
            </w:r>
          </w:p>
        </w:tc>
        <w:tc>
          <w:tcPr>
            <w:tcW w:w="0" w:type="auto"/>
            <w:shd w:val="clear" w:color="auto" w:fill="auto"/>
            <w:noWrap/>
            <w:vAlign w:val="center"/>
          </w:tcPr>
          <w:p w14:paraId="1ED7C32C" w14:textId="10436059" w:rsidR="00C718D1" w:rsidRPr="000C3477" w:rsidRDefault="000C3477" w:rsidP="00C718D1">
            <w:pPr>
              <w:pStyle w:val="Bezodstpw"/>
              <w:spacing w:before="60" w:after="60" w:line="240" w:lineRule="auto"/>
              <w:ind w:right="0"/>
              <w:jc w:val="center"/>
              <w:rPr>
                <w:rFonts w:cs="Arial"/>
                <w:sz w:val="15"/>
                <w:szCs w:val="15"/>
              </w:rPr>
            </w:pPr>
            <w:r w:rsidRPr="000C3477">
              <w:rPr>
                <w:rFonts w:cs="Arial"/>
                <w:sz w:val="15"/>
                <w:szCs w:val="15"/>
              </w:rPr>
              <w:t>1 287,6</w:t>
            </w:r>
            <w:r w:rsidR="00C718D1" w:rsidRPr="000C3477">
              <w:rPr>
                <w:rFonts w:cs="Arial"/>
                <w:sz w:val="15"/>
                <w:szCs w:val="15"/>
              </w:rPr>
              <w:t>0</w:t>
            </w:r>
          </w:p>
        </w:tc>
        <w:tc>
          <w:tcPr>
            <w:tcW w:w="0" w:type="auto"/>
            <w:shd w:val="clear" w:color="auto" w:fill="auto"/>
            <w:noWrap/>
            <w:vAlign w:val="center"/>
          </w:tcPr>
          <w:p w14:paraId="566736B1" w14:textId="253337E7" w:rsidR="00C718D1" w:rsidRPr="000C3477" w:rsidRDefault="000C3477" w:rsidP="00C718D1">
            <w:pPr>
              <w:pStyle w:val="Bezodstpw"/>
              <w:spacing w:before="60" w:after="60" w:line="240" w:lineRule="auto"/>
              <w:ind w:right="0"/>
              <w:jc w:val="center"/>
              <w:rPr>
                <w:rFonts w:cs="Arial"/>
                <w:sz w:val="15"/>
                <w:szCs w:val="15"/>
              </w:rPr>
            </w:pPr>
            <w:r w:rsidRPr="000C3477">
              <w:rPr>
                <w:rFonts w:cs="Arial"/>
                <w:sz w:val="15"/>
                <w:szCs w:val="15"/>
              </w:rPr>
              <w:t>932,4</w:t>
            </w:r>
            <w:r w:rsidR="00C718D1" w:rsidRPr="000C3477">
              <w:rPr>
                <w:rFonts w:cs="Arial"/>
                <w:sz w:val="15"/>
                <w:szCs w:val="15"/>
              </w:rPr>
              <w:t>0</w:t>
            </w:r>
          </w:p>
        </w:tc>
      </w:tr>
    </w:tbl>
    <w:p w14:paraId="238D6801" w14:textId="77777777" w:rsidR="00AD348C" w:rsidRPr="00F7448F" w:rsidRDefault="00AD348C" w:rsidP="00AD348C">
      <w:pPr>
        <w:pStyle w:val="Bezodstpw"/>
        <w:spacing w:line="240" w:lineRule="auto"/>
        <w:ind w:right="0"/>
        <w:jc w:val="right"/>
        <w:rPr>
          <w:rFonts w:cs="Arial"/>
          <w:sz w:val="18"/>
        </w:rPr>
      </w:pPr>
      <w:r w:rsidRPr="000844D3">
        <w:rPr>
          <w:rFonts w:cs="Arial"/>
          <w:sz w:val="18"/>
        </w:rPr>
        <w:t>Źródło: Opracowanie własne</w:t>
      </w:r>
    </w:p>
    <w:p w14:paraId="02DBAEA8" w14:textId="08F018C2" w:rsidR="00AD348C" w:rsidRPr="00D138CD" w:rsidRDefault="00AD348C" w:rsidP="00AD348C">
      <w:pPr>
        <w:pStyle w:val="Bezodstpw"/>
        <w:ind w:right="0"/>
        <w:rPr>
          <w:rFonts w:cs="Arial"/>
          <w:bCs/>
          <w:szCs w:val="24"/>
        </w:rPr>
      </w:pPr>
      <w:r w:rsidRPr="00542C8E">
        <w:rPr>
          <w:rFonts w:cs="Arial"/>
          <w:bCs/>
          <w:szCs w:val="24"/>
        </w:rPr>
        <w:t>Zgodnie z danymi zawartymi w powyższej tabeli, przy założeniu, że z gminy</w:t>
      </w:r>
      <w:r>
        <w:rPr>
          <w:rFonts w:cs="Arial"/>
          <w:bCs/>
          <w:szCs w:val="24"/>
        </w:rPr>
        <w:t xml:space="preserve"> Brusy </w:t>
      </w:r>
      <w:r w:rsidRPr="00542C8E">
        <w:rPr>
          <w:rFonts w:cs="Arial"/>
          <w:bCs/>
          <w:szCs w:val="24"/>
        </w:rPr>
        <w:t>do</w:t>
      </w:r>
      <w:r>
        <w:rPr>
          <w:rFonts w:cs="Arial"/>
          <w:bCs/>
          <w:szCs w:val="24"/>
        </w:rPr>
        <w:t> </w:t>
      </w:r>
      <w:r w:rsidRPr="00542C8E">
        <w:rPr>
          <w:rFonts w:cs="Arial"/>
          <w:bCs/>
          <w:szCs w:val="24"/>
        </w:rPr>
        <w:t xml:space="preserve">oczyszczalni ścieków trafi </w:t>
      </w:r>
      <w:r w:rsidRPr="00C718D1">
        <w:rPr>
          <w:rFonts w:cs="Arial"/>
          <w:bCs/>
          <w:szCs w:val="24"/>
        </w:rPr>
        <w:t>rocznie około</w:t>
      </w:r>
      <w:r w:rsidR="00C718D1" w:rsidRPr="00C718D1">
        <w:rPr>
          <w:rFonts w:cs="Arial"/>
          <w:bCs/>
          <w:szCs w:val="24"/>
        </w:rPr>
        <w:t xml:space="preserve"> 444</w:t>
      </w:r>
      <w:r w:rsidRPr="00C718D1">
        <w:rPr>
          <w:rFonts w:cs="Arial"/>
          <w:bCs/>
          <w:szCs w:val="24"/>
        </w:rPr>
        <w:t xml:space="preserve"> dam</w:t>
      </w:r>
      <w:r w:rsidRPr="00C718D1">
        <w:rPr>
          <w:rFonts w:cs="Arial"/>
          <w:bCs/>
          <w:szCs w:val="24"/>
          <w:vertAlign w:val="superscript"/>
        </w:rPr>
        <w:t>3</w:t>
      </w:r>
      <w:r w:rsidRPr="00C718D1">
        <w:rPr>
          <w:rFonts w:cs="Arial"/>
          <w:bCs/>
          <w:szCs w:val="24"/>
        </w:rPr>
        <w:t xml:space="preserve"> ścieków, potencjał energetyczny z biogazu wynosi </w:t>
      </w:r>
      <w:r w:rsidR="00C718D1" w:rsidRPr="00C718D1">
        <w:rPr>
          <w:rFonts w:cs="Arial"/>
          <w:bCs/>
          <w:szCs w:val="24"/>
        </w:rPr>
        <w:t xml:space="preserve">2 042,40 </w:t>
      </w:r>
      <w:r w:rsidRPr="00C718D1">
        <w:rPr>
          <w:rFonts w:cs="Arial"/>
          <w:bCs/>
          <w:szCs w:val="24"/>
        </w:rPr>
        <w:t>GJ/rok. Obecnie na terenie gminy nie funkcjonuje biogazownia oraz nie przewiduje się jej budowy w kolejnych latach.</w:t>
      </w:r>
    </w:p>
    <w:p w14:paraId="40C810AA" w14:textId="77777777" w:rsidR="00AD348C" w:rsidRPr="000844D3" w:rsidRDefault="00AD348C" w:rsidP="00AD348C">
      <w:pPr>
        <w:pStyle w:val="Nagwek2"/>
      </w:pPr>
      <w:bookmarkStart w:id="537" w:name="_Toc98424063"/>
      <w:bookmarkStart w:id="538" w:name="_Toc99054281"/>
      <w:bookmarkStart w:id="539" w:name="_Toc99536928"/>
      <w:bookmarkStart w:id="540" w:name="_Toc100159467"/>
      <w:bookmarkStart w:id="541" w:name="_Toc102659189"/>
      <w:bookmarkStart w:id="542" w:name="_Toc103174528"/>
      <w:bookmarkStart w:id="543" w:name="_Toc106691607"/>
      <w:bookmarkStart w:id="544" w:name="_Toc108609680"/>
      <w:bookmarkStart w:id="545" w:name="_Toc116980815"/>
      <w:r>
        <w:t>11</w:t>
      </w:r>
      <w:r w:rsidRPr="000844D3">
        <w:t>.7. Zastosowanie Kogeneracji</w:t>
      </w:r>
      <w:bookmarkEnd w:id="537"/>
      <w:bookmarkEnd w:id="538"/>
      <w:bookmarkEnd w:id="539"/>
      <w:bookmarkEnd w:id="540"/>
      <w:bookmarkEnd w:id="541"/>
      <w:bookmarkEnd w:id="542"/>
      <w:bookmarkEnd w:id="543"/>
      <w:bookmarkEnd w:id="544"/>
      <w:bookmarkEnd w:id="545"/>
    </w:p>
    <w:p w14:paraId="563414FD" w14:textId="77777777" w:rsidR="00AD348C" w:rsidRPr="00F42951" w:rsidRDefault="00AD348C" w:rsidP="00AD348C">
      <w:pPr>
        <w:pStyle w:val="Bezodstpw"/>
        <w:ind w:right="0"/>
        <w:rPr>
          <w:rFonts w:cs="Arial"/>
          <w:b/>
          <w:szCs w:val="22"/>
          <w:u w:val="single"/>
        </w:rPr>
      </w:pPr>
      <w:r w:rsidRPr="00F42951">
        <w:rPr>
          <w:rFonts w:cs="Arial"/>
          <w:b/>
          <w:szCs w:val="22"/>
          <w:u w:val="single"/>
        </w:rPr>
        <w:t>Możliwość wykorzystania energii elektrycznej i ciepła użytkowego wytwarzanych w kogeneracji:</w:t>
      </w:r>
    </w:p>
    <w:p w14:paraId="2716067A" w14:textId="77777777" w:rsidR="00AD348C" w:rsidRPr="00F42951" w:rsidRDefault="00AD348C" w:rsidP="00AD348C">
      <w:pPr>
        <w:pStyle w:val="Bezodstpw"/>
        <w:rPr>
          <w:rFonts w:cs="Arial"/>
          <w:bCs/>
          <w:szCs w:val="22"/>
        </w:rPr>
      </w:pPr>
      <w:r w:rsidRPr="00F42951">
        <w:rPr>
          <w:rFonts w:cs="Arial"/>
          <w:bCs/>
          <w:szCs w:val="22"/>
        </w:rPr>
        <w:t>Kogeneracja (CHP) polega na skojarzonej, jednoczesnej produkcji energii elektrycznej i cieplnej w jednym procesie technologicznym, który jest bardziej proekologiczny. Do zalet tej technologii należy przede wszystkim wzrost bezpieczeństwa dostaw i sprawności energetycznej oraz znaczne obniżenie zużycia paliwa, w stosunku do konwencjonalnej rozdzielonej produkcji prądu i ciepła. Ponadto ma również wpływ na zmniejszenie kosztów przesyłania energii.</w:t>
      </w:r>
    </w:p>
    <w:p w14:paraId="130344A0" w14:textId="77777777" w:rsidR="00AD348C" w:rsidRPr="00F42951" w:rsidRDefault="00AD348C" w:rsidP="00AD348C">
      <w:pPr>
        <w:pStyle w:val="Bezodstpw"/>
        <w:rPr>
          <w:rFonts w:cs="Arial"/>
          <w:bCs/>
          <w:szCs w:val="22"/>
        </w:rPr>
      </w:pPr>
      <w:r w:rsidRPr="00F42951">
        <w:rPr>
          <w:rFonts w:cs="Arial"/>
          <w:bCs/>
          <w:szCs w:val="22"/>
        </w:rPr>
        <w:t>System kogeneracyjny składa się z napędu zasilającego generator elektryczny oraz wytwarzający ciepło użyteczne, odzyskiwane za pośrednictwem wymienników ciepła. W małych układach rozproszonych wykorzystywane są silniki spalinowe lub turbiny gazowe do napędów generatorów energii elektrycznej z jednoczesnym wytwarzaniem ciepła odpadowego ze spalin oraz wody i oleju chłodzącego silnik do wytwarzania pary wodnej lub gorącej wody do celów komunalno-bytowych lub przemysłowych.</w:t>
      </w:r>
    </w:p>
    <w:p w14:paraId="7F6C5A7B" w14:textId="77777777" w:rsidR="00AD348C" w:rsidRPr="00F42951" w:rsidRDefault="00AD348C" w:rsidP="00AD348C">
      <w:pPr>
        <w:pStyle w:val="Nagwek2"/>
        <w:rPr>
          <w:sz w:val="22"/>
          <w:szCs w:val="22"/>
        </w:rPr>
      </w:pPr>
      <w:bookmarkStart w:id="546" w:name="_Toc48650063"/>
      <w:bookmarkStart w:id="547" w:name="_Toc83041941"/>
      <w:bookmarkStart w:id="548" w:name="_Toc98424064"/>
      <w:bookmarkStart w:id="549" w:name="_Toc99054282"/>
      <w:bookmarkStart w:id="550" w:name="_Toc99536929"/>
      <w:bookmarkStart w:id="551" w:name="_Toc100159468"/>
      <w:bookmarkStart w:id="552" w:name="_Toc102659190"/>
      <w:bookmarkStart w:id="553" w:name="_Toc103174529"/>
      <w:bookmarkStart w:id="554" w:name="_Toc106691608"/>
      <w:bookmarkStart w:id="555" w:name="_Toc108609681"/>
      <w:bookmarkStart w:id="556" w:name="_Toc116980816"/>
      <w:r w:rsidRPr="00F42951">
        <w:rPr>
          <w:sz w:val="22"/>
          <w:szCs w:val="22"/>
        </w:rPr>
        <w:t>1</w:t>
      </w:r>
      <w:r>
        <w:rPr>
          <w:sz w:val="22"/>
          <w:szCs w:val="22"/>
        </w:rPr>
        <w:t>1</w:t>
      </w:r>
      <w:r w:rsidRPr="00F42951">
        <w:rPr>
          <w:sz w:val="22"/>
          <w:szCs w:val="22"/>
        </w:rPr>
        <w:t>.8. Zagospodarowanie ciepła odpadowego z instalacji przemysłowych</w:t>
      </w:r>
      <w:bookmarkEnd w:id="546"/>
      <w:bookmarkEnd w:id="547"/>
      <w:bookmarkEnd w:id="548"/>
      <w:bookmarkEnd w:id="549"/>
      <w:bookmarkEnd w:id="550"/>
      <w:bookmarkEnd w:id="551"/>
      <w:bookmarkEnd w:id="552"/>
      <w:bookmarkEnd w:id="553"/>
      <w:bookmarkEnd w:id="554"/>
      <w:bookmarkEnd w:id="555"/>
      <w:bookmarkEnd w:id="556"/>
    </w:p>
    <w:p w14:paraId="7AD80EE6" w14:textId="77777777" w:rsidR="00AD348C" w:rsidRPr="00F42951" w:rsidRDefault="00AD348C" w:rsidP="00AD348C">
      <w:pPr>
        <w:pStyle w:val="Bezodstpw"/>
        <w:rPr>
          <w:rFonts w:cs="Arial"/>
          <w:bCs/>
          <w:szCs w:val="22"/>
        </w:rPr>
      </w:pPr>
      <w:r w:rsidRPr="00F42951">
        <w:rPr>
          <w:rFonts w:cs="Arial"/>
          <w:bCs/>
          <w:szCs w:val="22"/>
        </w:rPr>
        <w:t>Istnieje wiele sposobów na zagospodarowanie energii, która przeznaczona jest na straty. W różnych gałęziach przemysłu duże ilości ciepła odpadowego mogą powstawać z urządzeń takich, jak: piece piekarnicze, urządzenia do produkcji tworzyw sztucznych, komory lakiernicze, suszarnicze, gumy, urządzenia pasteryzujące, instalacje c.o., które można wykorzystać w celu podwyższenia efektywności procesów technologicznych. Zainstalowanie systemu odzysku ciepła odpadowego wpływa na redukcję kosztów zużycia energii i zmniejszenia zanieczyszczenia środowiska.</w:t>
      </w:r>
    </w:p>
    <w:p w14:paraId="4DC09540" w14:textId="77777777" w:rsidR="00AD348C" w:rsidRPr="00F42951" w:rsidRDefault="00AD348C" w:rsidP="00AD348C">
      <w:pPr>
        <w:pStyle w:val="Bezodstpw"/>
        <w:rPr>
          <w:rFonts w:cs="Arial"/>
          <w:bCs/>
          <w:szCs w:val="22"/>
        </w:rPr>
      </w:pPr>
      <w:r w:rsidRPr="00F42951">
        <w:rPr>
          <w:rFonts w:cs="Arial"/>
          <w:bCs/>
          <w:szCs w:val="22"/>
        </w:rPr>
        <w:lastRenderedPageBreak/>
        <w:t>Zasoby energii odpadowej istnieją we wszystkich tych procesach, w trakcie których powstają produkty główne lub odpadowe o parametrach różniących się od parametrów otoczenia, w tym w szczególności o podwyższonej temperaturze. Można wskazać następujące główne źródła odpadowej energii cieplnej:</w:t>
      </w:r>
    </w:p>
    <w:p w14:paraId="702A904A" w14:textId="77777777" w:rsidR="00AD348C" w:rsidRPr="00F42951" w:rsidRDefault="00AD348C" w:rsidP="00C62AB9">
      <w:pPr>
        <w:pStyle w:val="Bezodstpw"/>
        <w:numPr>
          <w:ilvl w:val="0"/>
          <w:numId w:val="74"/>
        </w:numPr>
        <w:spacing w:before="0" w:after="0"/>
        <w:ind w:left="357" w:right="0" w:hanging="357"/>
        <w:rPr>
          <w:rFonts w:cs="Arial"/>
          <w:bCs/>
          <w:szCs w:val="22"/>
        </w:rPr>
      </w:pPr>
      <w:r w:rsidRPr="00F42951">
        <w:rPr>
          <w:rFonts w:cs="Arial"/>
          <w:bCs/>
          <w:szCs w:val="22"/>
        </w:rPr>
        <w:t>procesy wysokotemperaturowe (na przykład w piecach grzewczych do obróbki plastycznej lub obróbki cieplnej metali, w piekarniach, w części procesów chemicznych), gdzie dostępny poziom temperaturowy jest wyższy od 100ºC);</w:t>
      </w:r>
    </w:p>
    <w:p w14:paraId="2BEE5122" w14:textId="77777777" w:rsidR="00AD348C" w:rsidRPr="00F42951" w:rsidRDefault="00AD348C" w:rsidP="00C62AB9">
      <w:pPr>
        <w:pStyle w:val="Bezodstpw"/>
        <w:numPr>
          <w:ilvl w:val="0"/>
          <w:numId w:val="74"/>
        </w:numPr>
        <w:spacing w:before="0" w:after="0"/>
        <w:ind w:left="357" w:right="0" w:hanging="357"/>
        <w:rPr>
          <w:rFonts w:cs="Arial"/>
          <w:bCs/>
          <w:szCs w:val="22"/>
        </w:rPr>
      </w:pPr>
      <w:r w:rsidRPr="00F42951">
        <w:rPr>
          <w:rFonts w:cs="Arial"/>
          <w:bCs/>
          <w:szCs w:val="22"/>
        </w:rPr>
        <w:t>procesy średniotemperaturowe, gdzie jest dostępne ciepło odpadowe na poziomie temperaturowym rzędu 50 do 100ºC (na przykład procesy destylacji i rektyfikacji, przemysł spożywczy i inne);</w:t>
      </w:r>
    </w:p>
    <w:p w14:paraId="70AB4EB4" w14:textId="77777777" w:rsidR="00AD348C" w:rsidRPr="00F42951" w:rsidRDefault="00AD348C" w:rsidP="00C62AB9">
      <w:pPr>
        <w:pStyle w:val="Bezodstpw"/>
        <w:numPr>
          <w:ilvl w:val="0"/>
          <w:numId w:val="74"/>
        </w:numPr>
        <w:spacing w:before="0" w:after="0"/>
        <w:ind w:left="357" w:right="0" w:hanging="357"/>
        <w:rPr>
          <w:rFonts w:cs="Arial"/>
          <w:bCs/>
          <w:szCs w:val="22"/>
        </w:rPr>
      </w:pPr>
      <w:r w:rsidRPr="00F42951">
        <w:rPr>
          <w:rFonts w:cs="Arial"/>
          <w:bCs/>
          <w:szCs w:val="22"/>
        </w:rPr>
        <w:t xml:space="preserve"> zużyte powietrze wentylacyjne o temperaturze zbliżonej do 20ºC;</w:t>
      </w:r>
    </w:p>
    <w:p w14:paraId="76F748EC" w14:textId="77777777" w:rsidR="00AD348C" w:rsidRPr="00F42951" w:rsidRDefault="00AD348C" w:rsidP="00C62AB9">
      <w:pPr>
        <w:pStyle w:val="Bezodstpw"/>
        <w:numPr>
          <w:ilvl w:val="0"/>
          <w:numId w:val="74"/>
        </w:numPr>
        <w:spacing w:before="0" w:after="0"/>
        <w:ind w:left="357" w:right="0" w:hanging="357"/>
        <w:rPr>
          <w:rFonts w:cs="Arial"/>
          <w:bCs/>
          <w:szCs w:val="22"/>
        </w:rPr>
      </w:pPr>
      <w:r w:rsidRPr="00F42951">
        <w:rPr>
          <w:rFonts w:cs="Arial"/>
          <w:bCs/>
          <w:szCs w:val="22"/>
        </w:rPr>
        <w:t xml:space="preserve"> ciepłe wody odpadowe i ścieki o temperaturze 20 do 50ºC.</w:t>
      </w:r>
    </w:p>
    <w:p w14:paraId="07B5778E" w14:textId="77777777" w:rsidR="00AD348C" w:rsidRPr="00F42951" w:rsidRDefault="00AD348C" w:rsidP="00AD348C">
      <w:pPr>
        <w:pStyle w:val="Bezodstpw"/>
        <w:rPr>
          <w:rFonts w:cs="Arial"/>
          <w:bCs/>
          <w:szCs w:val="22"/>
        </w:rPr>
      </w:pPr>
      <w:r w:rsidRPr="00F42951">
        <w:rPr>
          <w:rFonts w:cs="Arial"/>
          <w:bCs/>
          <w:szCs w:val="22"/>
        </w:rPr>
        <w:t>Z operacyjnego punktu widzenia optymalnym rozwiązaniem jest wykorzystanie ciepła odpadowego bezpośrednio w samym procesie produkcyjnym np. do podgrzewania materiałów wsadowych do procesu, gdyż występuje wówczas duża zgodność między podażą ciepła odpadowego, a jego zapotrzebowaniem do procesu produkcyjnego oraz istnieje zgodność dostępnego i wymaganego poziomu temperatury. Jednak możliwości technologiczne nie pozwalają na wdrożenie takiego procesu w każdym przedsiębiorstwie produkcyjnym. W związku z tym, decyzje związane z takim sposobem wykorzystania ciepła w całości spoczywają na podmiocie prowadzącym działalność gospodarczą. Procesy wysoko- i średniotemperaturowe pozwalają wykorzystywać ciepło odpadowe na potrzeby ogrzewania pomieszczeń i przygotowania ciepłej wody. Jednak odbiór ciepła na cele ogrzewania następuje tylko w sezonie grzewczym w sposób zmieniający się w zależności od temperatur zewnętrznych. Dlatego też w okresie wiosenno-letnim energia ta nie będzie wykorzystywana, a dla pozostałej części roku należy przewidzieć uzupełniające źródło ciepła. W związku z powyższym decyzja o niniejszym sposobie wykorzystania ciepła odpadowego powinna być przedmiotem każdorazowej analizy dla określenia opłacalności takiego działania.</w:t>
      </w:r>
    </w:p>
    <w:p w14:paraId="57B832C4" w14:textId="77777777" w:rsidR="00AD348C" w:rsidRPr="00F42951" w:rsidRDefault="00AD348C" w:rsidP="00AD348C">
      <w:pPr>
        <w:pStyle w:val="Bezodstpw"/>
        <w:rPr>
          <w:rFonts w:cs="Arial"/>
          <w:bCs/>
          <w:szCs w:val="22"/>
        </w:rPr>
      </w:pPr>
      <w:r w:rsidRPr="00F42951">
        <w:rPr>
          <w:rFonts w:cs="Arial"/>
          <w:bCs/>
          <w:szCs w:val="22"/>
        </w:rPr>
        <w:t>Bardzo atrakcyjną opcją jest natomiast wykorzystanie energii odpadowej ze zużytego powietrza wentylacyjnego, gdyż:</w:t>
      </w:r>
    </w:p>
    <w:p w14:paraId="50805B2D" w14:textId="77777777" w:rsidR="00AD348C" w:rsidRPr="00F42951" w:rsidRDefault="00AD348C" w:rsidP="00C62AB9">
      <w:pPr>
        <w:pStyle w:val="Bezodstpw"/>
        <w:numPr>
          <w:ilvl w:val="0"/>
          <w:numId w:val="75"/>
        </w:numPr>
        <w:spacing w:before="0" w:after="0"/>
        <w:ind w:left="357" w:right="0" w:hanging="357"/>
        <w:rPr>
          <w:rFonts w:cs="Arial"/>
          <w:bCs/>
          <w:szCs w:val="22"/>
        </w:rPr>
      </w:pPr>
      <w:r w:rsidRPr="00F42951">
        <w:rPr>
          <w:rFonts w:cs="Arial"/>
          <w:bCs/>
          <w:szCs w:val="22"/>
        </w:rPr>
        <w:t>odzysk ciepła z wywiewanego powietrza wentylacyjnego na cele przygotowania powietrza dolotowego jest wykorzystaniem wewnątrz procesowym z jego wszystkimi zaletami;</w:t>
      </w:r>
    </w:p>
    <w:p w14:paraId="67369C3F" w14:textId="77777777" w:rsidR="00AD348C" w:rsidRPr="00F42951" w:rsidRDefault="00AD348C" w:rsidP="00C62AB9">
      <w:pPr>
        <w:pStyle w:val="Bezodstpw"/>
        <w:numPr>
          <w:ilvl w:val="0"/>
          <w:numId w:val="75"/>
        </w:numPr>
        <w:spacing w:before="0" w:after="0"/>
        <w:ind w:left="357" w:right="0" w:hanging="357"/>
        <w:rPr>
          <w:rFonts w:cs="Arial"/>
          <w:bCs/>
          <w:szCs w:val="22"/>
        </w:rPr>
      </w:pPr>
      <w:r w:rsidRPr="00F42951">
        <w:rPr>
          <w:rFonts w:cs="Arial"/>
          <w:bCs/>
          <w:szCs w:val="22"/>
        </w:rPr>
        <w:t>w obiektach wyposażonych w instalacje klimatyzacyjne układ taki pozwala na odzyskiwanie chłodu w okresie letnim, zmniejszając zapotrzebowanie energii do napędu klimatyzatorów.</w:t>
      </w:r>
    </w:p>
    <w:p w14:paraId="351500FE" w14:textId="77777777" w:rsidR="00AD348C" w:rsidRPr="00F42951" w:rsidRDefault="00AD348C" w:rsidP="00AD348C">
      <w:pPr>
        <w:pStyle w:val="Bezodstpw"/>
        <w:rPr>
          <w:rFonts w:cs="Arial"/>
          <w:bCs/>
          <w:szCs w:val="22"/>
        </w:rPr>
      </w:pPr>
      <w:r w:rsidRPr="00F42951">
        <w:rPr>
          <w:rFonts w:cs="Arial"/>
          <w:bCs/>
          <w:szCs w:val="22"/>
        </w:rPr>
        <w:lastRenderedPageBreak/>
        <w:t>Zalecane jest stosowanie układów rekuperacji ciepła w układach wentylacji wszystkich obiektów wielkokubaturowych i mieszkaniowych, zwłaszcza wyposażonych w instalacje klimatyzacyjne.</w:t>
      </w:r>
    </w:p>
    <w:p w14:paraId="01D3DD87" w14:textId="77777777" w:rsidR="00AD348C" w:rsidRPr="00F42951" w:rsidRDefault="00AD348C" w:rsidP="00AD348C">
      <w:pPr>
        <w:pStyle w:val="Bezodstpw"/>
        <w:rPr>
          <w:rFonts w:cs="Arial"/>
          <w:bCs/>
          <w:szCs w:val="22"/>
        </w:rPr>
      </w:pPr>
      <w:r w:rsidRPr="00F42951">
        <w:rPr>
          <w:rFonts w:cs="Arial"/>
          <w:bCs/>
          <w:szCs w:val="22"/>
        </w:rPr>
        <w:t>Biorąc pod uwagę możliwości wykorzystania energii odpadowej, należy zauważyć, że podobnie jak w przypadku możliwości wykorzystania nadwyżek energii cieplnej ze źródeł przemysłowych, podmioty gospodarcze, dla których działalność związana z zaopatrzeniem w ciepło stanowi (lub może stanowić) działalność marginalną, nie są zainteresowane jej podejmowaniem. Dlatego też głównymi odbiorcami ciepła odpadowego będą podmioty, gdzie te zasoby istnieją.</w:t>
      </w:r>
    </w:p>
    <w:p w14:paraId="37E641EF" w14:textId="3CCFCA53" w:rsidR="00AD348C" w:rsidRDefault="00AD348C" w:rsidP="00AD348C">
      <w:pPr>
        <w:pStyle w:val="Bezodstpw"/>
        <w:rPr>
          <w:rFonts w:cs="Arial"/>
          <w:bCs/>
          <w:szCs w:val="22"/>
        </w:rPr>
      </w:pPr>
      <w:r w:rsidRPr="00F42951">
        <w:rPr>
          <w:rFonts w:cs="Arial"/>
          <w:bCs/>
          <w:szCs w:val="22"/>
        </w:rPr>
        <w:t>Nieprzetworzona część odpadów komunalnych jest niewątpliwie znaczącym potencjalnym źródłem energii dla danego obszaru. Alternatywnym sposobem zagospodarowania pozostałości odpadów do składowania, po wcześniejszym wykorzystaniu wszystkich innych sposobów odzysku, jest ich spalanie. Ponadto odpady komunalne poddane procesowi odzysku i recyrkulacji również tworzą pewną pozostałość dostatecznie bogatą w części palne (część organiczna), która może być wykorzystana z dobrym efektem energetycznym i ekologicznym w spalarni odpadów komunalnych. Jednocześnie wykorzystanie technologii spalania odpadów komunalnych w praktyce, budzi też szereg obaw, gdyż mimo zastosowania w procesie właściwej obróbki termicznej i chemicznej, budzi niepewność dotrzymania (z różnych powodów) reżimu i wymagań technologicznych w eksploatacji, co w efekcie mogłoby spowodować emisję szkodliwych substancji do środowiska.</w:t>
      </w:r>
    </w:p>
    <w:p w14:paraId="430DDF3D" w14:textId="5B3E2EE0" w:rsidR="00A0259E" w:rsidRPr="00287C2B" w:rsidRDefault="00A0259E" w:rsidP="00205A86">
      <w:pPr>
        <w:pStyle w:val="Nagwek1"/>
      </w:pPr>
      <w:bookmarkStart w:id="557" w:name="_Toc48650064"/>
      <w:bookmarkStart w:id="558" w:name="_Toc116980817"/>
      <w:r w:rsidRPr="00287C2B">
        <w:t>1</w:t>
      </w:r>
      <w:r w:rsidR="00F12754" w:rsidRPr="00287C2B">
        <w:t>2</w:t>
      </w:r>
      <w:r w:rsidRPr="00287C2B">
        <w:t>. Prognoza zapotrzebowania na ciepło, energię elektryczną i gaz</w:t>
      </w:r>
      <w:bookmarkEnd w:id="557"/>
      <w:bookmarkEnd w:id="558"/>
    </w:p>
    <w:p w14:paraId="7C1D631D" w14:textId="051247AA" w:rsidR="0011276E" w:rsidRPr="00287C2B" w:rsidRDefault="0011276E" w:rsidP="0011276E">
      <w:pPr>
        <w:pStyle w:val="Nagwek2"/>
      </w:pPr>
      <w:bookmarkStart w:id="559" w:name="_Toc468798936"/>
      <w:bookmarkStart w:id="560" w:name="_Toc65185353"/>
      <w:bookmarkStart w:id="561" w:name="_Toc116980818"/>
      <w:bookmarkStart w:id="562" w:name="_Toc25910818"/>
      <w:r w:rsidRPr="00287C2B">
        <w:t>1</w:t>
      </w:r>
      <w:r w:rsidR="00F12754" w:rsidRPr="00287C2B">
        <w:t>2</w:t>
      </w:r>
      <w:r w:rsidRPr="00287C2B">
        <w:t>.1. Prognoza zapotrzebowania na ciepło</w:t>
      </w:r>
      <w:bookmarkEnd w:id="559"/>
      <w:bookmarkEnd w:id="560"/>
      <w:bookmarkEnd w:id="561"/>
    </w:p>
    <w:p w14:paraId="732ED05F" w14:textId="66F3C511" w:rsidR="001E32F1" w:rsidRDefault="001E32F1" w:rsidP="001E32F1">
      <w:pPr>
        <w:pStyle w:val="Bezodstpw"/>
        <w:ind w:right="0"/>
        <w:rPr>
          <w:rFonts w:cs="Arial"/>
          <w:color w:val="000000" w:themeColor="text1"/>
        </w:rPr>
      </w:pPr>
      <w:r w:rsidRPr="00E733FD">
        <w:rPr>
          <w:rFonts w:cs="Arial"/>
          <w:color w:val="000000" w:themeColor="text1"/>
        </w:rPr>
        <w:t>Dynamika wzrostu zapotrzebowania na moc i energię cieplną ma ścisły związek z dynamiką rozwoju ludności i jej dążenia do poprawy</w:t>
      </w:r>
      <w:r>
        <w:rPr>
          <w:rFonts w:cs="Arial"/>
          <w:color w:val="000000" w:themeColor="text1"/>
        </w:rPr>
        <w:t xml:space="preserve"> </w:t>
      </w:r>
      <w:r w:rsidRPr="00E733FD">
        <w:rPr>
          <w:rFonts w:cs="Arial"/>
          <w:color w:val="000000" w:themeColor="text1"/>
        </w:rPr>
        <w:t xml:space="preserve">warunków funkcjonowania, co pociąga za sobą rozwój budownictwa mieszkaniowego, usługowego i przemysłu. </w:t>
      </w:r>
    </w:p>
    <w:p w14:paraId="65FCC25F" w14:textId="267DC860" w:rsidR="001E32F1" w:rsidRPr="00C41F33" w:rsidRDefault="00F83BA6" w:rsidP="001E32F1">
      <w:pPr>
        <w:spacing w:line="360" w:lineRule="auto"/>
        <w:jc w:val="both"/>
        <w:rPr>
          <w:rFonts w:ascii="Arial" w:hAnsi="Arial" w:cs="Arial"/>
          <w:sz w:val="22"/>
          <w:szCs w:val="22"/>
        </w:rPr>
      </w:pPr>
      <w:r>
        <w:rPr>
          <w:rFonts w:ascii="Arial" w:hAnsi="Arial" w:cs="Arial"/>
          <w:sz w:val="22"/>
          <w:szCs w:val="22"/>
        </w:rPr>
        <w:t>Zgodnie z danymi udostępnionymi przez Urząd Miejski w Brusach w mieście Brusy przewidziane są tereny przeznaczone pod budownictwo mieszkaniowe o łącznej powierzchni wynoszącej 52,58 ha. Do 2035 roku prognozuje się budowę na tych terenach 265 budynków jednorodzinnych.</w:t>
      </w:r>
      <w:r w:rsidR="00B52DE8">
        <w:rPr>
          <w:rFonts w:ascii="Arial" w:hAnsi="Arial" w:cs="Arial"/>
          <w:sz w:val="22"/>
          <w:szCs w:val="22"/>
        </w:rPr>
        <w:t xml:space="preserve"> </w:t>
      </w:r>
      <w:r w:rsidR="00B52DE8" w:rsidRPr="00C41F33">
        <w:rPr>
          <w:rFonts w:ascii="Arial" w:hAnsi="Arial" w:cs="Arial"/>
          <w:color w:val="000000" w:themeColor="text1"/>
          <w:sz w:val="22"/>
          <w:szCs w:val="22"/>
        </w:rPr>
        <w:t>Analogicznie wzrośnie również powierzchnia mieszkań</w:t>
      </w:r>
      <w:r w:rsidR="001E32F1" w:rsidRPr="00C41F33">
        <w:rPr>
          <w:rFonts w:ascii="Arial" w:hAnsi="Arial" w:cs="Arial"/>
          <w:color w:val="000000" w:themeColor="text1"/>
          <w:sz w:val="22"/>
          <w:szCs w:val="22"/>
        </w:rPr>
        <w:t>. Prognozę liczby i powierzchni mieszkań prezentują poniższe tabele</w:t>
      </w:r>
      <w:r w:rsidR="001E32F1" w:rsidRPr="00E733FD">
        <w:rPr>
          <w:rFonts w:cs="Arial"/>
          <w:color w:val="000000" w:themeColor="text1"/>
        </w:rPr>
        <w:t>.</w:t>
      </w:r>
    </w:p>
    <w:p w14:paraId="62669BD7" w14:textId="77777777" w:rsidR="00591733" w:rsidRDefault="00591733" w:rsidP="001E32F1">
      <w:pPr>
        <w:pStyle w:val="Bezodstpw"/>
        <w:spacing w:before="240" w:line="240" w:lineRule="auto"/>
        <w:ind w:right="0"/>
        <w:jc w:val="center"/>
        <w:rPr>
          <w:rFonts w:cs="Arial"/>
          <w:b/>
          <w:bCs/>
          <w:color w:val="000000" w:themeColor="text1"/>
          <w:sz w:val="20"/>
        </w:rPr>
        <w:sectPr w:rsidR="00591733" w:rsidSect="00A0259E">
          <w:pgSz w:w="11906" w:h="16838"/>
          <w:pgMar w:top="1417" w:right="1417" w:bottom="1417" w:left="1417" w:header="708" w:footer="708" w:gutter="0"/>
          <w:cols w:space="708"/>
          <w:docGrid w:linePitch="360"/>
        </w:sectPr>
      </w:pPr>
      <w:bookmarkStart w:id="563" w:name="_Toc83041978"/>
      <w:bookmarkStart w:id="564" w:name="_Toc98424106"/>
      <w:bookmarkStart w:id="565" w:name="_Toc99054217"/>
      <w:bookmarkStart w:id="566" w:name="_Toc99536826"/>
      <w:bookmarkStart w:id="567" w:name="_Toc100159252"/>
      <w:bookmarkStart w:id="568" w:name="_Toc102986125"/>
      <w:bookmarkStart w:id="569" w:name="_Toc103174455"/>
      <w:bookmarkStart w:id="570" w:name="_Toc106691515"/>
      <w:bookmarkStart w:id="571" w:name="_Toc108609635"/>
    </w:p>
    <w:p w14:paraId="2CB9AC13" w14:textId="5A5768A9" w:rsidR="001E32F1" w:rsidRPr="000844D3" w:rsidRDefault="001E32F1" w:rsidP="001E32F1">
      <w:pPr>
        <w:pStyle w:val="Bezodstpw"/>
        <w:spacing w:before="240" w:line="240" w:lineRule="auto"/>
        <w:ind w:right="0"/>
        <w:jc w:val="center"/>
        <w:rPr>
          <w:rFonts w:cs="Arial"/>
          <w:b/>
          <w:bCs/>
          <w:color w:val="000000" w:themeColor="text1"/>
          <w:sz w:val="20"/>
        </w:rPr>
      </w:pPr>
      <w:bookmarkStart w:id="572" w:name="_Toc116980855"/>
      <w:r w:rsidRPr="008249A6">
        <w:rPr>
          <w:rFonts w:cs="Arial"/>
          <w:b/>
          <w:bCs/>
          <w:color w:val="000000" w:themeColor="text1"/>
          <w:sz w:val="20"/>
        </w:rPr>
        <w:lastRenderedPageBreak/>
        <w:t xml:space="preserve">Tabela </w:t>
      </w:r>
      <w:r w:rsidRPr="008249A6">
        <w:rPr>
          <w:rFonts w:cs="Arial"/>
          <w:b/>
          <w:bCs/>
          <w:color w:val="000000" w:themeColor="text1"/>
          <w:sz w:val="20"/>
        </w:rPr>
        <w:fldChar w:fldCharType="begin"/>
      </w:r>
      <w:r w:rsidRPr="008249A6">
        <w:rPr>
          <w:rFonts w:cs="Arial"/>
          <w:b/>
          <w:bCs/>
          <w:color w:val="000000" w:themeColor="text1"/>
          <w:sz w:val="20"/>
        </w:rPr>
        <w:instrText xml:space="preserve"> SEQ Tabela \* ARABIC </w:instrText>
      </w:r>
      <w:r w:rsidRPr="008249A6">
        <w:rPr>
          <w:rFonts w:cs="Arial"/>
          <w:b/>
          <w:bCs/>
          <w:color w:val="000000" w:themeColor="text1"/>
          <w:sz w:val="20"/>
        </w:rPr>
        <w:fldChar w:fldCharType="separate"/>
      </w:r>
      <w:r w:rsidR="00E62F94">
        <w:rPr>
          <w:rFonts w:cs="Arial"/>
          <w:b/>
          <w:bCs/>
          <w:noProof/>
          <w:color w:val="000000" w:themeColor="text1"/>
          <w:sz w:val="20"/>
        </w:rPr>
        <w:t>31</w:t>
      </w:r>
      <w:r w:rsidRPr="008249A6">
        <w:rPr>
          <w:rFonts w:cs="Arial"/>
          <w:color w:val="000000" w:themeColor="text1"/>
          <w:sz w:val="20"/>
        </w:rPr>
        <w:fldChar w:fldCharType="end"/>
      </w:r>
      <w:r w:rsidRPr="008249A6">
        <w:rPr>
          <w:rFonts w:cs="Arial"/>
          <w:b/>
          <w:bCs/>
          <w:color w:val="000000" w:themeColor="text1"/>
          <w:sz w:val="20"/>
        </w:rPr>
        <w:t xml:space="preserve">. Prognoza liczby mieszkań na terenie gminy </w:t>
      </w:r>
      <w:r w:rsidR="00F83BA6" w:rsidRPr="008249A6">
        <w:rPr>
          <w:rFonts w:cs="Arial"/>
          <w:b/>
          <w:bCs/>
          <w:sz w:val="20"/>
        </w:rPr>
        <w:t xml:space="preserve">Brusy </w:t>
      </w:r>
      <w:r w:rsidRPr="008249A6">
        <w:rPr>
          <w:rFonts w:cs="Arial"/>
          <w:b/>
          <w:bCs/>
          <w:color w:val="000000" w:themeColor="text1"/>
          <w:sz w:val="20"/>
        </w:rPr>
        <w:t>wg okresu budowy</w:t>
      </w:r>
      <w:bookmarkEnd w:id="563"/>
      <w:bookmarkEnd w:id="564"/>
      <w:bookmarkEnd w:id="565"/>
      <w:bookmarkEnd w:id="566"/>
      <w:bookmarkEnd w:id="567"/>
      <w:bookmarkEnd w:id="568"/>
      <w:bookmarkEnd w:id="569"/>
      <w:bookmarkEnd w:id="570"/>
      <w:bookmarkEnd w:id="571"/>
      <w:bookmarkEnd w:id="57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06"/>
        <w:gridCol w:w="1006"/>
        <w:gridCol w:w="1006"/>
        <w:gridCol w:w="1006"/>
        <w:gridCol w:w="1005"/>
        <w:gridCol w:w="1005"/>
        <w:gridCol w:w="1005"/>
        <w:gridCol w:w="1005"/>
        <w:gridCol w:w="998"/>
      </w:tblGrid>
      <w:tr w:rsidR="001E32F1" w:rsidRPr="000844D3" w14:paraId="0C6B9207" w14:textId="77777777" w:rsidTr="001E32F1">
        <w:trPr>
          <w:trHeight w:val="528"/>
          <w:jc w:val="center"/>
        </w:trPr>
        <w:tc>
          <w:tcPr>
            <w:tcW w:w="556" w:type="pct"/>
            <w:shd w:val="clear" w:color="000000" w:fill="BFBFBF"/>
            <w:noWrap/>
            <w:vAlign w:val="center"/>
            <w:hideMark/>
          </w:tcPr>
          <w:p w14:paraId="6A0B2E84"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Lata</w:t>
            </w:r>
          </w:p>
        </w:tc>
        <w:tc>
          <w:tcPr>
            <w:tcW w:w="556" w:type="pct"/>
            <w:shd w:val="clear" w:color="000000" w:fill="BFBFBF"/>
            <w:vAlign w:val="center"/>
            <w:hideMark/>
          </w:tcPr>
          <w:p w14:paraId="4A046115"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przed 1918</w:t>
            </w:r>
          </w:p>
        </w:tc>
        <w:tc>
          <w:tcPr>
            <w:tcW w:w="556" w:type="pct"/>
            <w:shd w:val="clear" w:color="000000" w:fill="BFBFBF"/>
            <w:vAlign w:val="center"/>
            <w:hideMark/>
          </w:tcPr>
          <w:p w14:paraId="250D4862"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1918 - 1944</w:t>
            </w:r>
          </w:p>
        </w:tc>
        <w:tc>
          <w:tcPr>
            <w:tcW w:w="556" w:type="pct"/>
            <w:shd w:val="clear" w:color="000000" w:fill="BFBFBF"/>
            <w:vAlign w:val="center"/>
            <w:hideMark/>
          </w:tcPr>
          <w:p w14:paraId="099EA4B5"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1945 - 1970</w:t>
            </w:r>
          </w:p>
        </w:tc>
        <w:tc>
          <w:tcPr>
            <w:tcW w:w="556" w:type="pct"/>
            <w:shd w:val="clear" w:color="000000" w:fill="BFBFBF"/>
            <w:vAlign w:val="center"/>
            <w:hideMark/>
          </w:tcPr>
          <w:p w14:paraId="262163B6"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1971 - 1978</w:t>
            </w:r>
          </w:p>
        </w:tc>
        <w:tc>
          <w:tcPr>
            <w:tcW w:w="556" w:type="pct"/>
            <w:shd w:val="clear" w:color="000000" w:fill="BFBFBF"/>
            <w:vAlign w:val="center"/>
            <w:hideMark/>
          </w:tcPr>
          <w:p w14:paraId="69FAFA2E"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1979 - 1988</w:t>
            </w:r>
          </w:p>
        </w:tc>
        <w:tc>
          <w:tcPr>
            <w:tcW w:w="556" w:type="pct"/>
            <w:shd w:val="clear" w:color="000000" w:fill="BFBFBF"/>
            <w:vAlign w:val="center"/>
            <w:hideMark/>
          </w:tcPr>
          <w:p w14:paraId="5C5CB856"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1989 - 2002</w:t>
            </w:r>
          </w:p>
        </w:tc>
        <w:tc>
          <w:tcPr>
            <w:tcW w:w="556" w:type="pct"/>
            <w:shd w:val="clear" w:color="000000" w:fill="BFBFBF"/>
            <w:noWrap/>
            <w:vAlign w:val="center"/>
            <w:hideMark/>
          </w:tcPr>
          <w:p w14:paraId="6C189E38"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po 2002</w:t>
            </w:r>
          </w:p>
        </w:tc>
        <w:tc>
          <w:tcPr>
            <w:tcW w:w="552" w:type="pct"/>
            <w:shd w:val="clear" w:color="000000" w:fill="BFBFBF"/>
            <w:noWrap/>
            <w:vAlign w:val="center"/>
            <w:hideMark/>
          </w:tcPr>
          <w:p w14:paraId="077AC887" w14:textId="77777777" w:rsidR="001E32F1" w:rsidRPr="000844D3" w:rsidRDefault="001E32F1" w:rsidP="001E32F1">
            <w:pPr>
              <w:spacing w:before="60" w:after="60"/>
              <w:jc w:val="center"/>
              <w:rPr>
                <w:rFonts w:ascii="Arial" w:hAnsi="Arial" w:cs="Arial"/>
                <w:b/>
                <w:bCs/>
                <w:sz w:val="18"/>
                <w:szCs w:val="18"/>
              </w:rPr>
            </w:pPr>
            <w:r w:rsidRPr="000844D3">
              <w:rPr>
                <w:rFonts w:ascii="Arial" w:hAnsi="Arial" w:cs="Arial"/>
                <w:b/>
                <w:bCs/>
                <w:sz w:val="18"/>
                <w:szCs w:val="18"/>
              </w:rPr>
              <w:t>Razem</w:t>
            </w:r>
          </w:p>
        </w:tc>
      </w:tr>
      <w:tr w:rsidR="0054011E" w:rsidRPr="000844D3" w14:paraId="59DFBA38" w14:textId="77777777" w:rsidTr="0054011E">
        <w:trPr>
          <w:trHeight w:val="264"/>
          <w:jc w:val="center"/>
        </w:trPr>
        <w:tc>
          <w:tcPr>
            <w:tcW w:w="556" w:type="pct"/>
            <w:shd w:val="clear" w:color="auto" w:fill="auto"/>
            <w:noWrap/>
            <w:vAlign w:val="center"/>
            <w:hideMark/>
          </w:tcPr>
          <w:p w14:paraId="15CDC5C0" w14:textId="77777777" w:rsidR="0054011E" w:rsidRPr="000844D3" w:rsidRDefault="0054011E" w:rsidP="0054011E">
            <w:pPr>
              <w:spacing w:before="60" w:after="60"/>
              <w:jc w:val="center"/>
              <w:rPr>
                <w:rFonts w:ascii="Arial" w:hAnsi="Arial" w:cs="Arial"/>
                <w:b/>
                <w:bCs/>
                <w:sz w:val="18"/>
                <w:szCs w:val="18"/>
              </w:rPr>
            </w:pPr>
            <w:r w:rsidRPr="000844D3">
              <w:rPr>
                <w:rFonts w:ascii="Arial" w:hAnsi="Arial" w:cs="Arial"/>
                <w:b/>
                <w:bCs/>
                <w:sz w:val="18"/>
                <w:szCs w:val="18"/>
              </w:rPr>
              <w:t>2022</w:t>
            </w:r>
          </w:p>
        </w:tc>
        <w:tc>
          <w:tcPr>
            <w:tcW w:w="556" w:type="pct"/>
            <w:shd w:val="clear" w:color="auto" w:fill="auto"/>
            <w:noWrap/>
            <w:vAlign w:val="center"/>
          </w:tcPr>
          <w:p w14:paraId="12281ADD" w14:textId="7C2F2B1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279B4809" w14:textId="3894059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0B273A25" w14:textId="21A83B2B"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7AEE4BBE" w14:textId="4DF2A00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22DCC1F8" w14:textId="6FF1603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0A0A0A02" w14:textId="1A040E1F"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3E2EAA12" w14:textId="289E785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750</w:t>
            </w:r>
          </w:p>
        </w:tc>
        <w:tc>
          <w:tcPr>
            <w:tcW w:w="552" w:type="pct"/>
            <w:shd w:val="clear" w:color="000000" w:fill="FFFFFF"/>
            <w:noWrap/>
            <w:vAlign w:val="center"/>
          </w:tcPr>
          <w:p w14:paraId="1F3F48FC" w14:textId="627B09C7"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3 843</w:t>
            </w:r>
          </w:p>
        </w:tc>
      </w:tr>
      <w:tr w:rsidR="0054011E" w:rsidRPr="000844D3" w14:paraId="48AD6B87" w14:textId="77777777" w:rsidTr="0054011E">
        <w:trPr>
          <w:trHeight w:val="264"/>
          <w:jc w:val="center"/>
        </w:trPr>
        <w:tc>
          <w:tcPr>
            <w:tcW w:w="556" w:type="pct"/>
            <w:shd w:val="clear" w:color="auto" w:fill="auto"/>
            <w:noWrap/>
            <w:vAlign w:val="center"/>
            <w:hideMark/>
          </w:tcPr>
          <w:p w14:paraId="76F7EBE7" w14:textId="77777777" w:rsidR="0054011E" w:rsidRPr="000844D3" w:rsidRDefault="0054011E" w:rsidP="0054011E">
            <w:pPr>
              <w:spacing w:before="60" w:after="60"/>
              <w:jc w:val="center"/>
              <w:rPr>
                <w:rFonts w:ascii="Arial" w:hAnsi="Arial" w:cs="Arial"/>
                <w:b/>
                <w:bCs/>
                <w:sz w:val="18"/>
                <w:szCs w:val="18"/>
              </w:rPr>
            </w:pPr>
            <w:r w:rsidRPr="000844D3">
              <w:rPr>
                <w:rFonts w:ascii="Arial" w:hAnsi="Arial" w:cs="Arial"/>
                <w:b/>
                <w:bCs/>
                <w:sz w:val="18"/>
                <w:szCs w:val="18"/>
              </w:rPr>
              <w:t>2023</w:t>
            </w:r>
          </w:p>
        </w:tc>
        <w:tc>
          <w:tcPr>
            <w:tcW w:w="556" w:type="pct"/>
            <w:shd w:val="clear" w:color="auto" w:fill="auto"/>
            <w:noWrap/>
            <w:vAlign w:val="center"/>
          </w:tcPr>
          <w:p w14:paraId="2021FCE6" w14:textId="2532FA4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52EFC052" w14:textId="2FB8273F"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52B1EF8A" w14:textId="46C6713B"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0F3F749A" w14:textId="45F2BA0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1068E7E7" w14:textId="0BD67C7A"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239545FD" w14:textId="3E720C1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30AAAFD0" w14:textId="3845C76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787</w:t>
            </w:r>
          </w:p>
        </w:tc>
        <w:tc>
          <w:tcPr>
            <w:tcW w:w="552" w:type="pct"/>
            <w:shd w:val="clear" w:color="000000" w:fill="FFFFFF"/>
            <w:noWrap/>
            <w:vAlign w:val="center"/>
          </w:tcPr>
          <w:p w14:paraId="1F277B2F" w14:textId="67FFDBD0"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3 880</w:t>
            </w:r>
          </w:p>
        </w:tc>
      </w:tr>
      <w:tr w:rsidR="0054011E" w:rsidRPr="000844D3" w14:paraId="6D561764" w14:textId="77777777" w:rsidTr="0054011E">
        <w:trPr>
          <w:trHeight w:val="264"/>
          <w:jc w:val="center"/>
        </w:trPr>
        <w:tc>
          <w:tcPr>
            <w:tcW w:w="556" w:type="pct"/>
            <w:shd w:val="clear" w:color="auto" w:fill="auto"/>
            <w:noWrap/>
            <w:vAlign w:val="center"/>
            <w:hideMark/>
          </w:tcPr>
          <w:p w14:paraId="4002EF63" w14:textId="77777777" w:rsidR="0054011E" w:rsidRPr="000844D3" w:rsidRDefault="0054011E" w:rsidP="0054011E">
            <w:pPr>
              <w:spacing w:before="60" w:after="60"/>
              <w:jc w:val="center"/>
              <w:rPr>
                <w:rFonts w:ascii="Arial" w:hAnsi="Arial" w:cs="Arial"/>
                <w:b/>
                <w:bCs/>
                <w:sz w:val="18"/>
                <w:szCs w:val="18"/>
              </w:rPr>
            </w:pPr>
            <w:r w:rsidRPr="000844D3">
              <w:rPr>
                <w:rFonts w:ascii="Arial" w:hAnsi="Arial" w:cs="Arial"/>
                <w:b/>
                <w:bCs/>
                <w:sz w:val="18"/>
                <w:szCs w:val="18"/>
              </w:rPr>
              <w:t>2024</w:t>
            </w:r>
          </w:p>
        </w:tc>
        <w:tc>
          <w:tcPr>
            <w:tcW w:w="556" w:type="pct"/>
            <w:shd w:val="clear" w:color="auto" w:fill="auto"/>
            <w:noWrap/>
            <w:vAlign w:val="center"/>
          </w:tcPr>
          <w:p w14:paraId="4BA67E88" w14:textId="5DA09E2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4D5111E1" w14:textId="75DFB44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3A27C2D9" w14:textId="2213E28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226ADE11" w14:textId="6FE6540B"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78D606D7" w14:textId="723325A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45D1700C" w14:textId="2F37603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0EC465A3" w14:textId="7A73DA6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824</w:t>
            </w:r>
          </w:p>
        </w:tc>
        <w:tc>
          <w:tcPr>
            <w:tcW w:w="552" w:type="pct"/>
            <w:shd w:val="clear" w:color="000000" w:fill="FFFFFF"/>
            <w:noWrap/>
            <w:vAlign w:val="center"/>
          </w:tcPr>
          <w:p w14:paraId="1F7BD98F" w14:textId="498E7DE1"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3 917</w:t>
            </w:r>
          </w:p>
        </w:tc>
      </w:tr>
      <w:tr w:rsidR="0054011E" w:rsidRPr="000844D3" w14:paraId="1A819AD8" w14:textId="77777777" w:rsidTr="0054011E">
        <w:trPr>
          <w:trHeight w:val="264"/>
          <w:jc w:val="center"/>
        </w:trPr>
        <w:tc>
          <w:tcPr>
            <w:tcW w:w="556" w:type="pct"/>
            <w:shd w:val="clear" w:color="auto" w:fill="auto"/>
            <w:noWrap/>
            <w:vAlign w:val="center"/>
            <w:hideMark/>
          </w:tcPr>
          <w:p w14:paraId="1ACC4C5E" w14:textId="77777777" w:rsidR="0054011E" w:rsidRPr="000844D3" w:rsidRDefault="0054011E" w:rsidP="0054011E">
            <w:pPr>
              <w:spacing w:before="60" w:after="60"/>
              <w:jc w:val="center"/>
              <w:rPr>
                <w:rFonts w:ascii="Arial" w:hAnsi="Arial" w:cs="Arial"/>
                <w:b/>
                <w:bCs/>
                <w:sz w:val="18"/>
                <w:szCs w:val="18"/>
              </w:rPr>
            </w:pPr>
            <w:r w:rsidRPr="000844D3">
              <w:rPr>
                <w:rFonts w:ascii="Arial" w:hAnsi="Arial" w:cs="Arial"/>
                <w:b/>
                <w:bCs/>
                <w:sz w:val="18"/>
                <w:szCs w:val="18"/>
              </w:rPr>
              <w:t>2025</w:t>
            </w:r>
          </w:p>
        </w:tc>
        <w:tc>
          <w:tcPr>
            <w:tcW w:w="556" w:type="pct"/>
            <w:shd w:val="clear" w:color="auto" w:fill="auto"/>
            <w:noWrap/>
            <w:vAlign w:val="center"/>
          </w:tcPr>
          <w:p w14:paraId="2A9A8180" w14:textId="7A800045"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0466CCB1" w14:textId="1B97479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76C756D3" w14:textId="15A2FEE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585AC327" w14:textId="291A4FA5"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2CFD9B97" w14:textId="716E315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1846C354" w14:textId="2B681D5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6DC02E53" w14:textId="54397B2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860</w:t>
            </w:r>
          </w:p>
        </w:tc>
        <w:tc>
          <w:tcPr>
            <w:tcW w:w="552" w:type="pct"/>
            <w:shd w:val="clear" w:color="000000" w:fill="FFFFFF"/>
            <w:noWrap/>
            <w:vAlign w:val="center"/>
          </w:tcPr>
          <w:p w14:paraId="00BE2AEE" w14:textId="3C374384"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3 953</w:t>
            </w:r>
          </w:p>
        </w:tc>
      </w:tr>
      <w:tr w:rsidR="0054011E" w:rsidRPr="000844D3" w14:paraId="1E0FA6F9" w14:textId="77777777" w:rsidTr="0054011E">
        <w:trPr>
          <w:trHeight w:val="264"/>
          <w:jc w:val="center"/>
        </w:trPr>
        <w:tc>
          <w:tcPr>
            <w:tcW w:w="556" w:type="pct"/>
            <w:shd w:val="clear" w:color="auto" w:fill="auto"/>
            <w:noWrap/>
            <w:vAlign w:val="center"/>
            <w:hideMark/>
          </w:tcPr>
          <w:p w14:paraId="791E14A7" w14:textId="77777777" w:rsidR="0054011E" w:rsidRPr="000844D3" w:rsidRDefault="0054011E" w:rsidP="0054011E">
            <w:pPr>
              <w:spacing w:before="60" w:after="60"/>
              <w:jc w:val="center"/>
              <w:rPr>
                <w:rFonts w:ascii="Arial" w:hAnsi="Arial" w:cs="Arial"/>
                <w:b/>
                <w:bCs/>
                <w:sz w:val="18"/>
                <w:szCs w:val="18"/>
              </w:rPr>
            </w:pPr>
            <w:r w:rsidRPr="000844D3">
              <w:rPr>
                <w:rFonts w:ascii="Arial" w:hAnsi="Arial" w:cs="Arial"/>
                <w:b/>
                <w:bCs/>
                <w:sz w:val="18"/>
                <w:szCs w:val="18"/>
              </w:rPr>
              <w:t>2026</w:t>
            </w:r>
          </w:p>
        </w:tc>
        <w:tc>
          <w:tcPr>
            <w:tcW w:w="556" w:type="pct"/>
            <w:shd w:val="clear" w:color="auto" w:fill="auto"/>
            <w:noWrap/>
            <w:vAlign w:val="center"/>
          </w:tcPr>
          <w:p w14:paraId="120B3B40" w14:textId="2F25F47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53ECC9C2" w14:textId="5E1F9CEB"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3E050A91" w14:textId="7DD3C59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62733683" w14:textId="405083C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78FF379F" w14:textId="6BDD4E2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7205CE83" w14:textId="240CF41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63D06C40" w14:textId="1FFD8F0B"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897</w:t>
            </w:r>
          </w:p>
        </w:tc>
        <w:tc>
          <w:tcPr>
            <w:tcW w:w="552" w:type="pct"/>
            <w:shd w:val="clear" w:color="000000" w:fill="FFFFFF"/>
            <w:noWrap/>
            <w:vAlign w:val="center"/>
          </w:tcPr>
          <w:p w14:paraId="4DD5CC69" w14:textId="5D656DAA"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3 990</w:t>
            </w:r>
          </w:p>
        </w:tc>
      </w:tr>
      <w:tr w:rsidR="0054011E" w:rsidRPr="000844D3" w14:paraId="61410352" w14:textId="77777777" w:rsidTr="0054011E">
        <w:trPr>
          <w:trHeight w:val="264"/>
          <w:jc w:val="center"/>
        </w:trPr>
        <w:tc>
          <w:tcPr>
            <w:tcW w:w="556" w:type="pct"/>
            <w:shd w:val="clear" w:color="auto" w:fill="auto"/>
            <w:noWrap/>
            <w:vAlign w:val="center"/>
            <w:hideMark/>
          </w:tcPr>
          <w:p w14:paraId="5985553A" w14:textId="77777777" w:rsidR="0054011E" w:rsidRPr="000844D3" w:rsidRDefault="0054011E" w:rsidP="0054011E">
            <w:pPr>
              <w:spacing w:before="60" w:after="60"/>
              <w:jc w:val="center"/>
              <w:rPr>
                <w:rFonts w:ascii="Arial" w:hAnsi="Arial" w:cs="Arial"/>
                <w:b/>
                <w:bCs/>
                <w:sz w:val="18"/>
                <w:szCs w:val="18"/>
              </w:rPr>
            </w:pPr>
            <w:r w:rsidRPr="000844D3">
              <w:rPr>
                <w:rFonts w:ascii="Arial" w:hAnsi="Arial" w:cs="Arial"/>
                <w:b/>
                <w:bCs/>
                <w:sz w:val="18"/>
                <w:szCs w:val="18"/>
              </w:rPr>
              <w:t>2027</w:t>
            </w:r>
          </w:p>
        </w:tc>
        <w:tc>
          <w:tcPr>
            <w:tcW w:w="556" w:type="pct"/>
            <w:shd w:val="clear" w:color="auto" w:fill="auto"/>
            <w:noWrap/>
            <w:vAlign w:val="center"/>
          </w:tcPr>
          <w:p w14:paraId="6B2389CE" w14:textId="172CF657"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4D6A87B7" w14:textId="32F32A7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0AE55645" w14:textId="35B00BCA"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1B2B3FEE" w14:textId="3DC11CF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65403D0A" w14:textId="3480649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6C728F95" w14:textId="3C9F547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01FB3700" w14:textId="4779074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934</w:t>
            </w:r>
          </w:p>
        </w:tc>
        <w:tc>
          <w:tcPr>
            <w:tcW w:w="552" w:type="pct"/>
            <w:shd w:val="clear" w:color="000000" w:fill="FFFFFF"/>
            <w:noWrap/>
            <w:vAlign w:val="center"/>
          </w:tcPr>
          <w:p w14:paraId="1D79B5D2" w14:textId="09189CF7"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4 027</w:t>
            </w:r>
          </w:p>
        </w:tc>
      </w:tr>
      <w:tr w:rsidR="0054011E" w:rsidRPr="000844D3" w14:paraId="295B2FE6" w14:textId="77777777" w:rsidTr="0054011E">
        <w:trPr>
          <w:trHeight w:val="264"/>
          <w:jc w:val="center"/>
        </w:trPr>
        <w:tc>
          <w:tcPr>
            <w:tcW w:w="556" w:type="pct"/>
            <w:shd w:val="clear" w:color="auto" w:fill="auto"/>
            <w:noWrap/>
            <w:vAlign w:val="center"/>
          </w:tcPr>
          <w:p w14:paraId="16293CF4" w14:textId="77777777" w:rsidR="0054011E" w:rsidRPr="002F3A69" w:rsidRDefault="0054011E" w:rsidP="0054011E">
            <w:pPr>
              <w:spacing w:before="60" w:after="60"/>
              <w:jc w:val="center"/>
              <w:rPr>
                <w:rFonts w:ascii="Arial" w:hAnsi="Arial" w:cs="Arial"/>
                <w:b/>
                <w:bCs/>
                <w:sz w:val="18"/>
                <w:szCs w:val="18"/>
              </w:rPr>
            </w:pPr>
            <w:r w:rsidRPr="002F3A69">
              <w:rPr>
                <w:rFonts w:ascii="Arial" w:hAnsi="Arial" w:cs="Arial"/>
                <w:b/>
                <w:bCs/>
                <w:sz w:val="18"/>
                <w:szCs w:val="18"/>
              </w:rPr>
              <w:t>202</w:t>
            </w:r>
            <w:r>
              <w:rPr>
                <w:rFonts w:ascii="Arial" w:hAnsi="Arial" w:cs="Arial"/>
                <w:b/>
                <w:bCs/>
                <w:sz w:val="18"/>
                <w:szCs w:val="18"/>
              </w:rPr>
              <w:t>8</w:t>
            </w:r>
          </w:p>
        </w:tc>
        <w:tc>
          <w:tcPr>
            <w:tcW w:w="556" w:type="pct"/>
            <w:shd w:val="clear" w:color="auto" w:fill="auto"/>
            <w:noWrap/>
            <w:vAlign w:val="center"/>
          </w:tcPr>
          <w:p w14:paraId="47142027" w14:textId="104A5A5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6A2244E4" w14:textId="0F79893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3FB9DF08" w14:textId="4490C36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58AE0794" w14:textId="00A49BB7"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27659228" w14:textId="45F65A6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7EA4D6C1" w14:textId="16F7E21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14CF9C3B" w14:textId="3EAA41A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970</w:t>
            </w:r>
          </w:p>
        </w:tc>
        <w:tc>
          <w:tcPr>
            <w:tcW w:w="552" w:type="pct"/>
            <w:shd w:val="clear" w:color="000000" w:fill="FFFFFF"/>
            <w:noWrap/>
            <w:vAlign w:val="center"/>
          </w:tcPr>
          <w:p w14:paraId="7BA94F7C" w14:textId="24A5C30B"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4 063</w:t>
            </w:r>
          </w:p>
        </w:tc>
      </w:tr>
      <w:tr w:rsidR="0054011E" w:rsidRPr="000844D3" w14:paraId="2230471E" w14:textId="77777777" w:rsidTr="0054011E">
        <w:trPr>
          <w:trHeight w:val="264"/>
          <w:jc w:val="center"/>
        </w:trPr>
        <w:tc>
          <w:tcPr>
            <w:tcW w:w="556" w:type="pct"/>
            <w:shd w:val="clear" w:color="auto" w:fill="auto"/>
            <w:noWrap/>
            <w:vAlign w:val="center"/>
          </w:tcPr>
          <w:p w14:paraId="2A495B1B" w14:textId="77777777" w:rsidR="0054011E" w:rsidRPr="002F3A69" w:rsidRDefault="0054011E" w:rsidP="0054011E">
            <w:pPr>
              <w:spacing w:before="60" w:after="60"/>
              <w:jc w:val="center"/>
              <w:rPr>
                <w:rFonts w:ascii="Arial" w:hAnsi="Arial" w:cs="Arial"/>
                <w:b/>
                <w:bCs/>
                <w:sz w:val="18"/>
                <w:szCs w:val="18"/>
              </w:rPr>
            </w:pPr>
            <w:r w:rsidRPr="002F3A69">
              <w:rPr>
                <w:rFonts w:ascii="Arial" w:hAnsi="Arial" w:cs="Arial"/>
                <w:b/>
                <w:bCs/>
                <w:sz w:val="18"/>
                <w:szCs w:val="18"/>
              </w:rPr>
              <w:t>20</w:t>
            </w:r>
            <w:r>
              <w:rPr>
                <w:rFonts w:ascii="Arial" w:hAnsi="Arial" w:cs="Arial"/>
                <w:b/>
                <w:bCs/>
                <w:sz w:val="18"/>
                <w:szCs w:val="18"/>
              </w:rPr>
              <w:t>29</w:t>
            </w:r>
          </w:p>
        </w:tc>
        <w:tc>
          <w:tcPr>
            <w:tcW w:w="556" w:type="pct"/>
            <w:shd w:val="clear" w:color="auto" w:fill="auto"/>
            <w:noWrap/>
            <w:vAlign w:val="center"/>
          </w:tcPr>
          <w:p w14:paraId="5B38D866" w14:textId="06383DE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2ED2A6BC" w14:textId="36AAEC7B"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6253406E" w14:textId="563EFB4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2EDB9667" w14:textId="493BCA42"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3925AA1C" w14:textId="15CB278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74FBD2F4" w14:textId="2DB87947"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7BD8D239" w14:textId="19116FB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1 007</w:t>
            </w:r>
          </w:p>
        </w:tc>
        <w:tc>
          <w:tcPr>
            <w:tcW w:w="552" w:type="pct"/>
            <w:shd w:val="clear" w:color="000000" w:fill="FFFFFF"/>
            <w:noWrap/>
            <w:vAlign w:val="center"/>
          </w:tcPr>
          <w:p w14:paraId="4805D103" w14:textId="4CF76791"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4 100</w:t>
            </w:r>
          </w:p>
        </w:tc>
      </w:tr>
      <w:tr w:rsidR="0054011E" w:rsidRPr="000844D3" w14:paraId="627624F7" w14:textId="77777777" w:rsidTr="0054011E">
        <w:trPr>
          <w:trHeight w:val="264"/>
          <w:jc w:val="center"/>
        </w:trPr>
        <w:tc>
          <w:tcPr>
            <w:tcW w:w="556" w:type="pct"/>
            <w:shd w:val="clear" w:color="auto" w:fill="auto"/>
            <w:noWrap/>
            <w:vAlign w:val="center"/>
          </w:tcPr>
          <w:p w14:paraId="31251A5F" w14:textId="77777777" w:rsidR="0054011E" w:rsidRPr="002F3A69" w:rsidRDefault="0054011E" w:rsidP="0054011E">
            <w:pPr>
              <w:spacing w:before="60" w:after="60"/>
              <w:jc w:val="center"/>
              <w:rPr>
                <w:rFonts w:ascii="Arial" w:hAnsi="Arial" w:cs="Arial"/>
                <w:b/>
                <w:bCs/>
                <w:sz w:val="18"/>
                <w:szCs w:val="18"/>
              </w:rPr>
            </w:pPr>
            <w:r w:rsidRPr="002F3A69">
              <w:rPr>
                <w:rFonts w:ascii="Arial" w:hAnsi="Arial" w:cs="Arial"/>
                <w:b/>
                <w:bCs/>
                <w:sz w:val="18"/>
                <w:szCs w:val="18"/>
              </w:rPr>
              <w:t>203</w:t>
            </w:r>
            <w:r>
              <w:rPr>
                <w:rFonts w:ascii="Arial" w:hAnsi="Arial" w:cs="Arial"/>
                <w:b/>
                <w:bCs/>
                <w:sz w:val="18"/>
                <w:szCs w:val="18"/>
              </w:rPr>
              <w:t>0</w:t>
            </w:r>
          </w:p>
        </w:tc>
        <w:tc>
          <w:tcPr>
            <w:tcW w:w="556" w:type="pct"/>
            <w:shd w:val="clear" w:color="auto" w:fill="auto"/>
            <w:noWrap/>
            <w:vAlign w:val="center"/>
          </w:tcPr>
          <w:p w14:paraId="77718B7F" w14:textId="4A4D0655"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5A0170EF" w14:textId="07F8D0D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04566CF3" w14:textId="6F71439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029E5DE1" w14:textId="6739DBA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10842BAD" w14:textId="31AB941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398C4266" w14:textId="1E5E1A9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54DC1686" w14:textId="1B2DF41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1 044</w:t>
            </w:r>
          </w:p>
        </w:tc>
        <w:tc>
          <w:tcPr>
            <w:tcW w:w="552" w:type="pct"/>
            <w:shd w:val="clear" w:color="000000" w:fill="FFFFFF"/>
            <w:noWrap/>
            <w:vAlign w:val="center"/>
          </w:tcPr>
          <w:p w14:paraId="1A58F9DC" w14:textId="4CF9A770"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4 137</w:t>
            </w:r>
          </w:p>
        </w:tc>
      </w:tr>
      <w:tr w:rsidR="0054011E" w:rsidRPr="000844D3" w14:paraId="6790C39E" w14:textId="77777777" w:rsidTr="0054011E">
        <w:trPr>
          <w:trHeight w:val="264"/>
          <w:jc w:val="center"/>
        </w:trPr>
        <w:tc>
          <w:tcPr>
            <w:tcW w:w="556" w:type="pct"/>
            <w:shd w:val="clear" w:color="auto" w:fill="auto"/>
            <w:noWrap/>
            <w:vAlign w:val="center"/>
          </w:tcPr>
          <w:p w14:paraId="697512D6" w14:textId="77777777" w:rsidR="0054011E" w:rsidRPr="002F3A69" w:rsidRDefault="0054011E" w:rsidP="0054011E">
            <w:pPr>
              <w:spacing w:before="60" w:after="60"/>
              <w:jc w:val="center"/>
              <w:rPr>
                <w:rFonts w:ascii="Arial" w:hAnsi="Arial" w:cs="Arial"/>
                <w:b/>
                <w:bCs/>
                <w:sz w:val="18"/>
                <w:szCs w:val="18"/>
              </w:rPr>
            </w:pPr>
            <w:r w:rsidRPr="002F3A69">
              <w:rPr>
                <w:rFonts w:ascii="Arial" w:hAnsi="Arial" w:cs="Arial"/>
                <w:b/>
                <w:bCs/>
                <w:sz w:val="18"/>
                <w:szCs w:val="18"/>
              </w:rPr>
              <w:t>203</w:t>
            </w:r>
            <w:r>
              <w:rPr>
                <w:rFonts w:ascii="Arial" w:hAnsi="Arial" w:cs="Arial"/>
                <w:b/>
                <w:bCs/>
                <w:sz w:val="18"/>
                <w:szCs w:val="18"/>
              </w:rPr>
              <w:t>1</w:t>
            </w:r>
          </w:p>
        </w:tc>
        <w:tc>
          <w:tcPr>
            <w:tcW w:w="556" w:type="pct"/>
            <w:shd w:val="clear" w:color="auto" w:fill="auto"/>
            <w:noWrap/>
            <w:vAlign w:val="center"/>
          </w:tcPr>
          <w:p w14:paraId="4B60864A" w14:textId="20995D6A"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510CA9F6" w14:textId="36A16A4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6DE11D7A" w14:textId="6977C7B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7034CCB9" w14:textId="3334A239"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349EDBB4" w14:textId="05404525"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4D5F6407" w14:textId="0DA94727"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5F8D4000" w14:textId="321B6B2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1 080</w:t>
            </w:r>
          </w:p>
        </w:tc>
        <w:tc>
          <w:tcPr>
            <w:tcW w:w="552" w:type="pct"/>
            <w:shd w:val="clear" w:color="000000" w:fill="FFFFFF"/>
            <w:noWrap/>
            <w:vAlign w:val="center"/>
          </w:tcPr>
          <w:p w14:paraId="48DD2993" w14:textId="60EB662D"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4 173</w:t>
            </w:r>
          </w:p>
        </w:tc>
      </w:tr>
      <w:tr w:rsidR="0054011E" w:rsidRPr="000844D3" w14:paraId="5C42B2F1" w14:textId="77777777" w:rsidTr="0054011E">
        <w:trPr>
          <w:trHeight w:val="264"/>
          <w:jc w:val="center"/>
        </w:trPr>
        <w:tc>
          <w:tcPr>
            <w:tcW w:w="556" w:type="pct"/>
            <w:shd w:val="clear" w:color="auto" w:fill="auto"/>
            <w:noWrap/>
            <w:vAlign w:val="center"/>
          </w:tcPr>
          <w:p w14:paraId="37AD6EB9" w14:textId="77777777" w:rsidR="0054011E" w:rsidRPr="002F3A69" w:rsidRDefault="0054011E" w:rsidP="0054011E">
            <w:pPr>
              <w:spacing w:before="60" w:after="60"/>
              <w:jc w:val="center"/>
              <w:rPr>
                <w:rFonts w:ascii="Arial" w:hAnsi="Arial" w:cs="Arial"/>
                <w:b/>
                <w:bCs/>
                <w:sz w:val="18"/>
                <w:szCs w:val="18"/>
              </w:rPr>
            </w:pPr>
            <w:r>
              <w:rPr>
                <w:rFonts w:ascii="Arial" w:hAnsi="Arial" w:cs="Arial"/>
                <w:b/>
                <w:bCs/>
                <w:sz w:val="18"/>
                <w:szCs w:val="18"/>
              </w:rPr>
              <w:t>2032</w:t>
            </w:r>
          </w:p>
        </w:tc>
        <w:tc>
          <w:tcPr>
            <w:tcW w:w="556" w:type="pct"/>
            <w:shd w:val="clear" w:color="auto" w:fill="auto"/>
            <w:noWrap/>
            <w:vAlign w:val="center"/>
          </w:tcPr>
          <w:p w14:paraId="137D7F62" w14:textId="41BBBB77"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508C93B7" w14:textId="5A13AC6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3C0BA767" w14:textId="3FC8F18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2621DEAE" w14:textId="1AE5F420"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7C687EE4" w14:textId="02D338AF"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4FD8EE2F" w14:textId="7C3248D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50365691" w14:textId="30226ECD"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1 117</w:t>
            </w:r>
          </w:p>
        </w:tc>
        <w:tc>
          <w:tcPr>
            <w:tcW w:w="552" w:type="pct"/>
            <w:shd w:val="clear" w:color="000000" w:fill="FFFFFF"/>
            <w:noWrap/>
            <w:vAlign w:val="center"/>
          </w:tcPr>
          <w:p w14:paraId="4FA3DC2E" w14:textId="34018C82"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4 210</w:t>
            </w:r>
          </w:p>
        </w:tc>
      </w:tr>
      <w:tr w:rsidR="0054011E" w:rsidRPr="000844D3" w14:paraId="3E4FB518" w14:textId="77777777" w:rsidTr="0054011E">
        <w:trPr>
          <w:trHeight w:val="264"/>
          <w:jc w:val="center"/>
        </w:trPr>
        <w:tc>
          <w:tcPr>
            <w:tcW w:w="556" w:type="pct"/>
            <w:shd w:val="clear" w:color="auto" w:fill="auto"/>
            <w:noWrap/>
            <w:vAlign w:val="center"/>
          </w:tcPr>
          <w:p w14:paraId="05D7A66A" w14:textId="77777777" w:rsidR="0054011E" w:rsidRPr="002F3A69" w:rsidRDefault="0054011E" w:rsidP="0054011E">
            <w:pPr>
              <w:spacing w:before="60" w:after="60"/>
              <w:jc w:val="center"/>
              <w:rPr>
                <w:rFonts w:ascii="Arial" w:hAnsi="Arial" w:cs="Arial"/>
                <w:b/>
                <w:bCs/>
                <w:sz w:val="18"/>
                <w:szCs w:val="18"/>
              </w:rPr>
            </w:pPr>
            <w:r>
              <w:rPr>
                <w:rFonts w:ascii="Arial" w:hAnsi="Arial" w:cs="Arial"/>
                <w:b/>
                <w:bCs/>
                <w:sz w:val="18"/>
                <w:szCs w:val="18"/>
              </w:rPr>
              <w:t>2033</w:t>
            </w:r>
          </w:p>
        </w:tc>
        <w:tc>
          <w:tcPr>
            <w:tcW w:w="556" w:type="pct"/>
            <w:shd w:val="clear" w:color="auto" w:fill="auto"/>
            <w:noWrap/>
            <w:vAlign w:val="center"/>
          </w:tcPr>
          <w:p w14:paraId="3D17E256" w14:textId="3A782F7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5852CF10" w14:textId="2FC2CD91"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7BDE8023" w14:textId="5F54F08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21E6AB10" w14:textId="589BE4A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293D5177" w14:textId="6FA089D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306B151A" w14:textId="7CD460B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17155C3E" w14:textId="7A8EDFB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1 154</w:t>
            </w:r>
          </w:p>
        </w:tc>
        <w:tc>
          <w:tcPr>
            <w:tcW w:w="552" w:type="pct"/>
            <w:shd w:val="clear" w:color="000000" w:fill="FFFFFF"/>
            <w:noWrap/>
            <w:vAlign w:val="center"/>
          </w:tcPr>
          <w:p w14:paraId="2980692D" w14:textId="562A235C"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4 247</w:t>
            </w:r>
          </w:p>
        </w:tc>
      </w:tr>
      <w:tr w:rsidR="0054011E" w:rsidRPr="000844D3" w14:paraId="36C2E6DD" w14:textId="77777777" w:rsidTr="0054011E">
        <w:trPr>
          <w:trHeight w:val="264"/>
          <w:jc w:val="center"/>
        </w:trPr>
        <w:tc>
          <w:tcPr>
            <w:tcW w:w="556" w:type="pct"/>
            <w:shd w:val="clear" w:color="auto" w:fill="auto"/>
            <w:noWrap/>
            <w:vAlign w:val="center"/>
          </w:tcPr>
          <w:p w14:paraId="12E33A14" w14:textId="77777777" w:rsidR="0054011E" w:rsidRPr="002F3A69" w:rsidRDefault="0054011E" w:rsidP="0054011E">
            <w:pPr>
              <w:spacing w:before="60" w:after="60"/>
              <w:jc w:val="center"/>
              <w:rPr>
                <w:rFonts w:ascii="Arial" w:hAnsi="Arial" w:cs="Arial"/>
                <w:b/>
                <w:bCs/>
                <w:sz w:val="18"/>
                <w:szCs w:val="18"/>
              </w:rPr>
            </w:pPr>
            <w:r>
              <w:rPr>
                <w:rFonts w:ascii="Arial" w:hAnsi="Arial" w:cs="Arial"/>
                <w:b/>
                <w:bCs/>
                <w:sz w:val="18"/>
                <w:szCs w:val="18"/>
              </w:rPr>
              <w:t>2034</w:t>
            </w:r>
          </w:p>
        </w:tc>
        <w:tc>
          <w:tcPr>
            <w:tcW w:w="556" w:type="pct"/>
            <w:shd w:val="clear" w:color="auto" w:fill="auto"/>
            <w:noWrap/>
            <w:vAlign w:val="center"/>
          </w:tcPr>
          <w:p w14:paraId="3237DB5F" w14:textId="299B683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23E797A4" w14:textId="49F935F5"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06B1370A" w14:textId="7897D22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5799208C" w14:textId="73659C9F"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28827141" w14:textId="1C366F2F"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2F3F8EA6" w14:textId="6F541572"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34504D73" w14:textId="07C7992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1 190</w:t>
            </w:r>
          </w:p>
        </w:tc>
        <w:tc>
          <w:tcPr>
            <w:tcW w:w="552" w:type="pct"/>
            <w:shd w:val="clear" w:color="000000" w:fill="FFFFFF"/>
            <w:noWrap/>
            <w:vAlign w:val="center"/>
          </w:tcPr>
          <w:p w14:paraId="07B7F1C6" w14:textId="0F4BF00C"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4 283</w:t>
            </w:r>
          </w:p>
        </w:tc>
      </w:tr>
      <w:tr w:rsidR="0054011E" w:rsidRPr="000844D3" w14:paraId="15C171C7" w14:textId="77777777" w:rsidTr="0054011E">
        <w:trPr>
          <w:trHeight w:val="264"/>
          <w:jc w:val="center"/>
        </w:trPr>
        <w:tc>
          <w:tcPr>
            <w:tcW w:w="556" w:type="pct"/>
            <w:shd w:val="clear" w:color="auto" w:fill="auto"/>
            <w:noWrap/>
            <w:vAlign w:val="center"/>
          </w:tcPr>
          <w:p w14:paraId="6E1F6D05" w14:textId="77777777" w:rsidR="0054011E" w:rsidRPr="002F3A69" w:rsidRDefault="0054011E" w:rsidP="0054011E">
            <w:pPr>
              <w:spacing w:before="60" w:after="60"/>
              <w:jc w:val="center"/>
              <w:rPr>
                <w:rFonts w:ascii="Arial" w:hAnsi="Arial" w:cs="Arial"/>
                <w:b/>
                <w:bCs/>
                <w:sz w:val="18"/>
                <w:szCs w:val="18"/>
              </w:rPr>
            </w:pPr>
            <w:r>
              <w:rPr>
                <w:rFonts w:ascii="Arial" w:hAnsi="Arial" w:cs="Arial"/>
                <w:b/>
                <w:bCs/>
                <w:sz w:val="18"/>
                <w:szCs w:val="18"/>
              </w:rPr>
              <w:t>2035</w:t>
            </w:r>
          </w:p>
        </w:tc>
        <w:tc>
          <w:tcPr>
            <w:tcW w:w="556" w:type="pct"/>
            <w:shd w:val="clear" w:color="auto" w:fill="auto"/>
            <w:noWrap/>
            <w:vAlign w:val="center"/>
          </w:tcPr>
          <w:p w14:paraId="46A6569F" w14:textId="6F44C5A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7655EAB3" w14:textId="3C5EF0C8"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5919C62B" w14:textId="2147F828"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4CD44440" w14:textId="6107E5A7"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064B22EC" w14:textId="070230AE"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0B8758C8" w14:textId="7A124418"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6265A81A" w14:textId="29CB587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1 227</w:t>
            </w:r>
          </w:p>
        </w:tc>
        <w:tc>
          <w:tcPr>
            <w:tcW w:w="552" w:type="pct"/>
            <w:shd w:val="clear" w:color="000000" w:fill="FFFFFF"/>
            <w:noWrap/>
            <w:vAlign w:val="center"/>
          </w:tcPr>
          <w:p w14:paraId="70EED72B" w14:textId="790D7790"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4 320</w:t>
            </w:r>
          </w:p>
        </w:tc>
      </w:tr>
      <w:tr w:rsidR="0054011E" w:rsidRPr="000844D3" w14:paraId="6F5E2C44" w14:textId="77777777" w:rsidTr="0054011E">
        <w:trPr>
          <w:trHeight w:val="264"/>
          <w:jc w:val="center"/>
        </w:trPr>
        <w:tc>
          <w:tcPr>
            <w:tcW w:w="556" w:type="pct"/>
            <w:shd w:val="clear" w:color="auto" w:fill="auto"/>
            <w:noWrap/>
            <w:vAlign w:val="center"/>
          </w:tcPr>
          <w:p w14:paraId="39369B29" w14:textId="77777777" w:rsidR="0054011E" w:rsidRPr="002F3A69" w:rsidRDefault="0054011E" w:rsidP="0054011E">
            <w:pPr>
              <w:spacing w:before="60" w:after="60"/>
              <w:jc w:val="center"/>
              <w:rPr>
                <w:rFonts w:ascii="Arial" w:hAnsi="Arial" w:cs="Arial"/>
                <w:b/>
                <w:bCs/>
                <w:sz w:val="18"/>
                <w:szCs w:val="18"/>
              </w:rPr>
            </w:pPr>
            <w:r>
              <w:rPr>
                <w:rFonts w:ascii="Arial" w:hAnsi="Arial" w:cs="Arial"/>
                <w:b/>
                <w:bCs/>
                <w:sz w:val="18"/>
                <w:szCs w:val="18"/>
              </w:rPr>
              <w:t>2036</w:t>
            </w:r>
          </w:p>
        </w:tc>
        <w:tc>
          <w:tcPr>
            <w:tcW w:w="556" w:type="pct"/>
            <w:shd w:val="clear" w:color="auto" w:fill="auto"/>
            <w:noWrap/>
            <w:vAlign w:val="center"/>
          </w:tcPr>
          <w:p w14:paraId="7EEB52C0" w14:textId="14B0C135"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467</w:t>
            </w:r>
          </w:p>
        </w:tc>
        <w:tc>
          <w:tcPr>
            <w:tcW w:w="556" w:type="pct"/>
            <w:shd w:val="clear" w:color="auto" w:fill="auto"/>
            <w:noWrap/>
            <w:vAlign w:val="center"/>
          </w:tcPr>
          <w:p w14:paraId="24D28E4E" w14:textId="5BF0C55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395</w:t>
            </w:r>
          </w:p>
        </w:tc>
        <w:tc>
          <w:tcPr>
            <w:tcW w:w="556" w:type="pct"/>
            <w:shd w:val="clear" w:color="auto" w:fill="auto"/>
            <w:noWrap/>
            <w:vAlign w:val="center"/>
          </w:tcPr>
          <w:p w14:paraId="3CAA183C" w14:textId="3ECEEE66"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916</w:t>
            </w:r>
          </w:p>
        </w:tc>
        <w:tc>
          <w:tcPr>
            <w:tcW w:w="556" w:type="pct"/>
            <w:shd w:val="clear" w:color="auto" w:fill="auto"/>
            <w:noWrap/>
            <w:vAlign w:val="center"/>
          </w:tcPr>
          <w:p w14:paraId="64707DBA" w14:textId="239C927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440</w:t>
            </w:r>
          </w:p>
        </w:tc>
        <w:tc>
          <w:tcPr>
            <w:tcW w:w="556" w:type="pct"/>
            <w:shd w:val="clear" w:color="auto" w:fill="auto"/>
            <w:noWrap/>
            <w:vAlign w:val="center"/>
          </w:tcPr>
          <w:p w14:paraId="4A9430CC" w14:textId="48AB25FC"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495</w:t>
            </w:r>
          </w:p>
        </w:tc>
        <w:tc>
          <w:tcPr>
            <w:tcW w:w="556" w:type="pct"/>
            <w:shd w:val="clear" w:color="auto" w:fill="auto"/>
            <w:noWrap/>
            <w:vAlign w:val="center"/>
          </w:tcPr>
          <w:p w14:paraId="3220CEFD" w14:textId="68DD1713"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380</w:t>
            </w:r>
          </w:p>
        </w:tc>
        <w:tc>
          <w:tcPr>
            <w:tcW w:w="556" w:type="pct"/>
            <w:shd w:val="clear" w:color="000000" w:fill="FFFFFF"/>
            <w:noWrap/>
            <w:vAlign w:val="center"/>
          </w:tcPr>
          <w:p w14:paraId="2FB18153" w14:textId="04CB2EA4" w:rsidR="0054011E" w:rsidRPr="0054011E" w:rsidRDefault="0054011E" w:rsidP="0054011E">
            <w:pPr>
              <w:spacing w:before="60" w:after="60"/>
              <w:jc w:val="center"/>
              <w:rPr>
                <w:rFonts w:ascii="Arial" w:hAnsi="Arial" w:cs="Arial"/>
                <w:sz w:val="18"/>
                <w:szCs w:val="18"/>
              </w:rPr>
            </w:pPr>
            <w:r w:rsidRPr="0054011E">
              <w:rPr>
                <w:rFonts w:ascii="Arial" w:hAnsi="Arial" w:cs="Arial"/>
                <w:sz w:val="18"/>
                <w:szCs w:val="18"/>
              </w:rPr>
              <w:t>1 263</w:t>
            </w:r>
          </w:p>
        </w:tc>
        <w:tc>
          <w:tcPr>
            <w:tcW w:w="552" w:type="pct"/>
            <w:shd w:val="clear" w:color="000000" w:fill="FFFFFF"/>
            <w:noWrap/>
            <w:vAlign w:val="center"/>
          </w:tcPr>
          <w:p w14:paraId="47BB1695" w14:textId="01C8EAED" w:rsidR="0054011E" w:rsidRPr="0054011E" w:rsidRDefault="0054011E" w:rsidP="0054011E">
            <w:pPr>
              <w:spacing w:before="60" w:after="60"/>
              <w:jc w:val="center"/>
              <w:rPr>
                <w:rFonts w:ascii="Arial" w:hAnsi="Arial" w:cs="Arial"/>
                <w:b/>
                <w:bCs/>
                <w:sz w:val="18"/>
                <w:szCs w:val="18"/>
              </w:rPr>
            </w:pPr>
            <w:r w:rsidRPr="0054011E">
              <w:rPr>
                <w:rFonts w:ascii="Arial" w:hAnsi="Arial" w:cs="Arial"/>
                <w:b/>
                <w:bCs/>
                <w:sz w:val="18"/>
                <w:szCs w:val="18"/>
              </w:rPr>
              <w:t>4 356</w:t>
            </w:r>
          </w:p>
        </w:tc>
      </w:tr>
    </w:tbl>
    <w:p w14:paraId="0AD51A40" w14:textId="15757554" w:rsidR="001E32F1" w:rsidRDefault="001E32F1" w:rsidP="001E32F1">
      <w:pPr>
        <w:pStyle w:val="Bezodstpw"/>
        <w:spacing w:line="240" w:lineRule="auto"/>
        <w:ind w:right="0"/>
        <w:jc w:val="right"/>
        <w:rPr>
          <w:rFonts w:cs="Arial"/>
          <w:sz w:val="18"/>
        </w:rPr>
      </w:pPr>
      <w:r w:rsidRPr="000844D3">
        <w:rPr>
          <w:rFonts w:cs="Arial"/>
          <w:color w:val="000000" w:themeColor="text1"/>
          <w:sz w:val="18"/>
        </w:rPr>
        <w:t>Źródło</w:t>
      </w:r>
      <w:r w:rsidRPr="000844D3">
        <w:rPr>
          <w:rFonts w:cs="Arial"/>
          <w:sz w:val="18"/>
        </w:rPr>
        <w:t>: Opracowanie własne</w:t>
      </w:r>
      <w:bookmarkStart w:id="573" w:name="_Toc497209974"/>
      <w:bookmarkStart w:id="574" w:name="_Toc503529744"/>
      <w:bookmarkStart w:id="575" w:name="_Toc22791670"/>
      <w:bookmarkStart w:id="576" w:name="_Toc83041979"/>
      <w:bookmarkStart w:id="577" w:name="_Toc98424107"/>
      <w:bookmarkStart w:id="578" w:name="_Toc99054218"/>
      <w:bookmarkStart w:id="579" w:name="_Toc99536827"/>
      <w:bookmarkStart w:id="580" w:name="_Toc100159253"/>
    </w:p>
    <w:p w14:paraId="2C5CD24E" w14:textId="504D6765" w:rsidR="001E32F1" w:rsidRPr="00E733FD" w:rsidRDefault="001E32F1" w:rsidP="001E32F1">
      <w:pPr>
        <w:pStyle w:val="Bezodstpw"/>
        <w:spacing w:before="240" w:line="240" w:lineRule="auto"/>
        <w:ind w:right="0"/>
        <w:jc w:val="center"/>
        <w:rPr>
          <w:rFonts w:cs="Arial"/>
          <w:b/>
          <w:sz w:val="20"/>
        </w:rPr>
      </w:pPr>
      <w:bookmarkStart w:id="581" w:name="_Toc102986126"/>
      <w:bookmarkStart w:id="582" w:name="_Toc103174456"/>
      <w:bookmarkStart w:id="583" w:name="_Toc106691516"/>
      <w:bookmarkStart w:id="584" w:name="_Toc108609636"/>
      <w:bookmarkStart w:id="585" w:name="_Toc116980856"/>
      <w:r w:rsidRPr="00CE3125">
        <w:rPr>
          <w:rFonts w:cs="Arial"/>
          <w:b/>
          <w:sz w:val="20"/>
        </w:rPr>
        <w:t xml:space="preserve">Tabela </w:t>
      </w:r>
      <w:r w:rsidRPr="00CE3125">
        <w:rPr>
          <w:rFonts w:cs="Arial"/>
          <w:b/>
          <w:sz w:val="20"/>
        </w:rPr>
        <w:fldChar w:fldCharType="begin"/>
      </w:r>
      <w:r w:rsidRPr="00CE3125">
        <w:rPr>
          <w:rFonts w:cs="Arial"/>
          <w:b/>
          <w:sz w:val="20"/>
        </w:rPr>
        <w:instrText xml:space="preserve"> SEQ Tabela \* ARABIC </w:instrText>
      </w:r>
      <w:r w:rsidRPr="00CE3125">
        <w:rPr>
          <w:rFonts w:cs="Arial"/>
          <w:b/>
          <w:sz w:val="20"/>
        </w:rPr>
        <w:fldChar w:fldCharType="separate"/>
      </w:r>
      <w:r w:rsidR="00E62F94">
        <w:rPr>
          <w:rFonts w:cs="Arial"/>
          <w:b/>
          <w:noProof/>
          <w:sz w:val="20"/>
        </w:rPr>
        <w:t>32</w:t>
      </w:r>
      <w:r w:rsidRPr="00CE3125">
        <w:rPr>
          <w:rFonts w:cs="Arial"/>
          <w:sz w:val="20"/>
        </w:rPr>
        <w:fldChar w:fldCharType="end"/>
      </w:r>
      <w:r w:rsidRPr="00CE3125">
        <w:rPr>
          <w:rFonts w:cs="Arial"/>
          <w:b/>
          <w:sz w:val="20"/>
        </w:rPr>
        <w:t>. Prognoza powierzchni użytkowej mieszkań [m</w:t>
      </w:r>
      <w:r w:rsidRPr="00CE3125">
        <w:rPr>
          <w:rFonts w:cs="Arial"/>
          <w:b/>
          <w:sz w:val="20"/>
          <w:vertAlign w:val="superscript"/>
        </w:rPr>
        <w:t>2</w:t>
      </w:r>
      <w:r w:rsidRPr="00CE3125">
        <w:rPr>
          <w:rFonts w:cs="Arial"/>
          <w:b/>
          <w:sz w:val="20"/>
        </w:rPr>
        <w:t>]</w:t>
      </w:r>
      <w:bookmarkEnd w:id="573"/>
      <w:bookmarkEnd w:id="574"/>
      <w:bookmarkEnd w:id="575"/>
      <w:bookmarkEnd w:id="576"/>
      <w:bookmarkEnd w:id="577"/>
      <w:r w:rsidRPr="00CE3125">
        <w:rPr>
          <w:rFonts w:cs="Arial"/>
          <w:b/>
          <w:sz w:val="20"/>
        </w:rPr>
        <w:t xml:space="preserve"> </w:t>
      </w:r>
      <w:r w:rsidRPr="00CE3125">
        <w:rPr>
          <w:rFonts w:cs="Arial"/>
          <w:b/>
          <w:bCs/>
          <w:sz w:val="20"/>
        </w:rPr>
        <w:t xml:space="preserve">na terenie </w:t>
      </w:r>
      <w:bookmarkEnd w:id="578"/>
      <w:r w:rsidRPr="00CE3125">
        <w:rPr>
          <w:rFonts w:cs="Arial"/>
          <w:b/>
          <w:bCs/>
          <w:sz w:val="20"/>
        </w:rPr>
        <w:t xml:space="preserve">gminy </w:t>
      </w:r>
      <w:bookmarkEnd w:id="579"/>
      <w:bookmarkEnd w:id="580"/>
      <w:bookmarkEnd w:id="581"/>
      <w:bookmarkEnd w:id="582"/>
      <w:bookmarkEnd w:id="583"/>
      <w:bookmarkEnd w:id="584"/>
      <w:r w:rsidR="00F83BA6" w:rsidRPr="00CE3125">
        <w:rPr>
          <w:rFonts w:cs="Arial"/>
          <w:b/>
          <w:bCs/>
          <w:sz w:val="20"/>
        </w:rPr>
        <w:t>Brusy</w:t>
      </w:r>
      <w:bookmarkEnd w:id="58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2"/>
        <w:gridCol w:w="1096"/>
        <w:gridCol w:w="1127"/>
        <w:gridCol w:w="1127"/>
        <w:gridCol w:w="1127"/>
        <w:gridCol w:w="1127"/>
        <w:gridCol w:w="1127"/>
        <w:gridCol w:w="882"/>
        <w:gridCol w:w="877"/>
      </w:tblGrid>
      <w:tr w:rsidR="001E32F1" w:rsidRPr="00E733FD" w14:paraId="7AFD4F0A" w14:textId="77777777" w:rsidTr="001E32F1">
        <w:trPr>
          <w:trHeight w:val="483"/>
          <w:tblHeader/>
        </w:trPr>
        <w:tc>
          <w:tcPr>
            <w:tcW w:w="305" w:type="pct"/>
            <w:shd w:val="clear" w:color="000000" w:fill="BFBFBF"/>
            <w:noWrap/>
            <w:vAlign w:val="center"/>
            <w:hideMark/>
          </w:tcPr>
          <w:p w14:paraId="7FFCD7FE"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Lata</w:t>
            </w:r>
          </w:p>
        </w:tc>
        <w:tc>
          <w:tcPr>
            <w:tcW w:w="606" w:type="pct"/>
            <w:shd w:val="clear" w:color="000000" w:fill="BFBFBF"/>
            <w:vAlign w:val="center"/>
            <w:hideMark/>
          </w:tcPr>
          <w:p w14:paraId="21F72D6D"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przed 1918</w:t>
            </w:r>
          </w:p>
        </w:tc>
        <w:tc>
          <w:tcPr>
            <w:tcW w:w="623" w:type="pct"/>
            <w:shd w:val="clear" w:color="000000" w:fill="BFBFBF"/>
            <w:vAlign w:val="center"/>
            <w:hideMark/>
          </w:tcPr>
          <w:p w14:paraId="229675B5"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1918 - 1944</w:t>
            </w:r>
          </w:p>
        </w:tc>
        <w:tc>
          <w:tcPr>
            <w:tcW w:w="623" w:type="pct"/>
            <w:shd w:val="clear" w:color="000000" w:fill="BFBFBF"/>
            <w:vAlign w:val="center"/>
            <w:hideMark/>
          </w:tcPr>
          <w:p w14:paraId="012E62B2"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1945 - 1970</w:t>
            </w:r>
          </w:p>
        </w:tc>
        <w:tc>
          <w:tcPr>
            <w:tcW w:w="623" w:type="pct"/>
            <w:shd w:val="clear" w:color="000000" w:fill="BFBFBF"/>
            <w:vAlign w:val="center"/>
            <w:hideMark/>
          </w:tcPr>
          <w:p w14:paraId="6B8CF425"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1971 - 1978</w:t>
            </w:r>
          </w:p>
        </w:tc>
        <w:tc>
          <w:tcPr>
            <w:tcW w:w="623" w:type="pct"/>
            <w:shd w:val="clear" w:color="000000" w:fill="BFBFBF"/>
            <w:vAlign w:val="center"/>
            <w:hideMark/>
          </w:tcPr>
          <w:p w14:paraId="197F131A"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1979 - 1988</w:t>
            </w:r>
          </w:p>
        </w:tc>
        <w:tc>
          <w:tcPr>
            <w:tcW w:w="623" w:type="pct"/>
            <w:shd w:val="clear" w:color="000000" w:fill="BFBFBF"/>
            <w:vAlign w:val="center"/>
            <w:hideMark/>
          </w:tcPr>
          <w:p w14:paraId="3B0C7B6D"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1989 - 2002</w:t>
            </w:r>
          </w:p>
        </w:tc>
        <w:tc>
          <w:tcPr>
            <w:tcW w:w="488" w:type="pct"/>
            <w:shd w:val="clear" w:color="000000" w:fill="BFBFBF"/>
            <w:noWrap/>
            <w:vAlign w:val="center"/>
            <w:hideMark/>
          </w:tcPr>
          <w:p w14:paraId="68E7DA2A"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po 2002</w:t>
            </w:r>
          </w:p>
        </w:tc>
        <w:tc>
          <w:tcPr>
            <w:tcW w:w="485" w:type="pct"/>
            <w:shd w:val="clear" w:color="000000" w:fill="BFBFBF"/>
            <w:noWrap/>
            <w:vAlign w:val="center"/>
            <w:hideMark/>
          </w:tcPr>
          <w:p w14:paraId="21A967BC" w14:textId="77777777" w:rsidR="001E32F1" w:rsidRPr="00E733FD" w:rsidRDefault="001E32F1" w:rsidP="001E32F1">
            <w:pPr>
              <w:spacing w:before="60" w:after="60"/>
              <w:jc w:val="center"/>
              <w:rPr>
                <w:rFonts w:ascii="Arial" w:hAnsi="Arial" w:cs="Arial"/>
                <w:b/>
                <w:bCs/>
                <w:sz w:val="18"/>
                <w:szCs w:val="18"/>
              </w:rPr>
            </w:pPr>
            <w:r w:rsidRPr="00E733FD">
              <w:rPr>
                <w:rFonts w:ascii="Arial" w:hAnsi="Arial" w:cs="Arial"/>
                <w:b/>
                <w:bCs/>
                <w:sz w:val="18"/>
                <w:szCs w:val="18"/>
              </w:rPr>
              <w:t>Razem</w:t>
            </w:r>
          </w:p>
        </w:tc>
      </w:tr>
      <w:tr w:rsidR="00CE3125" w:rsidRPr="00E733FD" w14:paraId="0228EF67" w14:textId="77777777" w:rsidTr="00CE3125">
        <w:trPr>
          <w:trHeight w:val="265"/>
        </w:trPr>
        <w:tc>
          <w:tcPr>
            <w:tcW w:w="305" w:type="pct"/>
            <w:shd w:val="clear" w:color="auto" w:fill="auto"/>
            <w:noWrap/>
            <w:vAlign w:val="center"/>
            <w:hideMark/>
          </w:tcPr>
          <w:p w14:paraId="62CE383A" w14:textId="77777777" w:rsidR="00CE3125" w:rsidRPr="00E733FD" w:rsidRDefault="00CE3125" w:rsidP="00CE3125">
            <w:pPr>
              <w:spacing w:before="60" w:after="60"/>
              <w:jc w:val="center"/>
              <w:rPr>
                <w:rFonts w:ascii="Arial" w:hAnsi="Arial" w:cs="Arial"/>
                <w:b/>
                <w:bCs/>
                <w:sz w:val="18"/>
                <w:szCs w:val="18"/>
              </w:rPr>
            </w:pPr>
            <w:r w:rsidRPr="000844D3">
              <w:rPr>
                <w:rFonts w:ascii="Arial" w:hAnsi="Arial" w:cs="Arial"/>
                <w:b/>
                <w:bCs/>
                <w:sz w:val="18"/>
                <w:szCs w:val="18"/>
              </w:rPr>
              <w:t>2022</w:t>
            </w:r>
          </w:p>
        </w:tc>
        <w:tc>
          <w:tcPr>
            <w:tcW w:w="606" w:type="pct"/>
            <w:shd w:val="clear" w:color="auto" w:fill="auto"/>
            <w:noWrap/>
            <w:vAlign w:val="center"/>
          </w:tcPr>
          <w:p w14:paraId="1C50042E" w14:textId="63CC67D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44BD1CE5" w14:textId="33B96F6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260A6246" w14:textId="6BF3FF16"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7768CC2D" w14:textId="0A8DD712"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0A6DD5C2" w14:textId="7E808C8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32AE2D3F" w14:textId="249CF436"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F0AA573" w14:textId="3451802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125 946</w:t>
            </w:r>
          </w:p>
        </w:tc>
        <w:tc>
          <w:tcPr>
            <w:tcW w:w="485" w:type="pct"/>
            <w:shd w:val="clear" w:color="000000" w:fill="FFFFFF"/>
            <w:noWrap/>
            <w:vAlign w:val="center"/>
          </w:tcPr>
          <w:p w14:paraId="367A0545" w14:textId="35AF1FE8"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392 738</w:t>
            </w:r>
          </w:p>
        </w:tc>
      </w:tr>
      <w:tr w:rsidR="00CE3125" w:rsidRPr="00E733FD" w14:paraId="110B976F" w14:textId="77777777" w:rsidTr="00CE3125">
        <w:trPr>
          <w:trHeight w:val="265"/>
        </w:trPr>
        <w:tc>
          <w:tcPr>
            <w:tcW w:w="305" w:type="pct"/>
            <w:shd w:val="clear" w:color="auto" w:fill="auto"/>
            <w:noWrap/>
            <w:vAlign w:val="center"/>
            <w:hideMark/>
          </w:tcPr>
          <w:p w14:paraId="7774F2E5" w14:textId="77777777" w:rsidR="00CE3125" w:rsidRPr="00E733FD" w:rsidRDefault="00CE3125" w:rsidP="00CE3125">
            <w:pPr>
              <w:spacing w:before="60" w:after="60"/>
              <w:jc w:val="center"/>
              <w:rPr>
                <w:rFonts w:ascii="Arial" w:hAnsi="Arial" w:cs="Arial"/>
                <w:b/>
                <w:bCs/>
                <w:sz w:val="18"/>
                <w:szCs w:val="18"/>
              </w:rPr>
            </w:pPr>
            <w:r w:rsidRPr="000844D3">
              <w:rPr>
                <w:rFonts w:ascii="Arial" w:hAnsi="Arial" w:cs="Arial"/>
                <w:b/>
                <w:bCs/>
                <w:sz w:val="18"/>
                <w:szCs w:val="18"/>
              </w:rPr>
              <w:t>2023</w:t>
            </w:r>
          </w:p>
        </w:tc>
        <w:tc>
          <w:tcPr>
            <w:tcW w:w="606" w:type="pct"/>
            <w:shd w:val="clear" w:color="auto" w:fill="auto"/>
            <w:noWrap/>
            <w:vAlign w:val="center"/>
          </w:tcPr>
          <w:p w14:paraId="5C97290A" w14:textId="1A67CDCB"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2E0E3A21" w14:textId="1B4E954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72D8C121" w14:textId="30C2796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0075F139" w14:textId="2FB904E5"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47B3D047" w14:textId="67FD84CE"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584A12F4" w14:textId="03DCB4D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2CC5F3CF" w14:textId="45128C6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131 832</w:t>
            </w:r>
          </w:p>
        </w:tc>
        <w:tc>
          <w:tcPr>
            <w:tcW w:w="485" w:type="pct"/>
            <w:shd w:val="clear" w:color="000000" w:fill="FFFFFF"/>
            <w:noWrap/>
            <w:vAlign w:val="center"/>
          </w:tcPr>
          <w:p w14:paraId="41270585" w14:textId="73A1EFC9"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398 624</w:t>
            </w:r>
          </w:p>
        </w:tc>
      </w:tr>
      <w:tr w:rsidR="00CE3125" w:rsidRPr="00E733FD" w14:paraId="59FDD541" w14:textId="77777777" w:rsidTr="00CE3125">
        <w:trPr>
          <w:trHeight w:val="265"/>
        </w:trPr>
        <w:tc>
          <w:tcPr>
            <w:tcW w:w="305" w:type="pct"/>
            <w:shd w:val="clear" w:color="auto" w:fill="auto"/>
            <w:noWrap/>
            <w:vAlign w:val="center"/>
            <w:hideMark/>
          </w:tcPr>
          <w:p w14:paraId="04BD482E" w14:textId="77777777" w:rsidR="00CE3125" w:rsidRPr="00E733FD" w:rsidRDefault="00CE3125" w:rsidP="00CE3125">
            <w:pPr>
              <w:spacing w:before="60" w:after="60"/>
              <w:jc w:val="center"/>
              <w:rPr>
                <w:rFonts w:ascii="Arial" w:hAnsi="Arial" w:cs="Arial"/>
                <w:b/>
                <w:bCs/>
                <w:sz w:val="18"/>
                <w:szCs w:val="18"/>
              </w:rPr>
            </w:pPr>
            <w:r w:rsidRPr="000844D3">
              <w:rPr>
                <w:rFonts w:ascii="Arial" w:hAnsi="Arial" w:cs="Arial"/>
                <w:b/>
                <w:bCs/>
                <w:sz w:val="18"/>
                <w:szCs w:val="18"/>
              </w:rPr>
              <w:t>2024</w:t>
            </w:r>
          </w:p>
        </w:tc>
        <w:tc>
          <w:tcPr>
            <w:tcW w:w="606" w:type="pct"/>
            <w:shd w:val="clear" w:color="auto" w:fill="auto"/>
            <w:noWrap/>
            <w:vAlign w:val="center"/>
          </w:tcPr>
          <w:p w14:paraId="6C86D1CB" w14:textId="2678E915"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0B2B44B9" w14:textId="0792963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15F816F2" w14:textId="1D9A39D7"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6994FC0E" w14:textId="40A9AFDE"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1396A37E" w14:textId="48CCAB6B"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150ADCA9" w14:textId="6ED9048E"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CC00899" w14:textId="1690AFE1"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137 719</w:t>
            </w:r>
          </w:p>
        </w:tc>
        <w:tc>
          <w:tcPr>
            <w:tcW w:w="485" w:type="pct"/>
            <w:shd w:val="clear" w:color="000000" w:fill="FFFFFF"/>
            <w:noWrap/>
            <w:vAlign w:val="center"/>
          </w:tcPr>
          <w:p w14:paraId="4E16C12E" w14:textId="47B7FA9E"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404 511</w:t>
            </w:r>
          </w:p>
        </w:tc>
      </w:tr>
      <w:tr w:rsidR="00CE3125" w:rsidRPr="00E733FD" w14:paraId="58B87E72" w14:textId="77777777" w:rsidTr="00CE3125">
        <w:trPr>
          <w:trHeight w:val="265"/>
        </w:trPr>
        <w:tc>
          <w:tcPr>
            <w:tcW w:w="305" w:type="pct"/>
            <w:shd w:val="clear" w:color="auto" w:fill="auto"/>
            <w:noWrap/>
            <w:vAlign w:val="center"/>
            <w:hideMark/>
          </w:tcPr>
          <w:p w14:paraId="79EB0CC1" w14:textId="77777777" w:rsidR="00CE3125" w:rsidRPr="00E733FD" w:rsidRDefault="00CE3125" w:rsidP="00CE3125">
            <w:pPr>
              <w:spacing w:before="60" w:after="60"/>
              <w:jc w:val="center"/>
              <w:rPr>
                <w:rFonts w:ascii="Arial" w:hAnsi="Arial" w:cs="Arial"/>
                <w:b/>
                <w:bCs/>
                <w:sz w:val="18"/>
                <w:szCs w:val="18"/>
              </w:rPr>
            </w:pPr>
            <w:r w:rsidRPr="000844D3">
              <w:rPr>
                <w:rFonts w:ascii="Arial" w:hAnsi="Arial" w:cs="Arial"/>
                <w:b/>
                <w:bCs/>
                <w:sz w:val="18"/>
                <w:szCs w:val="18"/>
              </w:rPr>
              <w:t>2025</w:t>
            </w:r>
          </w:p>
        </w:tc>
        <w:tc>
          <w:tcPr>
            <w:tcW w:w="606" w:type="pct"/>
            <w:shd w:val="clear" w:color="auto" w:fill="auto"/>
            <w:noWrap/>
            <w:vAlign w:val="center"/>
          </w:tcPr>
          <w:p w14:paraId="495548C4" w14:textId="78165BDB"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67D55C65" w14:textId="0CCEE64F"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7F467CAF" w14:textId="78662103"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4E2A384A" w14:textId="010D78C3"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44BE4C52" w14:textId="7CDE904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5382ACAC" w14:textId="0152D46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72715E1" w14:textId="61AB778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143 605</w:t>
            </w:r>
          </w:p>
        </w:tc>
        <w:tc>
          <w:tcPr>
            <w:tcW w:w="485" w:type="pct"/>
            <w:shd w:val="clear" w:color="000000" w:fill="FFFFFF"/>
            <w:noWrap/>
            <w:vAlign w:val="center"/>
          </w:tcPr>
          <w:p w14:paraId="117F38F3" w14:textId="0A14E5B7"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410 397</w:t>
            </w:r>
          </w:p>
        </w:tc>
      </w:tr>
      <w:tr w:rsidR="00CE3125" w:rsidRPr="00E733FD" w14:paraId="66BCA13A" w14:textId="77777777" w:rsidTr="00CE3125">
        <w:trPr>
          <w:trHeight w:val="265"/>
        </w:trPr>
        <w:tc>
          <w:tcPr>
            <w:tcW w:w="305" w:type="pct"/>
            <w:shd w:val="clear" w:color="auto" w:fill="auto"/>
            <w:noWrap/>
            <w:vAlign w:val="center"/>
            <w:hideMark/>
          </w:tcPr>
          <w:p w14:paraId="38D7AFC9" w14:textId="77777777" w:rsidR="00CE3125" w:rsidRPr="00E733FD" w:rsidRDefault="00CE3125" w:rsidP="00CE3125">
            <w:pPr>
              <w:spacing w:before="60" w:after="60"/>
              <w:jc w:val="center"/>
              <w:rPr>
                <w:rFonts w:ascii="Arial" w:hAnsi="Arial" w:cs="Arial"/>
                <w:b/>
                <w:bCs/>
                <w:sz w:val="18"/>
                <w:szCs w:val="18"/>
              </w:rPr>
            </w:pPr>
            <w:r w:rsidRPr="000844D3">
              <w:rPr>
                <w:rFonts w:ascii="Arial" w:hAnsi="Arial" w:cs="Arial"/>
                <w:b/>
                <w:bCs/>
                <w:sz w:val="18"/>
                <w:szCs w:val="18"/>
              </w:rPr>
              <w:t>2026</w:t>
            </w:r>
          </w:p>
        </w:tc>
        <w:tc>
          <w:tcPr>
            <w:tcW w:w="606" w:type="pct"/>
            <w:shd w:val="clear" w:color="auto" w:fill="auto"/>
            <w:noWrap/>
            <w:vAlign w:val="center"/>
          </w:tcPr>
          <w:p w14:paraId="457F79BA" w14:textId="5EBD457E"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466DA7E4" w14:textId="1E1FCC77"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77CEAF11" w14:textId="44F3B4F7"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4F1F05D4" w14:textId="5472495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742F6A28" w14:textId="3F754243"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5A08800F" w14:textId="107BD72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13259F49" w14:textId="79F9288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149 491</w:t>
            </w:r>
          </w:p>
        </w:tc>
        <w:tc>
          <w:tcPr>
            <w:tcW w:w="485" w:type="pct"/>
            <w:shd w:val="clear" w:color="000000" w:fill="FFFFFF"/>
            <w:noWrap/>
            <w:vAlign w:val="center"/>
          </w:tcPr>
          <w:p w14:paraId="255C7336" w14:textId="66951344"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416 283</w:t>
            </w:r>
          </w:p>
        </w:tc>
      </w:tr>
      <w:tr w:rsidR="00CE3125" w:rsidRPr="00E733FD" w14:paraId="1E7BE6D9" w14:textId="77777777" w:rsidTr="00CE3125">
        <w:trPr>
          <w:trHeight w:val="265"/>
        </w:trPr>
        <w:tc>
          <w:tcPr>
            <w:tcW w:w="305" w:type="pct"/>
            <w:shd w:val="clear" w:color="auto" w:fill="auto"/>
            <w:noWrap/>
            <w:vAlign w:val="center"/>
            <w:hideMark/>
          </w:tcPr>
          <w:p w14:paraId="6D821A44" w14:textId="77777777" w:rsidR="00CE3125" w:rsidRPr="00E733FD" w:rsidRDefault="00CE3125" w:rsidP="00CE3125">
            <w:pPr>
              <w:spacing w:before="60" w:after="60"/>
              <w:jc w:val="center"/>
              <w:rPr>
                <w:rFonts w:ascii="Arial" w:hAnsi="Arial" w:cs="Arial"/>
                <w:b/>
                <w:bCs/>
                <w:sz w:val="18"/>
                <w:szCs w:val="18"/>
              </w:rPr>
            </w:pPr>
            <w:r w:rsidRPr="000844D3">
              <w:rPr>
                <w:rFonts w:ascii="Arial" w:hAnsi="Arial" w:cs="Arial"/>
                <w:b/>
                <w:bCs/>
                <w:sz w:val="18"/>
                <w:szCs w:val="18"/>
              </w:rPr>
              <w:t>2027</w:t>
            </w:r>
          </w:p>
        </w:tc>
        <w:tc>
          <w:tcPr>
            <w:tcW w:w="606" w:type="pct"/>
            <w:shd w:val="clear" w:color="auto" w:fill="auto"/>
            <w:noWrap/>
            <w:vAlign w:val="center"/>
          </w:tcPr>
          <w:p w14:paraId="333687A2" w14:textId="00110F85"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4DFE1F1A" w14:textId="298CFF70"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28FC0CB3" w14:textId="21304648"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68800A37" w14:textId="5404EA0F"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1314BBFF" w14:textId="5B941A3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1D7CDB36" w14:textId="5BBF795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9F27B96" w14:textId="5B9FD181"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155 378</w:t>
            </w:r>
          </w:p>
        </w:tc>
        <w:tc>
          <w:tcPr>
            <w:tcW w:w="485" w:type="pct"/>
            <w:shd w:val="clear" w:color="000000" w:fill="FFFFFF"/>
            <w:noWrap/>
            <w:vAlign w:val="center"/>
          </w:tcPr>
          <w:p w14:paraId="467C0295" w14:textId="1D353136"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422 170</w:t>
            </w:r>
          </w:p>
        </w:tc>
      </w:tr>
      <w:tr w:rsidR="00CE3125" w:rsidRPr="00E733FD" w14:paraId="387C40DF" w14:textId="77777777" w:rsidTr="00CE3125">
        <w:trPr>
          <w:trHeight w:val="265"/>
        </w:trPr>
        <w:tc>
          <w:tcPr>
            <w:tcW w:w="305" w:type="pct"/>
            <w:shd w:val="clear" w:color="auto" w:fill="auto"/>
            <w:noWrap/>
            <w:vAlign w:val="center"/>
          </w:tcPr>
          <w:p w14:paraId="1253C8B5" w14:textId="77777777" w:rsidR="00CE3125" w:rsidRPr="00E733FD" w:rsidRDefault="00CE3125" w:rsidP="00CE3125">
            <w:pPr>
              <w:spacing w:before="60" w:after="60"/>
              <w:jc w:val="center"/>
              <w:rPr>
                <w:rFonts w:ascii="Arial" w:hAnsi="Arial" w:cs="Arial"/>
                <w:b/>
                <w:bCs/>
                <w:sz w:val="18"/>
                <w:szCs w:val="18"/>
              </w:rPr>
            </w:pPr>
            <w:r w:rsidRPr="002F3A69">
              <w:rPr>
                <w:rFonts w:ascii="Arial" w:hAnsi="Arial" w:cs="Arial"/>
                <w:b/>
                <w:bCs/>
                <w:sz w:val="18"/>
                <w:szCs w:val="18"/>
              </w:rPr>
              <w:t>202</w:t>
            </w:r>
            <w:r>
              <w:rPr>
                <w:rFonts w:ascii="Arial" w:hAnsi="Arial" w:cs="Arial"/>
                <w:b/>
                <w:bCs/>
                <w:sz w:val="18"/>
                <w:szCs w:val="18"/>
              </w:rPr>
              <w:t>8</w:t>
            </w:r>
          </w:p>
        </w:tc>
        <w:tc>
          <w:tcPr>
            <w:tcW w:w="606" w:type="pct"/>
            <w:shd w:val="clear" w:color="auto" w:fill="auto"/>
            <w:noWrap/>
            <w:vAlign w:val="center"/>
          </w:tcPr>
          <w:p w14:paraId="3347923C" w14:textId="1CAD94F3"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5BC1D067" w14:textId="4A37E7D2"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3564D9A2" w14:textId="5DC5504F"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78FDEA00" w14:textId="75A6CB8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4006ED26" w14:textId="1ADBCCC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64C49B0D" w14:textId="7D4C693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657D302A" w14:textId="776DBBF8"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161 264</w:t>
            </w:r>
          </w:p>
        </w:tc>
        <w:tc>
          <w:tcPr>
            <w:tcW w:w="485" w:type="pct"/>
            <w:shd w:val="clear" w:color="000000" w:fill="FFFFFF"/>
            <w:noWrap/>
            <w:vAlign w:val="center"/>
          </w:tcPr>
          <w:p w14:paraId="0EADB16C" w14:textId="47D11A7F"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428 056</w:t>
            </w:r>
          </w:p>
        </w:tc>
      </w:tr>
      <w:tr w:rsidR="00CE3125" w:rsidRPr="00E733FD" w14:paraId="6B50950F" w14:textId="77777777" w:rsidTr="00CE3125">
        <w:trPr>
          <w:trHeight w:val="265"/>
        </w:trPr>
        <w:tc>
          <w:tcPr>
            <w:tcW w:w="305" w:type="pct"/>
            <w:shd w:val="clear" w:color="auto" w:fill="auto"/>
            <w:noWrap/>
            <w:vAlign w:val="center"/>
          </w:tcPr>
          <w:p w14:paraId="11D16D2D" w14:textId="77777777" w:rsidR="00CE3125" w:rsidRPr="00E733FD" w:rsidRDefault="00CE3125" w:rsidP="00CE3125">
            <w:pPr>
              <w:spacing w:before="60" w:after="60"/>
              <w:jc w:val="center"/>
              <w:rPr>
                <w:rFonts w:ascii="Arial" w:hAnsi="Arial" w:cs="Arial"/>
                <w:b/>
                <w:bCs/>
                <w:sz w:val="18"/>
                <w:szCs w:val="18"/>
              </w:rPr>
            </w:pPr>
            <w:r w:rsidRPr="002F3A69">
              <w:rPr>
                <w:rFonts w:ascii="Arial" w:hAnsi="Arial" w:cs="Arial"/>
                <w:b/>
                <w:bCs/>
                <w:sz w:val="18"/>
                <w:szCs w:val="18"/>
              </w:rPr>
              <w:t>20</w:t>
            </w:r>
            <w:r>
              <w:rPr>
                <w:rFonts w:ascii="Arial" w:hAnsi="Arial" w:cs="Arial"/>
                <w:b/>
                <w:bCs/>
                <w:sz w:val="18"/>
                <w:szCs w:val="18"/>
              </w:rPr>
              <w:t>29</w:t>
            </w:r>
          </w:p>
        </w:tc>
        <w:tc>
          <w:tcPr>
            <w:tcW w:w="606" w:type="pct"/>
            <w:shd w:val="clear" w:color="auto" w:fill="auto"/>
            <w:noWrap/>
            <w:vAlign w:val="center"/>
          </w:tcPr>
          <w:p w14:paraId="2A5619BC" w14:textId="3BF2484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44261897" w14:textId="58CC03A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048A23CA" w14:textId="25B5873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428BA212" w14:textId="40114FD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01D57465" w14:textId="7331363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74DEF0B9" w14:textId="41FA860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27C5E598" w14:textId="42F543B7"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167 151</w:t>
            </w:r>
          </w:p>
        </w:tc>
        <w:tc>
          <w:tcPr>
            <w:tcW w:w="485" w:type="pct"/>
            <w:shd w:val="clear" w:color="000000" w:fill="FFFFFF"/>
            <w:noWrap/>
            <w:vAlign w:val="center"/>
          </w:tcPr>
          <w:p w14:paraId="6E05B07D" w14:textId="563396A6"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433 943</w:t>
            </w:r>
          </w:p>
        </w:tc>
      </w:tr>
      <w:tr w:rsidR="00CE3125" w:rsidRPr="00E733FD" w14:paraId="5C8F6D00" w14:textId="77777777" w:rsidTr="00CE3125">
        <w:trPr>
          <w:trHeight w:val="265"/>
        </w:trPr>
        <w:tc>
          <w:tcPr>
            <w:tcW w:w="305" w:type="pct"/>
            <w:shd w:val="clear" w:color="auto" w:fill="auto"/>
            <w:noWrap/>
            <w:vAlign w:val="center"/>
          </w:tcPr>
          <w:p w14:paraId="0D733ECA" w14:textId="77777777" w:rsidR="00CE3125" w:rsidRPr="00E733FD" w:rsidRDefault="00CE3125" w:rsidP="00CE3125">
            <w:pPr>
              <w:spacing w:before="60" w:after="60"/>
              <w:jc w:val="center"/>
              <w:rPr>
                <w:rFonts w:ascii="Arial" w:hAnsi="Arial" w:cs="Arial"/>
                <w:b/>
                <w:bCs/>
                <w:sz w:val="18"/>
                <w:szCs w:val="18"/>
              </w:rPr>
            </w:pPr>
            <w:r w:rsidRPr="002F3A69">
              <w:rPr>
                <w:rFonts w:ascii="Arial" w:hAnsi="Arial" w:cs="Arial"/>
                <w:b/>
                <w:bCs/>
                <w:sz w:val="18"/>
                <w:szCs w:val="18"/>
              </w:rPr>
              <w:t>203</w:t>
            </w:r>
            <w:r>
              <w:rPr>
                <w:rFonts w:ascii="Arial" w:hAnsi="Arial" w:cs="Arial"/>
                <w:b/>
                <w:bCs/>
                <w:sz w:val="18"/>
                <w:szCs w:val="18"/>
              </w:rPr>
              <w:t>0</w:t>
            </w:r>
          </w:p>
        </w:tc>
        <w:tc>
          <w:tcPr>
            <w:tcW w:w="606" w:type="pct"/>
            <w:shd w:val="clear" w:color="auto" w:fill="auto"/>
            <w:noWrap/>
            <w:vAlign w:val="center"/>
          </w:tcPr>
          <w:p w14:paraId="193C72DF" w14:textId="14274FF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3F0FA449" w14:textId="4333CBF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561E651A" w14:textId="35257C28"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67197574" w14:textId="7A18DCC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56BBC944" w14:textId="26DB8F3F"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7D2525A5" w14:textId="50133795"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15221305" w14:textId="0C4824D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173 037</w:t>
            </w:r>
          </w:p>
        </w:tc>
        <w:tc>
          <w:tcPr>
            <w:tcW w:w="485" w:type="pct"/>
            <w:shd w:val="clear" w:color="000000" w:fill="FFFFFF"/>
            <w:noWrap/>
            <w:vAlign w:val="center"/>
          </w:tcPr>
          <w:p w14:paraId="574065D4" w14:textId="46BA6AE1"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439 829</w:t>
            </w:r>
          </w:p>
        </w:tc>
      </w:tr>
      <w:tr w:rsidR="00CE3125" w:rsidRPr="00E733FD" w14:paraId="64462C0C" w14:textId="77777777" w:rsidTr="00CE3125">
        <w:trPr>
          <w:trHeight w:val="265"/>
        </w:trPr>
        <w:tc>
          <w:tcPr>
            <w:tcW w:w="305" w:type="pct"/>
            <w:shd w:val="clear" w:color="auto" w:fill="auto"/>
            <w:noWrap/>
            <w:vAlign w:val="center"/>
          </w:tcPr>
          <w:p w14:paraId="055583ED" w14:textId="77777777" w:rsidR="00CE3125" w:rsidRPr="00E733FD" w:rsidRDefault="00CE3125" w:rsidP="00CE3125">
            <w:pPr>
              <w:spacing w:before="60" w:after="60"/>
              <w:jc w:val="center"/>
              <w:rPr>
                <w:rFonts w:ascii="Arial" w:hAnsi="Arial" w:cs="Arial"/>
                <w:b/>
                <w:bCs/>
                <w:sz w:val="18"/>
                <w:szCs w:val="18"/>
              </w:rPr>
            </w:pPr>
            <w:r w:rsidRPr="002F3A69">
              <w:rPr>
                <w:rFonts w:ascii="Arial" w:hAnsi="Arial" w:cs="Arial"/>
                <w:b/>
                <w:bCs/>
                <w:sz w:val="18"/>
                <w:szCs w:val="18"/>
              </w:rPr>
              <w:t>203</w:t>
            </w:r>
            <w:r>
              <w:rPr>
                <w:rFonts w:ascii="Arial" w:hAnsi="Arial" w:cs="Arial"/>
                <w:b/>
                <w:bCs/>
                <w:sz w:val="18"/>
                <w:szCs w:val="18"/>
              </w:rPr>
              <w:t>1</w:t>
            </w:r>
          </w:p>
        </w:tc>
        <w:tc>
          <w:tcPr>
            <w:tcW w:w="606" w:type="pct"/>
            <w:shd w:val="clear" w:color="auto" w:fill="auto"/>
            <w:noWrap/>
            <w:vAlign w:val="center"/>
          </w:tcPr>
          <w:p w14:paraId="3CB2D64B" w14:textId="78A30F9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33D3C1C1" w14:textId="229A8D4B"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5DBCE007" w14:textId="1E2B43F3"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31EB615B" w14:textId="7CDA829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2E02C0B8" w14:textId="65D1A9D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3AA81275" w14:textId="376E3B42"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CD8F482" w14:textId="1AE420C1"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178 923</w:t>
            </w:r>
          </w:p>
        </w:tc>
        <w:tc>
          <w:tcPr>
            <w:tcW w:w="485" w:type="pct"/>
            <w:shd w:val="clear" w:color="000000" w:fill="FFFFFF"/>
            <w:noWrap/>
            <w:vAlign w:val="center"/>
          </w:tcPr>
          <w:p w14:paraId="0A290F8C" w14:textId="3CC9546B"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445 715</w:t>
            </w:r>
          </w:p>
        </w:tc>
      </w:tr>
      <w:tr w:rsidR="00CE3125" w:rsidRPr="00E733FD" w14:paraId="6B8BBDF0" w14:textId="77777777" w:rsidTr="00CE3125">
        <w:trPr>
          <w:trHeight w:val="265"/>
        </w:trPr>
        <w:tc>
          <w:tcPr>
            <w:tcW w:w="305" w:type="pct"/>
            <w:shd w:val="clear" w:color="auto" w:fill="auto"/>
            <w:noWrap/>
            <w:vAlign w:val="center"/>
          </w:tcPr>
          <w:p w14:paraId="7314BF6B" w14:textId="77777777" w:rsidR="00CE3125" w:rsidRPr="002F3A69" w:rsidRDefault="00CE3125" w:rsidP="00CE3125">
            <w:pPr>
              <w:spacing w:before="60" w:after="60"/>
              <w:jc w:val="center"/>
              <w:rPr>
                <w:rFonts w:ascii="Arial" w:hAnsi="Arial" w:cs="Arial"/>
                <w:b/>
                <w:bCs/>
                <w:sz w:val="18"/>
                <w:szCs w:val="18"/>
              </w:rPr>
            </w:pPr>
            <w:r>
              <w:rPr>
                <w:rFonts w:ascii="Arial" w:hAnsi="Arial" w:cs="Arial"/>
                <w:b/>
                <w:bCs/>
                <w:sz w:val="18"/>
                <w:szCs w:val="18"/>
              </w:rPr>
              <w:t>2032</w:t>
            </w:r>
          </w:p>
        </w:tc>
        <w:tc>
          <w:tcPr>
            <w:tcW w:w="606" w:type="pct"/>
            <w:shd w:val="clear" w:color="auto" w:fill="auto"/>
            <w:noWrap/>
            <w:vAlign w:val="center"/>
          </w:tcPr>
          <w:p w14:paraId="7E005DC2" w14:textId="12B8719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6F19DF46" w14:textId="48E9F30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4E976DC0" w14:textId="521D89EB"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225A3931" w14:textId="5240DA8E"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7A50C97D" w14:textId="1D0D5FC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084EC590" w14:textId="252098EF"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0FDD03F" w14:textId="6E97C66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184 810</w:t>
            </w:r>
          </w:p>
        </w:tc>
        <w:tc>
          <w:tcPr>
            <w:tcW w:w="485" w:type="pct"/>
            <w:shd w:val="clear" w:color="000000" w:fill="FFFFFF"/>
            <w:noWrap/>
            <w:vAlign w:val="center"/>
          </w:tcPr>
          <w:p w14:paraId="342ADDCD" w14:textId="4FA3B62F"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451 602</w:t>
            </w:r>
          </w:p>
        </w:tc>
      </w:tr>
      <w:tr w:rsidR="00CE3125" w:rsidRPr="00E733FD" w14:paraId="1D7A1401" w14:textId="77777777" w:rsidTr="00CE3125">
        <w:trPr>
          <w:trHeight w:val="265"/>
        </w:trPr>
        <w:tc>
          <w:tcPr>
            <w:tcW w:w="305" w:type="pct"/>
            <w:shd w:val="clear" w:color="auto" w:fill="auto"/>
            <w:noWrap/>
            <w:vAlign w:val="center"/>
          </w:tcPr>
          <w:p w14:paraId="6B02906E" w14:textId="77777777" w:rsidR="00CE3125" w:rsidRPr="002F3A69" w:rsidRDefault="00CE3125" w:rsidP="00CE3125">
            <w:pPr>
              <w:spacing w:before="60" w:after="60"/>
              <w:jc w:val="center"/>
              <w:rPr>
                <w:rFonts w:ascii="Arial" w:hAnsi="Arial" w:cs="Arial"/>
                <w:b/>
                <w:bCs/>
                <w:sz w:val="18"/>
                <w:szCs w:val="18"/>
              </w:rPr>
            </w:pPr>
            <w:r>
              <w:rPr>
                <w:rFonts w:ascii="Arial" w:hAnsi="Arial" w:cs="Arial"/>
                <w:b/>
                <w:bCs/>
                <w:sz w:val="18"/>
                <w:szCs w:val="18"/>
              </w:rPr>
              <w:t>2033</w:t>
            </w:r>
          </w:p>
        </w:tc>
        <w:tc>
          <w:tcPr>
            <w:tcW w:w="606" w:type="pct"/>
            <w:shd w:val="clear" w:color="auto" w:fill="auto"/>
            <w:noWrap/>
            <w:vAlign w:val="center"/>
          </w:tcPr>
          <w:p w14:paraId="5C6BA9B2" w14:textId="569115A5"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2959F47F" w14:textId="16F83C5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7B057603" w14:textId="4C30014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1B8D550B" w14:textId="68AD6CD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18043588" w14:textId="603627F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74864E29" w14:textId="18A8D640"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F717E18" w14:textId="203017B7"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190 696</w:t>
            </w:r>
          </w:p>
        </w:tc>
        <w:tc>
          <w:tcPr>
            <w:tcW w:w="485" w:type="pct"/>
            <w:shd w:val="clear" w:color="000000" w:fill="FFFFFF"/>
            <w:noWrap/>
            <w:vAlign w:val="center"/>
          </w:tcPr>
          <w:p w14:paraId="1FFF3AA8" w14:textId="700A7F60"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457 488</w:t>
            </w:r>
          </w:p>
        </w:tc>
      </w:tr>
      <w:tr w:rsidR="00CE3125" w:rsidRPr="00E733FD" w14:paraId="12B191FB" w14:textId="77777777" w:rsidTr="00CE3125">
        <w:trPr>
          <w:trHeight w:val="265"/>
        </w:trPr>
        <w:tc>
          <w:tcPr>
            <w:tcW w:w="305" w:type="pct"/>
            <w:shd w:val="clear" w:color="auto" w:fill="auto"/>
            <w:noWrap/>
            <w:vAlign w:val="center"/>
          </w:tcPr>
          <w:p w14:paraId="6F5E1D16" w14:textId="77777777" w:rsidR="00CE3125" w:rsidRPr="002F3A69" w:rsidRDefault="00CE3125" w:rsidP="00CE3125">
            <w:pPr>
              <w:spacing w:before="60" w:after="60"/>
              <w:jc w:val="center"/>
              <w:rPr>
                <w:rFonts w:ascii="Arial" w:hAnsi="Arial" w:cs="Arial"/>
                <w:b/>
                <w:bCs/>
                <w:sz w:val="18"/>
                <w:szCs w:val="18"/>
              </w:rPr>
            </w:pPr>
            <w:r>
              <w:rPr>
                <w:rFonts w:ascii="Arial" w:hAnsi="Arial" w:cs="Arial"/>
                <w:b/>
                <w:bCs/>
                <w:sz w:val="18"/>
                <w:szCs w:val="18"/>
              </w:rPr>
              <w:t>2034</w:t>
            </w:r>
          </w:p>
        </w:tc>
        <w:tc>
          <w:tcPr>
            <w:tcW w:w="606" w:type="pct"/>
            <w:shd w:val="clear" w:color="auto" w:fill="auto"/>
            <w:noWrap/>
            <w:vAlign w:val="center"/>
          </w:tcPr>
          <w:p w14:paraId="088ED413" w14:textId="5DC5730B"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6A6A92C6" w14:textId="7ADB5FDC"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158DA6C6" w14:textId="4CF96638"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7643C288" w14:textId="16D35062"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208ADBFC" w14:textId="43BF7181"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0A2620B3" w14:textId="22723AA8"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73C137CF" w14:textId="1340FBE0"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196 583</w:t>
            </w:r>
          </w:p>
        </w:tc>
        <w:tc>
          <w:tcPr>
            <w:tcW w:w="485" w:type="pct"/>
            <w:shd w:val="clear" w:color="000000" w:fill="FFFFFF"/>
            <w:noWrap/>
            <w:vAlign w:val="center"/>
          </w:tcPr>
          <w:p w14:paraId="5686F6A9" w14:textId="3F0B86BC"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463 375</w:t>
            </w:r>
          </w:p>
        </w:tc>
      </w:tr>
      <w:tr w:rsidR="00CE3125" w:rsidRPr="00E733FD" w14:paraId="664CA4FF" w14:textId="77777777" w:rsidTr="00CE3125">
        <w:trPr>
          <w:trHeight w:val="265"/>
        </w:trPr>
        <w:tc>
          <w:tcPr>
            <w:tcW w:w="305" w:type="pct"/>
            <w:shd w:val="clear" w:color="auto" w:fill="auto"/>
            <w:noWrap/>
            <w:vAlign w:val="center"/>
          </w:tcPr>
          <w:p w14:paraId="413A02D4" w14:textId="77777777" w:rsidR="00CE3125" w:rsidRPr="002F3A69" w:rsidRDefault="00CE3125" w:rsidP="00CE3125">
            <w:pPr>
              <w:spacing w:before="60" w:after="60"/>
              <w:jc w:val="center"/>
              <w:rPr>
                <w:rFonts w:ascii="Arial" w:hAnsi="Arial" w:cs="Arial"/>
                <w:b/>
                <w:bCs/>
                <w:sz w:val="18"/>
                <w:szCs w:val="18"/>
              </w:rPr>
            </w:pPr>
            <w:r>
              <w:rPr>
                <w:rFonts w:ascii="Arial" w:hAnsi="Arial" w:cs="Arial"/>
                <w:b/>
                <w:bCs/>
                <w:sz w:val="18"/>
                <w:szCs w:val="18"/>
              </w:rPr>
              <w:t>2035</w:t>
            </w:r>
          </w:p>
        </w:tc>
        <w:tc>
          <w:tcPr>
            <w:tcW w:w="606" w:type="pct"/>
            <w:shd w:val="clear" w:color="auto" w:fill="auto"/>
            <w:noWrap/>
            <w:vAlign w:val="center"/>
          </w:tcPr>
          <w:p w14:paraId="698B6524" w14:textId="383CA347"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23B40606" w14:textId="0950B17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4C57D5E4" w14:textId="77B5C1F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60B57121" w14:textId="12DE9AAA"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2BC1EF02" w14:textId="00E02A5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49FAE868" w14:textId="32C47F54"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39B2BEF7" w14:textId="375596CE"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202 469</w:t>
            </w:r>
          </w:p>
        </w:tc>
        <w:tc>
          <w:tcPr>
            <w:tcW w:w="485" w:type="pct"/>
            <w:shd w:val="clear" w:color="000000" w:fill="FFFFFF"/>
            <w:noWrap/>
            <w:vAlign w:val="center"/>
          </w:tcPr>
          <w:p w14:paraId="1954D3C3" w14:textId="69872148"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469 261</w:t>
            </w:r>
          </w:p>
        </w:tc>
      </w:tr>
      <w:tr w:rsidR="00CE3125" w:rsidRPr="00E733FD" w14:paraId="3AFC544E" w14:textId="77777777" w:rsidTr="00CE3125">
        <w:trPr>
          <w:trHeight w:val="265"/>
        </w:trPr>
        <w:tc>
          <w:tcPr>
            <w:tcW w:w="305" w:type="pct"/>
            <w:shd w:val="clear" w:color="auto" w:fill="auto"/>
            <w:noWrap/>
            <w:vAlign w:val="center"/>
          </w:tcPr>
          <w:p w14:paraId="2562BD94" w14:textId="77777777" w:rsidR="00CE3125" w:rsidRPr="002F3A69" w:rsidRDefault="00CE3125" w:rsidP="00CE3125">
            <w:pPr>
              <w:spacing w:before="60" w:after="60"/>
              <w:jc w:val="center"/>
              <w:rPr>
                <w:rFonts w:ascii="Arial" w:hAnsi="Arial" w:cs="Arial"/>
                <w:b/>
                <w:bCs/>
                <w:sz w:val="18"/>
                <w:szCs w:val="18"/>
              </w:rPr>
            </w:pPr>
            <w:r>
              <w:rPr>
                <w:rFonts w:ascii="Arial" w:hAnsi="Arial" w:cs="Arial"/>
                <w:b/>
                <w:bCs/>
                <w:sz w:val="18"/>
                <w:szCs w:val="18"/>
              </w:rPr>
              <w:t>2036</w:t>
            </w:r>
          </w:p>
        </w:tc>
        <w:tc>
          <w:tcPr>
            <w:tcW w:w="606" w:type="pct"/>
            <w:shd w:val="clear" w:color="auto" w:fill="auto"/>
            <w:noWrap/>
            <w:vAlign w:val="center"/>
          </w:tcPr>
          <w:p w14:paraId="580FA2AB" w14:textId="0014B169"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35 313</w:t>
            </w:r>
          </w:p>
        </w:tc>
        <w:tc>
          <w:tcPr>
            <w:tcW w:w="623" w:type="pct"/>
            <w:shd w:val="clear" w:color="auto" w:fill="auto"/>
            <w:noWrap/>
            <w:vAlign w:val="center"/>
          </w:tcPr>
          <w:p w14:paraId="6AE05408" w14:textId="34E6ABFD"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28 838</w:t>
            </w:r>
          </w:p>
        </w:tc>
        <w:tc>
          <w:tcPr>
            <w:tcW w:w="623" w:type="pct"/>
            <w:shd w:val="clear" w:color="auto" w:fill="auto"/>
            <w:noWrap/>
            <w:vAlign w:val="center"/>
          </w:tcPr>
          <w:p w14:paraId="3B04B5E9" w14:textId="1060CE26"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76 348</w:t>
            </w:r>
          </w:p>
        </w:tc>
        <w:tc>
          <w:tcPr>
            <w:tcW w:w="623" w:type="pct"/>
            <w:shd w:val="clear" w:color="auto" w:fill="auto"/>
            <w:noWrap/>
            <w:vAlign w:val="center"/>
          </w:tcPr>
          <w:p w14:paraId="3EC380FD" w14:textId="6CD1429F"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39 016</w:t>
            </w:r>
          </w:p>
        </w:tc>
        <w:tc>
          <w:tcPr>
            <w:tcW w:w="623" w:type="pct"/>
            <w:shd w:val="clear" w:color="auto" w:fill="auto"/>
            <w:noWrap/>
            <w:vAlign w:val="center"/>
          </w:tcPr>
          <w:p w14:paraId="6D383F7A" w14:textId="32F5BE28"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48 090</w:t>
            </w:r>
          </w:p>
        </w:tc>
        <w:tc>
          <w:tcPr>
            <w:tcW w:w="623" w:type="pct"/>
            <w:shd w:val="clear" w:color="auto" w:fill="auto"/>
            <w:noWrap/>
            <w:vAlign w:val="center"/>
          </w:tcPr>
          <w:p w14:paraId="21E815CC" w14:textId="188CC9B1"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39 187</w:t>
            </w:r>
          </w:p>
        </w:tc>
        <w:tc>
          <w:tcPr>
            <w:tcW w:w="488" w:type="pct"/>
            <w:shd w:val="clear" w:color="000000" w:fill="FFFFFF"/>
            <w:noWrap/>
            <w:vAlign w:val="center"/>
          </w:tcPr>
          <w:p w14:paraId="5F98EAEE" w14:textId="6C2257E0" w:rsidR="00CE3125" w:rsidRPr="00CE3125" w:rsidRDefault="00CE3125" w:rsidP="00CE3125">
            <w:pPr>
              <w:spacing w:before="60" w:after="60"/>
              <w:jc w:val="center"/>
              <w:rPr>
                <w:rFonts w:ascii="Arial" w:hAnsi="Arial" w:cs="Arial"/>
                <w:sz w:val="18"/>
                <w:szCs w:val="18"/>
              </w:rPr>
            </w:pPr>
            <w:r w:rsidRPr="00CE3125">
              <w:rPr>
                <w:rFonts w:ascii="Arial" w:hAnsi="Arial" w:cs="Arial"/>
                <w:sz w:val="18"/>
                <w:szCs w:val="18"/>
              </w:rPr>
              <w:t>208 355</w:t>
            </w:r>
          </w:p>
        </w:tc>
        <w:tc>
          <w:tcPr>
            <w:tcW w:w="485" w:type="pct"/>
            <w:shd w:val="clear" w:color="000000" w:fill="FFFFFF"/>
            <w:noWrap/>
            <w:vAlign w:val="center"/>
          </w:tcPr>
          <w:p w14:paraId="087992AB" w14:textId="7C921EA3" w:rsidR="00CE3125" w:rsidRPr="00CE3125" w:rsidRDefault="00CE3125" w:rsidP="00CE3125">
            <w:pPr>
              <w:spacing w:before="60" w:after="60"/>
              <w:jc w:val="center"/>
              <w:rPr>
                <w:rFonts w:ascii="Arial" w:hAnsi="Arial" w:cs="Arial"/>
                <w:b/>
                <w:bCs/>
                <w:sz w:val="18"/>
                <w:szCs w:val="18"/>
              </w:rPr>
            </w:pPr>
            <w:r w:rsidRPr="00CE3125">
              <w:rPr>
                <w:rFonts w:ascii="Arial" w:hAnsi="Arial" w:cs="Arial"/>
                <w:b/>
                <w:bCs/>
                <w:sz w:val="18"/>
                <w:szCs w:val="18"/>
              </w:rPr>
              <w:t>475 147</w:t>
            </w:r>
          </w:p>
        </w:tc>
      </w:tr>
    </w:tbl>
    <w:p w14:paraId="7D3B1849" w14:textId="77777777" w:rsidR="001E32F1" w:rsidRPr="00192F00" w:rsidRDefault="001E32F1" w:rsidP="001E32F1">
      <w:pPr>
        <w:pStyle w:val="Bezodstpw"/>
        <w:spacing w:line="240" w:lineRule="auto"/>
        <w:ind w:right="0"/>
        <w:jc w:val="right"/>
        <w:rPr>
          <w:rFonts w:cs="Arial"/>
          <w:sz w:val="18"/>
        </w:rPr>
      </w:pPr>
      <w:r w:rsidRPr="00192F00">
        <w:rPr>
          <w:rFonts w:cs="Arial"/>
          <w:sz w:val="18"/>
        </w:rPr>
        <w:t>Źródło: Opracowanie własne</w:t>
      </w:r>
    </w:p>
    <w:p w14:paraId="490C55C4" w14:textId="77777777" w:rsidR="00591733" w:rsidRDefault="00591733" w:rsidP="001E32F1">
      <w:pPr>
        <w:pStyle w:val="Bezodstpw"/>
        <w:rPr>
          <w:rFonts w:cs="Arial"/>
          <w:szCs w:val="22"/>
        </w:rPr>
        <w:sectPr w:rsidR="00591733" w:rsidSect="00A0259E">
          <w:pgSz w:w="11906" w:h="16838"/>
          <w:pgMar w:top="1417" w:right="1417" w:bottom="1417" w:left="1417" w:header="708" w:footer="708" w:gutter="0"/>
          <w:cols w:space="708"/>
          <w:docGrid w:linePitch="360"/>
        </w:sectPr>
      </w:pPr>
    </w:p>
    <w:p w14:paraId="5F1FB48F" w14:textId="356D9C27" w:rsidR="001E32F1" w:rsidRPr="000F3408" w:rsidRDefault="001E32F1" w:rsidP="001E32F1">
      <w:pPr>
        <w:pStyle w:val="Bezodstpw"/>
        <w:rPr>
          <w:rFonts w:cs="Arial"/>
          <w:szCs w:val="22"/>
        </w:rPr>
      </w:pPr>
      <w:r w:rsidRPr="000F3408">
        <w:rPr>
          <w:rFonts w:cs="Arial"/>
          <w:szCs w:val="22"/>
        </w:rPr>
        <w:lastRenderedPageBreak/>
        <w:t xml:space="preserve">Z punktu widzenia odbiorców ciepła pożądane są działania zmierzające do obniżenia zużycia ciepła. W warunkach klimatu Polski można przyjąć, że budynek jest </w:t>
      </w:r>
      <w:r w:rsidR="00C945F6">
        <w:rPr>
          <w:rFonts w:cs="Arial"/>
          <w:szCs w:val="22"/>
        </w:rPr>
        <w:t>odpowiednio termoizolowany</w:t>
      </w:r>
      <w:r w:rsidRPr="000F3408">
        <w:rPr>
          <w:rFonts w:cs="Arial"/>
          <w:szCs w:val="22"/>
        </w:rPr>
        <w:t>, jeżeli zużywa na ogrzewanie ok. 30-40 kWh/m</w:t>
      </w:r>
      <w:r w:rsidRPr="000F3408">
        <w:rPr>
          <w:rFonts w:cs="Arial"/>
          <w:szCs w:val="22"/>
          <w:vertAlign w:val="superscript"/>
        </w:rPr>
        <w:t>3</w:t>
      </w:r>
      <w:r w:rsidRPr="000F3408">
        <w:rPr>
          <w:rFonts w:cs="Arial"/>
          <w:szCs w:val="22"/>
        </w:rPr>
        <w:t xml:space="preserve"> energii w ciągu sezonu grzewczego. Działania termomodernizacyjne przeprowadzane są w zakresie dostosowanym do możliwości finansowych mieszkańców. </w:t>
      </w:r>
    </w:p>
    <w:p w14:paraId="5E5EBE85" w14:textId="77777777" w:rsidR="001E32F1" w:rsidRPr="000F3408" w:rsidRDefault="001E32F1" w:rsidP="001E32F1">
      <w:pPr>
        <w:pStyle w:val="Bezodstpw"/>
        <w:rPr>
          <w:rFonts w:cs="Arial"/>
          <w:color w:val="000000" w:themeColor="text1"/>
          <w:szCs w:val="22"/>
        </w:rPr>
      </w:pPr>
      <w:r w:rsidRPr="000F3408">
        <w:rPr>
          <w:rFonts w:cs="Arial"/>
          <w:szCs w:val="22"/>
        </w:rPr>
        <w:t xml:space="preserve">Praktyka wskazuje, że najlepsze efekty oszczędzania energii w budynkach uzyskuje się poprzez ocieplenie stropodachów, ścian zewnętrznych i stropów piwnic, wraz z regulacją i automatyką systemu grzewczego budynku. Wymiana okien i drzwi na nowe o zwiększonej izolacyjności cieplnej i szczelności dokonywana jest, gdy stare są w złym stanie technicznym. Opłacalny zakres termomodernizacji musi określić audyt energetyczny w oparciu o ocenę kosztów </w:t>
      </w:r>
      <w:r w:rsidRPr="000F3408">
        <w:rPr>
          <w:rFonts w:cs="Arial"/>
          <w:color w:val="000000" w:themeColor="text1"/>
          <w:szCs w:val="22"/>
        </w:rPr>
        <w:t xml:space="preserve">i oszczędności poszczególnych elementów działań termomodernizacyjnych. </w:t>
      </w:r>
    </w:p>
    <w:p w14:paraId="73BFD5B8" w14:textId="620ADAAE" w:rsidR="001E32F1" w:rsidRDefault="001E32F1" w:rsidP="001E32F1">
      <w:pPr>
        <w:pStyle w:val="Bezodstpw"/>
        <w:rPr>
          <w:rFonts w:cs="Arial"/>
          <w:szCs w:val="22"/>
        </w:rPr>
      </w:pPr>
      <w:r w:rsidRPr="000F3408">
        <w:rPr>
          <w:rFonts w:cs="Arial"/>
          <w:color w:val="000000" w:themeColor="text1"/>
          <w:szCs w:val="22"/>
        </w:rPr>
        <w:t xml:space="preserve">Według wstępnych oszacowań, część budynków mieszkalnych na terenie </w:t>
      </w:r>
      <w:r>
        <w:rPr>
          <w:rFonts w:cs="Arial"/>
          <w:color w:val="000000" w:themeColor="text1"/>
          <w:szCs w:val="22"/>
        </w:rPr>
        <w:t xml:space="preserve">gminy </w:t>
      </w:r>
      <w:r w:rsidR="00F83BA6">
        <w:rPr>
          <w:rFonts w:cs="Arial"/>
          <w:color w:val="000000" w:themeColor="text1"/>
          <w:szCs w:val="22"/>
        </w:rPr>
        <w:t>Brusy</w:t>
      </w:r>
      <w:r>
        <w:rPr>
          <w:rFonts w:cs="Arial"/>
          <w:color w:val="000000" w:themeColor="text1"/>
          <w:szCs w:val="22"/>
        </w:rPr>
        <w:t xml:space="preserve"> </w:t>
      </w:r>
      <w:r w:rsidRPr="000F3408">
        <w:rPr>
          <w:rFonts w:cs="Arial"/>
          <w:color w:val="000000" w:themeColor="text1"/>
          <w:szCs w:val="22"/>
        </w:rPr>
        <w:t>m</w:t>
      </w:r>
      <w:r w:rsidR="00C945F6">
        <w:rPr>
          <w:rFonts w:cs="Arial"/>
          <w:color w:val="000000" w:themeColor="text1"/>
          <w:szCs w:val="22"/>
        </w:rPr>
        <w:t xml:space="preserve">a obecnie </w:t>
      </w:r>
      <w:r w:rsidRPr="000F3408">
        <w:rPr>
          <w:rFonts w:cs="Arial"/>
          <w:color w:val="000000" w:themeColor="text1"/>
          <w:szCs w:val="22"/>
        </w:rPr>
        <w:t xml:space="preserve">przeprowadzone prace termomodernizacyjne. </w:t>
      </w:r>
      <w:r w:rsidRPr="000F3408">
        <w:rPr>
          <w:rFonts w:cs="Arial"/>
          <w:szCs w:val="22"/>
        </w:rPr>
        <w:t>W związku z rosnącymi kosztami ogrzewania,</w:t>
      </w:r>
      <w:r>
        <w:rPr>
          <w:rFonts w:cs="Arial"/>
          <w:szCs w:val="22"/>
        </w:rPr>
        <w:t xml:space="preserve"> </w:t>
      </w:r>
      <w:r w:rsidRPr="000F3408">
        <w:rPr>
          <w:rFonts w:cs="Arial"/>
          <w:szCs w:val="22"/>
        </w:rPr>
        <w:t xml:space="preserve">obserwowane jest coraz większe zainteresowanie </w:t>
      </w:r>
      <w:r w:rsidR="0022203A">
        <w:rPr>
          <w:rFonts w:cs="Arial"/>
          <w:szCs w:val="22"/>
        </w:rPr>
        <w:t>tego typu pracami</w:t>
      </w:r>
      <w:r w:rsidRPr="000F3408">
        <w:rPr>
          <w:rFonts w:cs="Arial"/>
          <w:szCs w:val="22"/>
        </w:rPr>
        <w:t xml:space="preserve">. </w:t>
      </w:r>
      <w:r w:rsidR="003D68EF">
        <w:rPr>
          <w:rFonts w:cs="Arial"/>
          <w:szCs w:val="22"/>
        </w:rPr>
        <w:t>Do roku 2036 z</w:t>
      </w:r>
      <w:r w:rsidRPr="000F3408">
        <w:rPr>
          <w:rFonts w:cs="Arial"/>
          <w:szCs w:val="22"/>
        </w:rPr>
        <w:t>ałożono stopniowe prace termomodernizacyjne w</w:t>
      </w:r>
      <w:r>
        <w:rPr>
          <w:rFonts w:cs="Arial"/>
          <w:szCs w:val="22"/>
        </w:rPr>
        <w:t> </w:t>
      </w:r>
      <w:r w:rsidRPr="000F3408">
        <w:rPr>
          <w:rFonts w:cs="Arial"/>
          <w:szCs w:val="22"/>
        </w:rPr>
        <w:t xml:space="preserve">budynkach mieszkalnych na terenie </w:t>
      </w:r>
      <w:r>
        <w:rPr>
          <w:rFonts w:cs="Arial"/>
          <w:szCs w:val="22"/>
        </w:rPr>
        <w:t>gminy</w:t>
      </w:r>
      <w:r w:rsidR="0022203A">
        <w:rPr>
          <w:rFonts w:cs="Arial"/>
          <w:szCs w:val="22"/>
        </w:rPr>
        <w:t>, dzięki którym prognozuje się</w:t>
      </w:r>
      <w:r>
        <w:rPr>
          <w:rFonts w:cs="Arial"/>
          <w:szCs w:val="22"/>
        </w:rPr>
        <w:t> </w:t>
      </w:r>
      <w:r w:rsidRPr="000F3408">
        <w:rPr>
          <w:rFonts w:cs="Arial"/>
          <w:szCs w:val="22"/>
        </w:rPr>
        <w:t xml:space="preserve">zmniejszenie zapotrzebowania na energię cieplną w docieplonych </w:t>
      </w:r>
      <w:r w:rsidRPr="003D68EF">
        <w:rPr>
          <w:rFonts w:cs="Arial"/>
          <w:szCs w:val="22"/>
        </w:rPr>
        <w:t xml:space="preserve">budynkach </w:t>
      </w:r>
      <w:r w:rsidR="003D68EF" w:rsidRPr="003D68EF">
        <w:rPr>
          <w:rFonts w:cs="Arial"/>
          <w:szCs w:val="22"/>
        </w:rPr>
        <w:t xml:space="preserve">mieszkalnych </w:t>
      </w:r>
      <w:r w:rsidRPr="003D68EF">
        <w:rPr>
          <w:rFonts w:cs="Arial"/>
          <w:szCs w:val="22"/>
        </w:rPr>
        <w:t>rzędu 17,</w:t>
      </w:r>
      <w:r w:rsidR="003D68EF" w:rsidRPr="003D68EF">
        <w:rPr>
          <w:rFonts w:cs="Arial"/>
          <w:szCs w:val="22"/>
        </w:rPr>
        <w:t>54</w:t>
      </w:r>
      <w:r w:rsidRPr="003D68EF">
        <w:rPr>
          <w:rFonts w:cs="Arial"/>
          <w:szCs w:val="22"/>
        </w:rPr>
        <w:t>%</w:t>
      </w:r>
      <w:r w:rsidR="003D68EF" w:rsidRPr="003D68EF">
        <w:rPr>
          <w:rFonts w:cs="Arial"/>
          <w:szCs w:val="22"/>
        </w:rPr>
        <w:t xml:space="preserve"> w roku 2036 w porównaniu z rokiem 2022</w:t>
      </w:r>
      <w:r w:rsidRPr="003D68EF">
        <w:rPr>
          <w:rFonts w:cs="Arial"/>
          <w:szCs w:val="22"/>
        </w:rPr>
        <w:t>.</w:t>
      </w:r>
      <w:r w:rsidRPr="000F3408">
        <w:rPr>
          <w:rFonts w:cs="Arial"/>
          <w:szCs w:val="22"/>
        </w:rPr>
        <w:t xml:space="preserve"> Prognozowane zmiany zapotrzebowania energii cieplnej wskutek opisanych wyżej czynników </w:t>
      </w:r>
      <w:r w:rsidR="0022203A">
        <w:rPr>
          <w:rFonts w:cs="Arial"/>
          <w:szCs w:val="22"/>
        </w:rPr>
        <w:t>w latach 2022-2036</w:t>
      </w:r>
      <w:r w:rsidRPr="000F3408">
        <w:rPr>
          <w:rFonts w:cs="Arial"/>
          <w:szCs w:val="22"/>
        </w:rPr>
        <w:t xml:space="preserve"> przedstawiono w kolejnych tabelach.</w:t>
      </w:r>
    </w:p>
    <w:p w14:paraId="2176F925" w14:textId="77777777" w:rsidR="001E32F1" w:rsidRPr="000844D3" w:rsidRDefault="001E32F1" w:rsidP="001E32F1">
      <w:pPr>
        <w:pStyle w:val="Bezodstpw"/>
        <w:rPr>
          <w:rFonts w:cs="Arial"/>
          <w:highlight w:val="yellow"/>
        </w:rPr>
        <w:sectPr w:rsidR="001E32F1" w:rsidRPr="000844D3" w:rsidSect="00A0259E">
          <w:pgSz w:w="11906" w:h="16838"/>
          <w:pgMar w:top="1417" w:right="1417" w:bottom="1417" w:left="1417" w:header="708" w:footer="708" w:gutter="0"/>
          <w:cols w:space="708"/>
          <w:docGrid w:linePitch="360"/>
        </w:sectPr>
      </w:pPr>
    </w:p>
    <w:p w14:paraId="6C40B94F" w14:textId="273D36B7" w:rsidR="001E32F1" w:rsidRPr="00192F00" w:rsidRDefault="001E32F1" w:rsidP="001E32F1">
      <w:pPr>
        <w:pStyle w:val="Bezodstpw"/>
        <w:spacing w:before="240" w:line="240" w:lineRule="auto"/>
        <w:ind w:right="0"/>
        <w:jc w:val="center"/>
        <w:rPr>
          <w:rFonts w:cs="Arial"/>
          <w:b/>
          <w:bCs/>
          <w:sz w:val="20"/>
        </w:rPr>
      </w:pPr>
      <w:bookmarkStart w:id="586" w:name="_Toc22791671"/>
      <w:bookmarkStart w:id="587" w:name="_Toc83041980"/>
      <w:bookmarkStart w:id="588" w:name="_Toc98424108"/>
      <w:bookmarkStart w:id="589" w:name="_Toc99054219"/>
      <w:bookmarkStart w:id="590" w:name="_Toc99536828"/>
      <w:bookmarkStart w:id="591" w:name="_Toc100159254"/>
      <w:bookmarkStart w:id="592" w:name="_Toc102986127"/>
      <w:bookmarkStart w:id="593" w:name="_Toc103174457"/>
      <w:bookmarkStart w:id="594" w:name="_Toc106691517"/>
      <w:bookmarkStart w:id="595" w:name="_Toc108609637"/>
      <w:bookmarkStart w:id="596" w:name="_Toc116980857"/>
      <w:r w:rsidRPr="0022203A">
        <w:rPr>
          <w:rFonts w:cs="Arial"/>
          <w:b/>
          <w:bCs/>
          <w:sz w:val="20"/>
        </w:rPr>
        <w:lastRenderedPageBreak/>
        <w:t xml:space="preserve">Tabela </w:t>
      </w:r>
      <w:r w:rsidRPr="0022203A">
        <w:rPr>
          <w:rFonts w:cs="Arial"/>
          <w:b/>
          <w:bCs/>
          <w:sz w:val="20"/>
        </w:rPr>
        <w:fldChar w:fldCharType="begin"/>
      </w:r>
      <w:r w:rsidRPr="0022203A">
        <w:rPr>
          <w:rFonts w:cs="Arial"/>
          <w:b/>
          <w:bCs/>
          <w:sz w:val="20"/>
        </w:rPr>
        <w:instrText xml:space="preserve"> SEQ Tabela \* ARABIC </w:instrText>
      </w:r>
      <w:r w:rsidRPr="0022203A">
        <w:rPr>
          <w:rFonts w:cs="Arial"/>
          <w:b/>
          <w:bCs/>
          <w:sz w:val="20"/>
        </w:rPr>
        <w:fldChar w:fldCharType="separate"/>
      </w:r>
      <w:r w:rsidR="00E62F94">
        <w:rPr>
          <w:rFonts w:cs="Arial"/>
          <w:b/>
          <w:bCs/>
          <w:noProof/>
          <w:sz w:val="20"/>
        </w:rPr>
        <w:t>33</w:t>
      </w:r>
      <w:r w:rsidRPr="0022203A">
        <w:rPr>
          <w:rFonts w:cs="Arial"/>
          <w:sz w:val="20"/>
        </w:rPr>
        <w:fldChar w:fldCharType="end"/>
      </w:r>
      <w:r w:rsidRPr="0022203A">
        <w:rPr>
          <w:rFonts w:cs="Arial"/>
          <w:b/>
          <w:bCs/>
          <w:sz w:val="20"/>
        </w:rPr>
        <w:t>. Planowane efekty działań termomodernizacyjnych – budynki mieszkalne</w:t>
      </w:r>
      <w:bookmarkEnd w:id="586"/>
      <w:bookmarkEnd w:id="587"/>
      <w:bookmarkEnd w:id="588"/>
      <w:bookmarkEnd w:id="589"/>
      <w:bookmarkEnd w:id="590"/>
      <w:bookmarkEnd w:id="591"/>
      <w:bookmarkEnd w:id="592"/>
      <w:bookmarkEnd w:id="593"/>
      <w:bookmarkEnd w:id="594"/>
      <w:bookmarkEnd w:id="595"/>
      <w:bookmarkEnd w:id="596"/>
    </w:p>
    <w:p w14:paraId="0A1206BC" w14:textId="77777777" w:rsidR="001E32F1" w:rsidRPr="00192F00" w:rsidRDefault="001E32F1" w:rsidP="001E32F1">
      <w:pPr>
        <w:pStyle w:val="Bezodstpw"/>
        <w:rPr>
          <w:rFonts w:cs="Arial"/>
        </w:rPr>
      </w:pPr>
      <w:r w:rsidRPr="00192F00">
        <w:rPr>
          <w:rFonts w:cs="Arial"/>
        </w:rPr>
        <w:t>a) budynki wybudowane do 1966 r.</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6"/>
        <w:gridCol w:w="1834"/>
        <w:gridCol w:w="1041"/>
        <w:gridCol w:w="1209"/>
        <w:gridCol w:w="1918"/>
        <w:gridCol w:w="1918"/>
        <w:gridCol w:w="1826"/>
        <w:gridCol w:w="1873"/>
        <w:gridCol w:w="1753"/>
      </w:tblGrid>
      <w:tr w:rsidR="001E32F1" w:rsidRPr="008D5EEF" w14:paraId="3E34250D" w14:textId="77777777" w:rsidTr="00E76D93">
        <w:trPr>
          <w:trHeight w:val="270"/>
          <w:tblHeader/>
        </w:trPr>
        <w:tc>
          <w:tcPr>
            <w:tcW w:w="210" w:type="pct"/>
            <w:vMerge w:val="restart"/>
            <w:shd w:val="clear" w:color="000000" w:fill="A6A6A6"/>
            <w:noWrap/>
            <w:vAlign w:val="center"/>
            <w:hideMark/>
          </w:tcPr>
          <w:p w14:paraId="709917A9"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Lata</w:t>
            </w:r>
          </w:p>
        </w:tc>
        <w:tc>
          <w:tcPr>
            <w:tcW w:w="4790" w:type="pct"/>
            <w:gridSpan w:val="8"/>
            <w:shd w:val="clear" w:color="000000" w:fill="A6A6A6"/>
            <w:noWrap/>
            <w:vAlign w:val="center"/>
            <w:hideMark/>
          </w:tcPr>
          <w:p w14:paraId="3C2DA588"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do 1966 r.</w:t>
            </w:r>
          </w:p>
        </w:tc>
      </w:tr>
      <w:tr w:rsidR="001E32F1" w:rsidRPr="008D5EEF" w14:paraId="5C526AFA" w14:textId="77777777" w:rsidTr="00E76D93">
        <w:trPr>
          <w:trHeight w:val="1350"/>
          <w:tblHeader/>
        </w:trPr>
        <w:tc>
          <w:tcPr>
            <w:tcW w:w="210" w:type="pct"/>
            <w:vMerge/>
            <w:vAlign w:val="center"/>
            <w:hideMark/>
          </w:tcPr>
          <w:p w14:paraId="717E4AF9" w14:textId="77777777" w:rsidR="001E32F1" w:rsidRPr="008D5EEF" w:rsidRDefault="001E32F1" w:rsidP="001E32F1">
            <w:pPr>
              <w:spacing w:before="60" w:after="60"/>
              <w:rPr>
                <w:rFonts w:ascii="Arial" w:hAnsi="Arial" w:cs="Arial"/>
                <w:b/>
                <w:bCs/>
                <w:sz w:val="18"/>
                <w:szCs w:val="18"/>
              </w:rPr>
            </w:pPr>
          </w:p>
        </w:tc>
        <w:tc>
          <w:tcPr>
            <w:tcW w:w="657" w:type="pct"/>
            <w:shd w:val="clear" w:color="000000" w:fill="A6A6A6"/>
            <w:vAlign w:val="center"/>
            <w:hideMark/>
          </w:tcPr>
          <w:p w14:paraId="150F17D7"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Zapotrzebowanie na ciepło bez usprawnień termomodernizacji</w:t>
            </w:r>
          </w:p>
          <w:p w14:paraId="7F123D70"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c>
          <w:tcPr>
            <w:tcW w:w="373" w:type="pct"/>
            <w:shd w:val="clear" w:color="000000" w:fill="A6A6A6"/>
            <w:vAlign w:val="center"/>
            <w:hideMark/>
          </w:tcPr>
          <w:p w14:paraId="79CBE393"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Liczba mieszkań</w:t>
            </w:r>
          </w:p>
        </w:tc>
        <w:tc>
          <w:tcPr>
            <w:tcW w:w="433" w:type="pct"/>
            <w:shd w:val="clear" w:color="000000" w:fill="A6A6A6"/>
            <w:vAlign w:val="center"/>
            <w:hideMark/>
          </w:tcPr>
          <w:p w14:paraId="1DE68234"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 GJ/ mieszkanie</w:t>
            </w:r>
          </w:p>
        </w:tc>
        <w:tc>
          <w:tcPr>
            <w:tcW w:w="687" w:type="pct"/>
            <w:shd w:val="clear" w:color="000000" w:fill="A6A6A6"/>
            <w:vAlign w:val="center"/>
            <w:hideMark/>
          </w:tcPr>
          <w:p w14:paraId="2F1DCBD9"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Liczba mieszkań po termomodernizacji</w:t>
            </w:r>
          </w:p>
        </w:tc>
        <w:tc>
          <w:tcPr>
            <w:tcW w:w="687" w:type="pct"/>
            <w:shd w:val="clear" w:color="000000" w:fill="A6A6A6"/>
            <w:vAlign w:val="center"/>
            <w:hideMark/>
          </w:tcPr>
          <w:p w14:paraId="25221E33" w14:textId="2DC72EC1"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Liczba mieszkań </w:t>
            </w:r>
            <w:r w:rsidR="0022203A" w:rsidRPr="008D5EEF">
              <w:rPr>
                <w:rFonts w:ascii="Arial" w:hAnsi="Arial" w:cs="Arial"/>
                <w:b/>
                <w:bCs/>
                <w:sz w:val="18"/>
                <w:szCs w:val="18"/>
              </w:rPr>
              <w:t>niepoddanych</w:t>
            </w:r>
            <w:r w:rsidRPr="008D5EEF">
              <w:rPr>
                <w:rFonts w:ascii="Arial" w:hAnsi="Arial" w:cs="Arial"/>
                <w:b/>
                <w:bCs/>
                <w:sz w:val="18"/>
                <w:szCs w:val="18"/>
              </w:rPr>
              <w:t xml:space="preserve"> termomodernizacji</w:t>
            </w:r>
          </w:p>
        </w:tc>
        <w:tc>
          <w:tcPr>
            <w:tcW w:w="654" w:type="pct"/>
            <w:shd w:val="clear" w:color="000000" w:fill="A6A6A6"/>
            <w:vAlign w:val="center"/>
            <w:hideMark/>
          </w:tcPr>
          <w:p w14:paraId="28ED4041"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Zapotrzebowanie na ciepło budynków poddanych termomodernizacji </w:t>
            </w:r>
          </w:p>
          <w:p w14:paraId="30C6BA28"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c>
          <w:tcPr>
            <w:tcW w:w="671" w:type="pct"/>
            <w:shd w:val="clear" w:color="000000" w:fill="A6A6A6"/>
            <w:vAlign w:val="center"/>
            <w:hideMark/>
          </w:tcPr>
          <w:p w14:paraId="52E06161"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Zapotrzebowanie na ciepło budynków nie poddanych termomodernizacji</w:t>
            </w:r>
          </w:p>
          <w:p w14:paraId="05049FB5"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c>
          <w:tcPr>
            <w:tcW w:w="628" w:type="pct"/>
            <w:shd w:val="clear" w:color="000000" w:fill="A6A6A6"/>
            <w:vAlign w:val="center"/>
            <w:hideMark/>
          </w:tcPr>
          <w:p w14:paraId="1D6F9196"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Łączne zapotrzebowanie na ciepło </w:t>
            </w:r>
          </w:p>
          <w:p w14:paraId="5C30EF1F"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r>
      <w:tr w:rsidR="00E76D93" w:rsidRPr="008D5EEF" w14:paraId="179EC248" w14:textId="77777777" w:rsidTr="00E76D93">
        <w:trPr>
          <w:trHeight w:val="240"/>
        </w:trPr>
        <w:tc>
          <w:tcPr>
            <w:tcW w:w="210" w:type="pct"/>
            <w:shd w:val="clear" w:color="auto" w:fill="auto"/>
            <w:noWrap/>
            <w:vAlign w:val="center"/>
            <w:hideMark/>
          </w:tcPr>
          <w:p w14:paraId="60DED62E"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2022</w:t>
            </w:r>
          </w:p>
        </w:tc>
        <w:tc>
          <w:tcPr>
            <w:tcW w:w="657" w:type="pct"/>
            <w:shd w:val="clear" w:color="auto" w:fill="auto"/>
            <w:noWrap/>
            <w:vAlign w:val="center"/>
          </w:tcPr>
          <w:p w14:paraId="5FCB88FD" w14:textId="7B4AC5F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1E53296E" w14:textId="4D7E94CF"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77691A6E" w14:textId="335A1858"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1627D404" w14:textId="0A7261A8" w:rsidR="00E76D93" w:rsidRPr="0022203A" w:rsidRDefault="00E76D93" w:rsidP="00E76D93">
            <w:pPr>
              <w:spacing w:before="60" w:after="60"/>
              <w:jc w:val="center"/>
              <w:rPr>
                <w:rFonts w:ascii="Arial" w:hAnsi="Arial" w:cs="Arial"/>
                <w:sz w:val="18"/>
                <w:szCs w:val="18"/>
              </w:rPr>
            </w:pPr>
            <w:r>
              <w:rPr>
                <w:rFonts w:ascii="Arial" w:hAnsi="Arial" w:cs="Arial"/>
                <w:sz w:val="18"/>
                <w:szCs w:val="18"/>
              </w:rPr>
              <w:t>441</w:t>
            </w:r>
          </w:p>
        </w:tc>
        <w:tc>
          <w:tcPr>
            <w:tcW w:w="687" w:type="pct"/>
            <w:shd w:val="clear" w:color="auto" w:fill="auto"/>
            <w:noWrap/>
            <w:vAlign w:val="center"/>
          </w:tcPr>
          <w:p w14:paraId="10FD6038" w14:textId="1BA4D4DE"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1 337</w:t>
            </w:r>
          </w:p>
        </w:tc>
        <w:tc>
          <w:tcPr>
            <w:tcW w:w="654" w:type="pct"/>
            <w:shd w:val="clear" w:color="auto" w:fill="auto"/>
            <w:noWrap/>
            <w:vAlign w:val="center"/>
          </w:tcPr>
          <w:p w14:paraId="6360F1C0" w14:textId="5F40E0C2" w:rsidR="00E76D93" w:rsidRPr="0022203A" w:rsidRDefault="00E76D93" w:rsidP="00E76D93">
            <w:pPr>
              <w:spacing w:before="60" w:after="60"/>
              <w:jc w:val="center"/>
              <w:rPr>
                <w:rFonts w:ascii="Arial" w:hAnsi="Arial" w:cs="Arial"/>
                <w:sz w:val="18"/>
                <w:szCs w:val="18"/>
              </w:rPr>
            </w:pPr>
            <w:r>
              <w:rPr>
                <w:rFonts w:ascii="Arial" w:hAnsi="Arial" w:cs="Arial"/>
                <w:sz w:val="18"/>
                <w:szCs w:val="18"/>
              </w:rPr>
              <w:t>30 732</w:t>
            </w:r>
          </w:p>
        </w:tc>
        <w:tc>
          <w:tcPr>
            <w:tcW w:w="671" w:type="pct"/>
            <w:shd w:val="clear" w:color="auto" w:fill="auto"/>
            <w:noWrap/>
            <w:vAlign w:val="center"/>
          </w:tcPr>
          <w:p w14:paraId="19272F70" w14:textId="06D5D59D" w:rsidR="00E76D93" w:rsidRPr="0022203A" w:rsidRDefault="00E76D93" w:rsidP="00E76D93">
            <w:pPr>
              <w:spacing w:before="60" w:after="60"/>
              <w:jc w:val="center"/>
              <w:rPr>
                <w:rFonts w:ascii="Arial" w:hAnsi="Arial" w:cs="Arial"/>
                <w:sz w:val="18"/>
                <w:szCs w:val="18"/>
              </w:rPr>
            </w:pPr>
            <w:r>
              <w:rPr>
                <w:rFonts w:ascii="Arial" w:hAnsi="Arial" w:cs="Arial"/>
                <w:sz w:val="18"/>
                <w:szCs w:val="18"/>
              </w:rPr>
              <w:t>133 126</w:t>
            </w:r>
          </w:p>
        </w:tc>
        <w:tc>
          <w:tcPr>
            <w:tcW w:w="628" w:type="pct"/>
            <w:shd w:val="clear" w:color="000000" w:fill="F2F2F2"/>
            <w:noWrap/>
            <w:vAlign w:val="center"/>
          </w:tcPr>
          <w:p w14:paraId="0F53A99E" w14:textId="7C981E74"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163 858</w:t>
            </w:r>
          </w:p>
        </w:tc>
      </w:tr>
      <w:tr w:rsidR="00E76D93" w:rsidRPr="008D5EEF" w14:paraId="05F5636C" w14:textId="77777777" w:rsidTr="00E76D93">
        <w:trPr>
          <w:trHeight w:val="240"/>
        </w:trPr>
        <w:tc>
          <w:tcPr>
            <w:tcW w:w="210" w:type="pct"/>
            <w:shd w:val="clear" w:color="auto" w:fill="auto"/>
            <w:noWrap/>
            <w:vAlign w:val="center"/>
            <w:hideMark/>
          </w:tcPr>
          <w:p w14:paraId="408FFA41"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2023</w:t>
            </w:r>
          </w:p>
        </w:tc>
        <w:tc>
          <w:tcPr>
            <w:tcW w:w="657" w:type="pct"/>
            <w:shd w:val="clear" w:color="auto" w:fill="auto"/>
            <w:noWrap/>
            <w:vAlign w:val="center"/>
          </w:tcPr>
          <w:p w14:paraId="6E806EFF" w14:textId="77DB510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502F0F3E" w14:textId="790E718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386898DD" w14:textId="5084AC8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1FBD19DF" w14:textId="5ECD9A36" w:rsidR="00E76D93" w:rsidRPr="0022203A" w:rsidRDefault="00E76D93" w:rsidP="00E76D93">
            <w:pPr>
              <w:spacing w:before="60" w:after="60"/>
              <w:jc w:val="center"/>
              <w:rPr>
                <w:rFonts w:ascii="Arial" w:hAnsi="Arial" w:cs="Arial"/>
                <w:sz w:val="18"/>
                <w:szCs w:val="18"/>
              </w:rPr>
            </w:pPr>
            <w:r>
              <w:rPr>
                <w:rFonts w:ascii="Arial" w:hAnsi="Arial" w:cs="Arial"/>
                <w:sz w:val="18"/>
                <w:szCs w:val="18"/>
              </w:rPr>
              <w:t>509</w:t>
            </w:r>
          </w:p>
        </w:tc>
        <w:tc>
          <w:tcPr>
            <w:tcW w:w="687" w:type="pct"/>
            <w:shd w:val="clear" w:color="auto" w:fill="auto"/>
            <w:noWrap/>
            <w:vAlign w:val="center"/>
          </w:tcPr>
          <w:p w14:paraId="349653B5" w14:textId="2FBF18BC"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1 269</w:t>
            </w:r>
          </w:p>
        </w:tc>
        <w:tc>
          <w:tcPr>
            <w:tcW w:w="654" w:type="pct"/>
            <w:shd w:val="clear" w:color="auto" w:fill="auto"/>
            <w:noWrap/>
            <w:vAlign w:val="center"/>
          </w:tcPr>
          <w:p w14:paraId="06161C7A" w14:textId="07D04B36" w:rsidR="00E76D93" w:rsidRPr="0022203A" w:rsidRDefault="00E76D93" w:rsidP="00E76D93">
            <w:pPr>
              <w:spacing w:before="60" w:after="60"/>
              <w:jc w:val="center"/>
              <w:rPr>
                <w:rFonts w:ascii="Arial" w:hAnsi="Arial" w:cs="Arial"/>
                <w:sz w:val="18"/>
                <w:szCs w:val="18"/>
              </w:rPr>
            </w:pPr>
            <w:r>
              <w:rPr>
                <w:rFonts w:ascii="Arial" w:hAnsi="Arial" w:cs="Arial"/>
                <w:sz w:val="18"/>
                <w:szCs w:val="18"/>
              </w:rPr>
              <w:t>35 441</w:t>
            </w:r>
          </w:p>
        </w:tc>
        <w:tc>
          <w:tcPr>
            <w:tcW w:w="671" w:type="pct"/>
            <w:shd w:val="clear" w:color="auto" w:fill="auto"/>
            <w:noWrap/>
            <w:vAlign w:val="center"/>
          </w:tcPr>
          <w:p w14:paraId="194F2002" w14:textId="684AD9A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126 399</w:t>
            </w:r>
          </w:p>
        </w:tc>
        <w:tc>
          <w:tcPr>
            <w:tcW w:w="628" w:type="pct"/>
            <w:shd w:val="clear" w:color="000000" w:fill="F2F2F2"/>
            <w:noWrap/>
            <w:vAlign w:val="center"/>
          </w:tcPr>
          <w:p w14:paraId="0B8B9C3C" w14:textId="0E7B9B79"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161 840</w:t>
            </w:r>
          </w:p>
        </w:tc>
      </w:tr>
      <w:tr w:rsidR="00E76D93" w:rsidRPr="008D5EEF" w14:paraId="294851A4" w14:textId="77777777" w:rsidTr="00E76D93">
        <w:trPr>
          <w:trHeight w:val="240"/>
        </w:trPr>
        <w:tc>
          <w:tcPr>
            <w:tcW w:w="210" w:type="pct"/>
            <w:shd w:val="clear" w:color="auto" w:fill="auto"/>
            <w:noWrap/>
            <w:vAlign w:val="center"/>
            <w:hideMark/>
          </w:tcPr>
          <w:p w14:paraId="31F3CD7F"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2024</w:t>
            </w:r>
          </w:p>
        </w:tc>
        <w:tc>
          <w:tcPr>
            <w:tcW w:w="657" w:type="pct"/>
            <w:shd w:val="clear" w:color="auto" w:fill="auto"/>
            <w:noWrap/>
            <w:vAlign w:val="center"/>
          </w:tcPr>
          <w:p w14:paraId="711F61DE" w14:textId="5044D2A8"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5BFA6E98" w14:textId="21795B3A"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31719B41" w14:textId="6705333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6E5DE4E0" w14:textId="43C03007" w:rsidR="00E76D93" w:rsidRPr="0022203A" w:rsidRDefault="00E76D93" w:rsidP="00E76D93">
            <w:pPr>
              <w:spacing w:before="60" w:after="60"/>
              <w:jc w:val="center"/>
              <w:rPr>
                <w:rFonts w:ascii="Arial" w:hAnsi="Arial" w:cs="Arial"/>
                <w:sz w:val="18"/>
                <w:szCs w:val="18"/>
              </w:rPr>
            </w:pPr>
            <w:r>
              <w:rPr>
                <w:rFonts w:ascii="Arial" w:hAnsi="Arial" w:cs="Arial"/>
                <w:sz w:val="18"/>
                <w:szCs w:val="18"/>
              </w:rPr>
              <w:t>576</w:t>
            </w:r>
          </w:p>
        </w:tc>
        <w:tc>
          <w:tcPr>
            <w:tcW w:w="687" w:type="pct"/>
            <w:shd w:val="clear" w:color="auto" w:fill="auto"/>
            <w:noWrap/>
            <w:vAlign w:val="center"/>
          </w:tcPr>
          <w:p w14:paraId="23226488" w14:textId="62D01439"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1 202</w:t>
            </w:r>
          </w:p>
        </w:tc>
        <w:tc>
          <w:tcPr>
            <w:tcW w:w="654" w:type="pct"/>
            <w:shd w:val="clear" w:color="auto" w:fill="auto"/>
            <w:noWrap/>
            <w:vAlign w:val="center"/>
          </w:tcPr>
          <w:p w14:paraId="79777252" w14:textId="4121BAAB" w:rsidR="00E76D93" w:rsidRPr="0022203A" w:rsidRDefault="00E76D93" w:rsidP="00E76D93">
            <w:pPr>
              <w:spacing w:before="60" w:after="60"/>
              <w:jc w:val="center"/>
              <w:rPr>
                <w:rFonts w:ascii="Arial" w:hAnsi="Arial" w:cs="Arial"/>
                <w:sz w:val="18"/>
                <w:szCs w:val="18"/>
              </w:rPr>
            </w:pPr>
            <w:r>
              <w:rPr>
                <w:rFonts w:ascii="Arial" w:hAnsi="Arial" w:cs="Arial"/>
                <w:sz w:val="18"/>
                <w:szCs w:val="18"/>
              </w:rPr>
              <w:t>40 150</w:t>
            </w:r>
          </w:p>
        </w:tc>
        <w:tc>
          <w:tcPr>
            <w:tcW w:w="671" w:type="pct"/>
            <w:shd w:val="clear" w:color="auto" w:fill="auto"/>
            <w:noWrap/>
            <w:vAlign w:val="center"/>
          </w:tcPr>
          <w:p w14:paraId="7669A77A" w14:textId="7B148EE2" w:rsidR="00E76D93" w:rsidRPr="0022203A" w:rsidRDefault="00E76D93" w:rsidP="00E76D93">
            <w:pPr>
              <w:spacing w:before="60" w:after="60"/>
              <w:jc w:val="center"/>
              <w:rPr>
                <w:rFonts w:ascii="Arial" w:hAnsi="Arial" w:cs="Arial"/>
                <w:sz w:val="18"/>
                <w:szCs w:val="18"/>
              </w:rPr>
            </w:pPr>
            <w:r>
              <w:rPr>
                <w:rFonts w:ascii="Arial" w:hAnsi="Arial" w:cs="Arial"/>
                <w:sz w:val="18"/>
                <w:szCs w:val="18"/>
              </w:rPr>
              <w:t>119 671</w:t>
            </w:r>
          </w:p>
        </w:tc>
        <w:tc>
          <w:tcPr>
            <w:tcW w:w="628" w:type="pct"/>
            <w:shd w:val="clear" w:color="000000" w:fill="F2F2F2"/>
            <w:noWrap/>
            <w:vAlign w:val="center"/>
          </w:tcPr>
          <w:p w14:paraId="4E4ADE8B" w14:textId="01EACC03"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159 821</w:t>
            </w:r>
          </w:p>
        </w:tc>
      </w:tr>
      <w:tr w:rsidR="00E76D93" w:rsidRPr="008D5EEF" w14:paraId="00A57831" w14:textId="77777777" w:rsidTr="00E76D93">
        <w:trPr>
          <w:trHeight w:val="240"/>
        </w:trPr>
        <w:tc>
          <w:tcPr>
            <w:tcW w:w="210" w:type="pct"/>
            <w:shd w:val="clear" w:color="auto" w:fill="auto"/>
            <w:noWrap/>
            <w:vAlign w:val="center"/>
            <w:hideMark/>
          </w:tcPr>
          <w:p w14:paraId="5670BD92"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2025</w:t>
            </w:r>
          </w:p>
        </w:tc>
        <w:tc>
          <w:tcPr>
            <w:tcW w:w="657" w:type="pct"/>
            <w:shd w:val="clear" w:color="auto" w:fill="auto"/>
            <w:noWrap/>
            <w:vAlign w:val="center"/>
          </w:tcPr>
          <w:p w14:paraId="3E255E55" w14:textId="1AFAB76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3AA0C9FB" w14:textId="76F7375B"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457179A0" w14:textId="59136B78"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2D53C7FE" w14:textId="274ED3EA" w:rsidR="00E76D93" w:rsidRPr="0022203A" w:rsidRDefault="00E76D93" w:rsidP="00E76D93">
            <w:pPr>
              <w:spacing w:before="60" w:after="60"/>
              <w:jc w:val="center"/>
              <w:rPr>
                <w:rFonts w:ascii="Arial" w:hAnsi="Arial" w:cs="Arial"/>
                <w:sz w:val="18"/>
                <w:szCs w:val="18"/>
              </w:rPr>
            </w:pPr>
            <w:r>
              <w:rPr>
                <w:rFonts w:ascii="Arial" w:hAnsi="Arial" w:cs="Arial"/>
                <w:sz w:val="18"/>
                <w:szCs w:val="18"/>
              </w:rPr>
              <w:t>644</w:t>
            </w:r>
          </w:p>
        </w:tc>
        <w:tc>
          <w:tcPr>
            <w:tcW w:w="687" w:type="pct"/>
            <w:shd w:val="clear" w:color="auto" w:fill="auto"/>
            <w:noWrap/>
            <w:vAlign w:val="center"/>
          </w:tcPr>
          <w:p w14:paraId="022C1F16" w14:textId="1415E258"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1 134</w:t>
            </w:r>
          </w:p>
        </w:tc>
        <w:tc>
          <w:tcPr>
            <w:tcW w:w="654" w:type="pct"/>
            <w:shd w:val="clear" w:color="auto" w:fill="auto"/>
            <w:noWrap/>
            <w:vAlign w:val="center"/>
          </w:tcPr>
          <w:p w14:paraId="71B1513A" w14:textId="565F6EAA" w:rsidR="00E76D93" w:rsidRPr="0022203A" w:rsidRDefault="00E76D93" w:rsidP="00E76D93">
            <w:pPr>
              <w:spacing w:before="60" w:after="60"/>
              <w:jc w:val="center"/>
              <w:rPr>
                <w:rFonts w:ascii="Arial" w:hAnsi="Arial" w:cs="Arial"/>
                <w:sz w:val="18"/>
                <w:szCs w:val="18"/>
              </w:rPr>
            </w:pPr>
            <w:r>
              <w:rPr>
                <w:rFonts w:ascii="Arial" w:hAnsi="Arial" w:cs="Arial"/>
                <w:sz w:val="18"/>
                <w:szCs w:val="18"/>
              </w:rPr>
              <w:t>44 859</w:t>
            </w:r>
          </w:p>
        </w:tc>
        <w:tc>
          <w:tcPr>
            <w:tcW w:w="671" w:type="pct"/>
            <w:shd w:val="clear" w:color="auto" w:fill="auto"/>
            <w:noWrap/>
            <w:vAlign w:val="center"/>
          </w:tcPr>
          <w:p w14:paraId="3A860DCB" w14:textId="7E68B10E" w:rsidR="00E76D93" w:rsidRPr="0022203A" w:rsidRDefault="00E76D93" w:rsidP="00E76D93">
            <w:pPr>
              <w:spacing w:before="60" w:after="60"/>
              <w:jc w:val="center"/>
              <w:rPr>
                <w:rFonts w:ascii="Arial" w:hAnsi="Arial" w:cs="Arial"/>
                <w:sz w:val="18"/>
                <w:szCs w:val="18"/>
              </w:rPr>
            </w:pPr>
            <w:r>
              <w:rPr>
                <w:rFonts w:ascii="Arial" w:hAnsi="Arial" w:cs="Arial"/>
                <w:sz w:val="18"/>
                <w:szCs w:val="18"/>
              </w:rPr>
              <w:t>112 944</w:t>
            </w:r>
          </w:p>
        </w:tc>
        <w:tc>
          <w:tcPr>
            <w:tcW w:w="628" w:type="pct"/>
            <w:shd w:val="clear" w:color="000000" w:fill="F2F2F2"/>
            <w:noWrap/>
            <w:vAlign w:val="center"/>
          </w:tcPr>
          <w:p w14:paraId="43CBE88E" w14:textId="44FF2FAA"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157 803</w:t>
            </w:r>
          </w:p>
        </w:tc>
      </w:tr>
      <w:tr w:rsidR="00E76D93" w:rsidRPr="008D5EEF" w14:paraId="0AB4AAC6" w14:textId="77777777" w:rsidTr="00E76D93">
        <w:trPr>
          <w:trHeight w:val="240"/>
        </w:trPr>
        <w:tc>
          <w:tcPr>
            <w:tcW w:w="210" w:type="pct"/>
            <w:shd w:val="clear" w:color="auto" w:fill="auto"/>
            <w:noWrap/>
            <w:vAlign w:val="center"/>
            <w:hideMark/>
          </w:tcPr>
          <w:p w14:paraId="670092CA"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2026</w:t>
            </w:r>
          </w:p>
        </w:tc>
        <w:tc>
          <w:tcPr>
            <w:tcW w:w="657" w:type="pct"/>
            <w:shd w:val="clear" w:color="auto" w:fill="auto"/>
            <w:noWrap/>
            <w:vAlign w:val="center"/>
          </w:tcPr>
          <w:p w14:paraId="1C0C48EC" w14:textId="4BEC67B1"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1E563624" w14:textId="50673D4F"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6C67C397" w14:textId="778289A0"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63C760C1" w14:textId="5C27DAA6" w:rsidR="00E76D93" w:rsidRPr="0022203A" w:rsidRDefault="00E76D93" w:rsidP="00E76D93">
            <w:pPr>
              <w:spacing w:before="60" w:after="60"/>
              <w:jc w:val="center"/>
              <w:rPr>
                <w:rFonts w:ascii="Arial" w:hAnsi="Arial" w:cs="Arial"/>
                <w:sz w:val="18"/>
                <w:szCs w:val="18"/>
              </w:rPr>
            </w:pPr>
            <w:r>
              <w:rPr>
                <w:rFonts w:ascii="Arial" w:hAnsi="Arial" w:cs="Arial"/>
                <w:sz w:val="18"/>
                <w:szCs w:val="18"/>
              </w:rPr>
              <w:t>711</w:t>
            </w:r>
          </w:p>
        </w:tc>
        <w:tc>
          <w:tcPr>
            <w:tcW w:w="687" w:type="pct"/>
            <w:shd w:val="clear" w:color="auto" w:fill="auto"/>
            <w:noWrap/>
            <w:vAlign w:val="center"/>
          </w:tcPr>
          <w:p w14:paraId="72D7B157" w14:textId="00FD9DD4"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1 067</w:t>
            </w:r>
          </w:p>
        </w:tc>
        <w:tc>
          <w:tcPr>
            <w:tcW w:w="654" w:type="pct"/>
            <w:shd w:val="clear" w:color="auto" w:fill="auto"/>
            <w:noWrap/>
            <w:vAlign w:val="center"/>
          </w:tcPr>
          <w:p w14:paraId="57BB3FA7" w14:textId="3CFDBAFB" w:rsidR="00E76D93" w:rsidRPr="0022203A" w:rsidRDefault="00E76D93" w:rsidP="00E76D93">
            <w:pPr>
              <w:spacing w:before="60" w:after="60"/>
              <w:jc w:val="center"/>
              <w:rPr>
                <w:rFonts w:ascii="Arial" w:hAnsi="Arial" w:cs="Arial"/>
                <w:sz w:val="18"/>
                <w:szCs w:val="18"/>
              </w:rPr>
            </w:pPr>
            <w:r>
              <w:rPr>
                <w:rFonts w:ascii="Arial" w:hAnsi="Arial" w:cs="Arial"/>
                <w:sz w:val="18"/>
                <w:szCs w:val="18"/>
              </w:rPr>
              <w:t>49 568</w:t>
            </w:r>
          </w:p>
        </w:tc>
        <w:tc>
          <w:tcPr>
            <w:tcW w:w="671" w:type="pct"/>
            <w:shd w:val="clear" w:color="auto" w:fill="auto"/>
            <w:noWrap/>
            <w:vAlign w:val="center"/>
          </w:tcPr>
          <w:p w14:paraId="4585DCFC" w14:textId="727570E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106 217</w:t>
            </w:r>
          </w:p>
        </w:tc>
        <w:tc>
          <w:tcPr>
            <w:tcW w:w="628" w:type="pct"/>
            <w:shd w:val="clear" w:color="000000" w:fill="F2F2F2"/>
            <w:noWrap/>
            <w:vAlign w:val="center"/>
          </w:tcPr>
          <w:p w14:paraId="3B7B77EE" w14:textId="2EB6CD03"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155 785</w:t>
            </w:r>
          </w:p>
        </w:tc>
      </w:tr>
      <w:tr w:rsidR="00E76D93" w:rsidRPr="008D5EEF" w14:paraId="7100DB04" w14:textId="77777777" w:rsidTr="00E76D93">
        <w:trPr>
          <w:trHeight w:val="240"/>
        </w:trPr>
        <w:tc>
          <w:tcPr>
            <w:tcW w:w="210" w:type="pct"/>
            <w:shd w:val="clear" w:color="auto" w:fill="auto"/>
            <w:noWrap/>
            <w:vAlign w:val="center"/>
          </w:tcPr>
          <w:p w14:paraId="50082214"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2027</w:t>
            </w:r>
          </w:p>
        </w:tc>
        <w:tc>
          <w:tcPr>
            <w:tcW w:w="657" w:type="pct"/>
            <w:shd w:val="clear" w:color="auto" w:fill="auto"/>
            <w:noWrap/>
            <w:vAlign w:val="center"/>
          </w:tcPr>
          <w:p w14:paraId="6310434A" w14:textId="79676418"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01F2488D" w14:textId="27BAE31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46D5F475" w14:textId="4A93E71A"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190FFEEE" w14:textId="07ADC79D" w:rsidR="00E76D93" w:rsidRPr="0022203A" w:rsidRDefault="00E76D93" w:rsidP="00E76D93">
            <w:pPr>
              <w:spacing w:before="60" w:after="60"/>
              <w:jc w:val="center"/>
              <w:rPr>
                <w:rFonts w:ascii="Arial" w:hAnsi="Arial" w:cs="Arial"/>
                <w:sz w:val="18"/>
                <w:szCs w:val="18"/>
              </w:rPr>
            </w:pPr>
            <w:r>
              <w:rPr>
                <w:rFonts w:ascii="Arial" w:hAnsi="Arial" w:cs="Arial"/>
                <w:sz w:val="18"/>
                <w:szCs w:val="18"/>
              </w:rPr>
              <w:t>779</w:t>
            </w:r>
          </w:p>
        </w:tc>
        <w:tc>
          <w:tcPr>
            <w:tcW w:w="687" w:type="pct"/>
            <w:shd w:val="clear" w:color="auto" w:fill="auto"/>
            <w:noWrap/>
            <w:vAlign w:val="center"/>
          </w:tcPr>
          <w:p w14:paraId="15B3B373" w14:textId="25AED3D7" w:rsidR="00E76D93" w:rsidRPr="0022203A" w:rsidRDefault="00E76D93" w:rsidP="00E76D93">
            <w:pPr>
              <w:spacing w:before="60" w:after="60"/>
              <w:jc w:val="center"/>
              <w:rPr>
                <w:rFonts w:ascii="Arial" w:hAnsi="Arial" w:cs="Arial"/>
                <w:sz w:val="18"/>
                <w:szCs w:val="18"/>
              </w:rPr>
            </w:pPr>
            <w:r>
              <w:rPr>
                <w:rFonts w:ascii="Arial" w:hAnsi="Arial" w:cs="Arial"/>
                <w:sz w:val="18"/>
                <w:szCs w:val="18"/>
              </w:rPr>
              <w:t>999</w:t>
            </w:r>
          </w:p>
        </w:tc>
        <w:tc>
          <w:tcPr>
            <w:tcW w:w="654" w:type="pct"/>
            <w:shd w:val="clear" w:color="auto" w:fill="auto"/>
            <w:noWrap/>
            <w:vAlign w:val="center"/>
          </w:tcPr>
          <w:p w14:paraId="29F80517" w14:textId="3C5DF8E9" w:rsidR="00E76D93" w:rsidRPr="0022203A" w:rsidRDefault="00E76D93" w:rsidP="00E76D93">
            <w:pPr>
              <w:spacing w:before="60" w:after="60"/>
              <w:jc w:val="center"/>
              <w:rPr>
                <w:rFonts w:ascii="Arial" w:hAnsi="Arial" w:cs="Arial"/>
                <w:sz w:val="18"/>
                <w:szCs w:val="18"/>
              </w:rPr>
            </w:pPr>
            <w:r>
              <w:rPr>
                <w:rFonts w:ascii="Arial" w:hAnsi="Arial" w:cs="Arial"/>
                <w:sz w:val="18"/>
                <w:szCs w:val="18"/>
              </w:rPr>
              <w:t>54 277</w:t>
            </w:r>
          </w:p>
        </w:tc>
        <w:tc>
          <w:tcPr>
            <w:tcW w:w="671" w:type="pct"/>
            <w:shd w:val="clear" w:color="auto" w:fill="auto"/>
            <w:noWrap/>
            <w:vAlign w:val="center"/>
          </w:tcPr>
          <w:p w14:paraId="2AE813AE" w14:textId="604BF466" w:rsidR="00E76D93" w:rsidRPr="0022203A" w:rsidRDefault="00E76D93" w:rsidP="00E76D93">
            <w:pPr>
              <w:spacing w:before="60" w:after="60"/>
              <w:jc w:val="center"/>
              <w:rPr>
                <w:rFonts w:ascii="Arial" w:hAnsi="Arial" w:cs="Arial"/>
                <w:sz w:val="18"/>
                <w:szCs w:val="18"/>
              </w:rPr>
            </w:pPr>
            <w:r>
              <w:rPr>
                <w:rFonts w:ascii="Arial" w:hAnsi="Arial" w:cs="Arial"/>
                <w:sz w:val="18"/>
                <w:szCs w:val="18"/>
              </w:rPr>
              <w:t>99 490</w:t>
            </w:r>
          </w:p>
        </w:tc>
        <w:tc>
          <w:tcPr>
            <w:tcW w:w="628" w:type="pct"/>
            <w:shd w:val="clear" w:color="000000" w:fill="F2F2F2"/>
            <w:noWrap/>
            <w:vAlign w:val="center"/>
          </w:tcPr>
          <w:p w14:paraId="2447C943" w14:textId="5E733741"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153 767</w:t>
            </w:r>
          </w:p>
        </w:tc>
      </w:tr>
      <w:tr w:rsidR="00E76D93" w:rsidRPr="008D5EEF" w14:paraId="101DC858" w14:textId="77777777" w:rsidTr="00E76D93">
        <w:trPr>
          <w:trHeight w:val="240"/>
        </w:trPr>
        <w:tc>
          <w:tcPr>
            <w:tcW w:w="210" w:type="pct"/>
            <w:shd w:val="clear" w:color="auto" w:fill="auto"/>
            <w:noWrap/>
            <w:vAlign w:val="center"/>
          </w:tcPr>
          <w:p w14:paraId="48DF13D3"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2028</w:t>
            </w:r>
          </w:p>
        </w:tc>
        <w:tc>
          <w:tcPr>
            <w:tcW w:w="657" w:type="pct"/>
            <w:shd w:val="clear" w:color="auto" w:fill="auto"/>
            <w:noWrap/>
            <w:vAlign w:val="center"/>
          </w:tcPr>
          <w:p w14:paraId="31086ABB" w14:textId="11F00E39"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2AF3630C" w14:textId="5D71027B"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562B9867" w14:textId="6947E7F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61828779" w14:textId="7BED909F" w:rsidR="00E76D93" w:rsidRPr="0022203A" w:rsidRDefault="00E76D93" w:rsidP="00E76D93">
            <w:pPr>
              <w:spacing w:before="60" w:after="60"/>
              <w:jc w:val="center"/>
              <w:rPr>
                <w:rFonts w:ascii="Arial" w:hAnsi="Arial" w:cs="Arial"/>
                <w:sz w:val="18"/>
                <w:szCs w:val="18"/>
              </w:rPr>
            </w:pPr>
            <w:r>
              <w:rPr>
                <w:rFonts w:ascii="Arial" w:hAnsi="Arial" w:cs="Arial"/>
                <w:sz w:val="18"/>
                <w:szCs w:val="18"/>
              </w:rPr>
              <w:t>846</w:t>
            </w:r>
          </w:p>
        </w:tc>
        <w:tc>
          <w:tcPr>
            <w:tcW w:w="687" w:type="pct"/>
            <w:shd w:val="clear" w:color="auto" w:fill="auto"/>
            <w:noWrap/>
            <w:vAlign w:val="center"/>
          </w:tcPr>
          <w:p w14:paraId="679427EA" w14:textId="0D7BA659"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932</w:t>
            </w:r>
          </w:p>
        </w:tc>
        <w:tc>
          <w:tcPr>
            <w:tcW w:w="654" w:type="pct"/>
            <w:shd w:val="clear" w:color="auto" w:fill="auto"/>
            <w:noWrap/>
            <w:vAlign w:val="center"/>
          </w:tcPr>
          <w:p w14:paraId="39CC189F" w14:textId="089DA8C4" w:rsidR="00E76D93" w:rsidRPr="0022203A" w:rsidRDefault="00E76D93" w:rsidP="00E76D93">
            <w:pPr>
              <w:spacing w:before="60" w:after="60"/>
              <w:jc w:val="center"/>
              <w:rPr>
                <w:rFonts w:ascii="Arial" w:hAnsi="Arial" w:cs="Arial"/>
                <w:sz w:val="18"/>
                <w:szCs w:val="18"/>
              </w:rPr>
            </w:pPr>
            <w:r>
              <w:rPr>
                <w:rFonts w:ascii="Arial" w:hAnsi="Arial" w:cs="Arial"/>
                <w:sz w:val="18"/>
                <w:szCs w:val="18"/>
              </w:rPr>
              <w:t>58 986</w:t>
            </w:r>
          </w:p>
        </w:tc>
        <w:tc>
          <w:tcPr>
            <w:tcW w:w="671" w:type="pct"/>
            <w:shd w:val="clear" w:color="auto" w:fill="auto"/>
            <w:noWrap/>
            <w:vAlign w:val="center"/>
          </w:tcPr>
          <w:p w14:paraId="65D952B8" w14:textId="38EF36C1" w:rsidR="00E76D93" w:rsidRPr="0022203A" w:rsidRDefault="00E76D93" w:rsidP="00E76D93">
            <w:pPr>
              <w:spacing w:before="60" w:after="60"/>
              <w:jc w:val="center"/>
              <w:rPr>
                <w:rFonts w:ascii="Arial" w:hAnsi="Arial" w:cs="Arial"/>
                <w:sz w:val="18"/>
                <w:szCs w:val="18"/>
              </w:rPr>
            </w:pPr>
            <w:r>
              <w:rPr>
                <w:rFonts w:ascii="Arial" w:hAnsi="Arial" w:cs="Arial"/>
                <w:sz w:val="18"/>
                <w:szCs w:val="18"/>
              </w:rPr>
              <w:t>92 763</w:t>
            </w:r>
          </w:p>
        </w:tc>
        <w:tc>
          <w:tcPr>
            <w:tcW w:w="628" w:type="pct"/>
            <w:shd w:val="clear" w:color="000000" w:fill="F2F2F2"/>
            <w:noWrap/>
            <w:vAlign w:val="center"/>
          </w:tcPr>
          <w:p w14:paraId="5D473735" w14:textId="449C0134"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151 749</w:t>
            </w:r>
          </w:p>
        </w:tc>
      </w:tr>
      <w:tr w:rsidR="00E76D93" w:rsidRPr="008D5EEF" w14:paraId="1A26C0DE" w14:textId="77777777" w:rsidTr="00E76D93">
        <w:trPr>
          <w:trHeight w:val="240"/>
        </w:trPr>
        <w:tc>
          <w:tcPr>
            <w:tcW w:w="210" w:type="pct"/>
            <w:shd w:val="clear" w:color="auto" w:fill="auto"/>
            <w:noWrap/>
            <w:vAlign w:val="center"/>
          </w:tcPr>
          <w:p w14:paraId="619B9482"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2029</w:t>
            </w:r>
          </w:p>
        </w:tc>
        <w:tc>
          <w:tcPr>
            <w:tcW w:w="657" w:type="pct"/>
            <w:shd w:val="clear" w:color="auto" w:fill="auto"/>
            <w:noWrap/>
            <w:vAlign w:val="center"/>
          </w:tcPr>
          <w:p w14:paraId="289D3670" w14:textId="4996B2FF"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323E4027" w14:textId="691DBC9A"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192FED5D" w14:textId="0DB8781E"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5EB1D06A" w14:textId="7A8849D0" w:rsidR="00E76D93" w:rsidRPr="0022203A" w:rsidRDefault="00E76D93" w:rsidP="00E76D93">
            <w:pPr>
              <w:spacing w:before="60" w:after="60"/>
              <w:jc w:val="center"/>
              <w:rPr>
                <w:rFonts w:ascii="Arial" w:hAnsi="Arial" w:cs="Arial"/>
                <w:sz w:val="18"/>
                <w:szCs w:val="18"/>
              </w:rPr>
            </w:pPr>
            <w:r>
              <w:rPr>
                <w:rFonts w:ascii="Arial" w:hAnsi="Arial" w:cs="Arial"/>
                <w:sz w:val="18"/>
                <w:szCs w:val="18"/>
              </w:rPr>
              <w:t>914</w:t>
            </w:r>
          </w:p>
        </w:tc>
        <w:tc>
          <w:tcPr>
            <w:tcW w:w="687" w:type="pct"/>
            <w:shd w:val="clear" w:color="auto" w:fill="auto"/>
            <w:noWrap/>
            <w:vAlign w:val="center"/>
          </w:tcPr>
          <w:p w14:paraId="66956539" w14:textId="52786135" w:rsidR="00E76D93" w:rsidRPr="0022203A" w:rsidRDefault="00E76D93" w:rsidP="00E76D93">
            <w:pPr>
              <w:spacing w:before="60" w:after="60"/>
              <w:jc w:val="center"/>
              <w:rPr>
                <w:rFonts w:ascii="Arial" w:hAnsi="Arial" w:cs="Arial"/>
                <w:sz w:val="18"/>
                <w:szCs w:val="18"/>
              </w:rPr>
            </w:pPr>
            <w:r>
              <w:rPr>
                <w:rFonts w:ascii="Arial" w:hAnsi="Arial" w:cs="Arial"/>
                <w:sz w:val="18"/>
                <w:szCs w:val="18"/>
              </w:rPr>
              <w:t>864</w:t>
            </w:r>
          </w:p>
        </w:tc>
        <w:tc>
          <w:tcPr>
            <w:tcW w:w="654" w:type="pct"/>
            <w:shd w:val="clear" w:color="auto" w:fill="auto"/>
            <w:noWrap/>
            <w:vAlign w:val="center"/>
          </w:tcPr>
          <w:p w14:paraId="0C591912" w14:textId="091798EB" w:rsidR="00E76D93" w:rsidRPr="0022203A" w:rsidRDefault="00E76D93" w:rsidP="00E76D93">
            <w:pPr>
              <w:spacing w:before="60" w:after="60"/>
              <w:jc w:val="center"/>
              <w:rPr>
                <w:rFonts w:ascii="Arial" w:hAnsi="Arial" w:cs="Arial"/>
                <w:sz w:val="18"/>
                <w:szCs w:val="18"/>
              </w:rPr>
            </w:pPr>
            <w:r>
              <w:rPr>
                <w:rFonts w:ascii="Arial" w:hAnsi="Arial" w:cs="Arial"/>
                <w:sz w:val="18"/>
                <w:szCs w:val="18"/>
              </w:rPr>
              <w:t>63 695</w:t>
            </w:r>
          </w:p>
        </w:tc>
        <w:tc>
          <w:tcPr>
            <w:tcW w:w="671" w:type="pct"/>
            <w:shd w:val="clear" w:color="auto" w:fill="auto"/>
            <w:noWrap/>
            <w:vAlign w:val="center"/>
          </w:tcPr>
          <w:p w14:paraId="51238774" w14:textId="0E12BBE3" w:rsidR="00E76D93" w:rsidRPr="0022203A" w:rsidRDefault="00E76D93" w:rsidP="00E76D93">
            <w:pPr>
              <w:spacing w:before="60" w:after="60"/>
              <w:jc w:val="center"/>
              <w:rPr>
                <w:rFonts w:ascii="Arial" w:hAnsi="Arial" w:cs="Arial"/>
                <w:sz w:val="18"/>
                <w:szCs w:val="18"/>
              </w:rPr>
            </w:pPr>
            <w:r>
              <w:rPr>
                <w:rFonts w:ascii="Arial" w:hAnsi="Arial" w:cs="Arial"/>
                <w:sz w:val="18"/>
                <w:szCs w:val="18"/>
              </w:rPr>
              <w:t>86 036</w:t>
            </w:r>
          </w:p>
        </w:tc>
        <w:tc>
          <w:tcPr>
            <w:tcW w:w="628" w:type="pct"/>
            <w:shd w:val="clear" w:color="000000" w:fill="F2F2F2"/>
            <w:noWrap/>
            <w:vAlign w:val="center"/>
          </w:tcPr>
          <w:p w14:paraId="5B1044A8" w14:textId="52A0DFFF"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149 731</w:t>
            </w:r>
          </w:p>
        </w:tc>
      </w:tr>
      <w:tr w:rsidR="00E76D93" w:rsidRPr="008D5EEF" w14:paraId="775B6DCA" w14:textId="77777777" w:rsidTr="00E76D93">
        <w:trPr>
          <w:trHeight w:val="240"/>
        </w:trPr>
        <w:tc>
          <w:tcPr>
            <w:tcW w:w="210" w:type="pct"/>
            <w:shd w:val="clear" w:color="auto" w:fill="auto"/>
            <w:noWrap/>
            <w:vAlign w:val="center"/>
          </w:tcPr>
          <w:p w14:paraId="5BC1C456"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2030</w:t>
            </w:r>
          </w:p>
        </w:tc>
        <w:tc>
          <w:tcPr>
            <w:tcW w:w="657" w:type="pct"/>
            <w:shd w:val="clear" w:color="auto" w:fill="auto"/>
            <w:noWrap/>
            <w:vAlign w:val="center"/>
          </w:tcPr>
          <w:p w14:paraId="33960038" w14:textId="1554942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1C932A2E" w14:textId="368A9A7A"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54C5E546" w14:textId="1EA5F515"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46F9A1F8" w14:textId="2B484EB5" w:rsidR="00E76D93" w:rsidRPr="0022203A" w:rsidRDefault="00E76D93" w:rsidP="00E76D93">
            <w:pPr>
              <w:spacing w:before="60" w:after="60"/>
              <w:jc w:val="center"/>
              <w:rPr>
                <w:rFonts w:ascii="Arial" w:hAnsi="Arial" w:cs="Arial"/>
                <w:sz w:val="18"/>
                <w:szCs w:val="18"/>
              </w:rPr>
            </w:pPr>
            <w:r>
              <w:rPr>
                <w:rFonts w:ascii="Arial" w:hAnsi="Arial" w:cs="Arial"/>
                <w:sz w:val="18"/>
                <w:szCs w:val="18"/>
              </w:rPr>
              <w:t>981</w:t>
            </w:r>
          </w:p>
        </w:tc>
        <w:tc>
          <w:tcPr>
            <w:tcW w:w="687" w:type="pct"/>
            <w:shd w:val="clear" w:color="auto" w:fill="auto"/>
            <w:noWrap/>
            <w:vAlign w:val="center"/>
          </w:tcPr>
          <w:p w14:paraId="71C78460" w14:textId="73347757" w:rsidR="00E76D93" w:rsidRPr="0022203A" w:rsidRDefault="00E76D93" w:rsidP="00E76D93">
            <w:pPr>
              <w:spacing w:before="60" w:after="60"/>
              <w:jc w:val="center"/>
              <w:rPr>
                <w:rFonts w:ascii="Arial" w:hAnsi="Arial" w:cs="Arial"/>
                <w:sz w:val="18"/>
                <w:szCs w:val="18"/>
              </w:rPr>
            </w:pPr>
            <w:r>
              <w:rPr>
                <w:rFonts w:ascii="Arial" w:hAnsi="Arial" w:cs="Arial"/>
                <w:sz w:val="18"/>
                <w:szCs w:val="18"/>
              </w:rPr>
              <w:t>797</w:t>
            </w:r>
          </w:p>
        </w:tc>
        <w:tc>
          <w:tcPr>
            <w:tcW w:w="654" w:type="pct"/>
            <w:shd w:val="clear" w:color="auto" w:fill="auto"/>
            <w:noWrap/>
            <w:vAlign w:val="center"/>
          </w:tcPr>
          <w:p w14:paraId="0E2E5C8D" w14:textId="4A7C4584" w:rsidR="00E76D93" w:rsidRPr="0022203A" w:rsidRDefault="00E76D93" w:rsidP="00E76D93">
            <w:pPr>
              <w:spacing w:before="60" w:after="60"/>
              <w:jc w:val="center"/>
              <w:rPr>
                <w:rFonts w:ascii="Arial" w:hAnsi="Arial" w:cs="Arial"/>
                <w:sz w:val="18"/>
                <w:szCs w:val="18"/>
              </w:rPr>
            </w:pPr>
            <w:r>
              <w:rPr>
                <w:rFonts w:ascii="Arial" w:hAnsi="Arial" w:cs="Arial"/>
                <w:sz w:val="18"/>
                <w:szCs w:val="18"/>
              </w:rPr>
              <w:t>68 404</w:t>
            </w:r>
          </w:p>
        </w:tc>
        <w:tc>
          <w:tcPr>
            <w:tcW w:w="671" w:type="pct"/>
            <w:shd w:val="clear" w:color="auto" w:fill="auto"/>
            <w:noWrap/>
            <w:vAlign w:val="center"/>
          </w:tcPr>
          <w:p w14:paraId="23A14280" w14:textId="0177DE0E" w:rsidR="00E76D93" w:rsidRPr="0022203A" w:rsidRDefault="00E76D93" w:rsidP="00E76D93">
            <w:pPr>
              <w:spacing w:before="60" w:after="60"/>
              <w:jc w:val="center"/>
              <w:rPr>
                <w:rFonts w:ascii="Arial" w:hAnsi="Arial" w:cs="Arial"/>
                <w:sz w:val="18"/>
                <w:szCs w:val="18"/>
              </w:rPr>
            </w:pPr>
            <w:r>
              <w:rPr>
                <w:rFonts w:ascii="Arial" w:hAnsi="Arial" w:cs="Arial"/>
                <w:sz w:val="18"/>
                <w:szCs w:val="18"/>
              </w:rPr>
              <w:t>79 309</w:t>
            </w:r>
          </w:p>
        </w:tc>
        <w:tc>
          <w:tcPr>
            <w:tcW w:w="628" w:type="pct"/>
            <w:shd w:val="clear" w:color="000000" w:fill="F2F2F2"/>
            <w:noWrap/>
            <w:vAlign w:val="center"/>
          </w:tcPr>
          <w:p w14:paraId="7C80E198" w14:textId="68947E14"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147 713</w:t>
            </w:r>
          </w:p>
        </w:tc>
      </w:tr>
      <w:tr w:rsidR="00E76D93" w:rsidRPr="008D5EEF" w14:paraId="01A4D18E" w14:textId="77777777" w:rsidTr="00E76D93">
        <w:trPr>
          <w:trHeight w:val="240"/>
        </w:trPr>
        <w:tc>
          <w:tcPr>
            <w:tcW w:w="210" w:type="pct"/>
            <w:shd w:val="clear" w:color="auto" w:fill="auto"/>
            <w:noWrap/>
            <w:vAlign w:val="center"/>
          </w:tcPr>
          <w:p w14:paraId="098FDC0B"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2031</w:t>
            </w:r>
          </w:p>
        </w:tc>
        <w:tc>
          <w:tcPr>
            <w:tcW w:w="657" w:type="pct"/>
            <w:shd w:val="clear" w:color="auto" w:fill="auto"/>
            <w:noWrap/>
            <w:vAlign w:val="center"/>
          </w:tcPr>
          <w:p w14:paraId="6EF936A2" w14:textId="0F655E45"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69B1DE3C" w14:textId="6CE7D6F1"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67A78786" w14:textId="1937E52D"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210716D1" w14:textId="420FD224"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1 049</w:t>
            </w:r>
          </w:p>
        </w:tc>
        <w:tc>
          <w:tcPr>
            <w:tcW w:w="687" w:type="pct"/>
            <w:shd w:val="clear" w:color="auto" w:fill="auto"/>
            <w:noWrap/>
            <w:vAlign w:val="center"/>
          </w:tcPr>
          <w:p w14:paraId="2803226C" w14:textId="5FE7D7A3" w:rsidR="00E76D93" w:rsidRPr="0022203A" w:rsidRDefault="00E76D93" w:rsidP="00E76D93">
            <w:pPr>
              <w:spacing w:before="60" w:after="60"/>
              <w:jc w:val="center"/>
              <w:rPr>
                <w:rFonts w:ascii="Arial" w:hAnsi="Arial" w:cs="Arial"/>
                <w:sz w:val="18"/>
                <w:szCs w:val="18"/>
              </w:rPr>
            </w:pPr>
            <w:r>
              <w:rPr>
                <w:rFonts w:ascii="Arial" w:hAnsi="Arial" w:cs="Arial"/>
                <w:sz w:val="18"/>
                <w:szCs w:val="18"/>
              </w:rPr>
              <w:t>729</w:t>
            </w:r>
          </w:p>
        </w:tc>
        <w:tc>
          <w:tcPr>
            <w:tcW w:w="654" w:type="pct"/>
            <w:shd w:val="clear" w:color="auto" w:fill="auto"/>
            <w:noWrap/>
            <w:vAlign w:val="center"/>
          </w:tcPr>
          <w:p w14:paraId="1B4C628D" w14:textId="629865B8" w:rsidR="00E76D93" w:rsidRPr="0022203A" w:rsidRDefault="00E76D93" w:rsidP="00E76D93">
            <w:pPr>
              <w:spacing w:before="60" w:after="60"/>
              <w:jc w:val="center"/>
              <w:rPr>
                <w:rFonts w:ascii="Arial" w:hAnsi="Arial" w:cs="Arial"/>
                <w:sz w:val="18"/>
                <w:szCs w:val="18"/>
              </w:rPr>
            </w:pPr>
            <w:r>
              <w:rPr>
                <w:rFonts w:ascii="Arial" w:hAnsi="Arial" w:cs="Arial"/>
                <w:sz w:val="18"/>
                <w:szCs w:val="18"/>
              </w:rPr>
              <w:t>73 113</w:t>
            </w:r>
          </w:p>
        </w:tc>
        <w:tc>
          <w:tcPr>
            <w:tcW w:w="671" w:type="pct"/>
            <w:shd w:val="clear" w:color="auto" w:fill="auto"/>
            <w:noWrap/>
            <w:vAlign w:val="center"/>
          </w:tcPr>
          <w:p w14:paraId="5C6D827A" w14:textId="4147468A" w:rsidR="00E76D93" w:rsidRPr="0022203A" w:rsidRDefault="00E76D93" w:rsidP="00E76D93">
            <w:pPr>
              <w:spacing w:before="60" w:after="60"/>
              <w:jc w:val="center"/>
              <w:rPr>
                <w:rFonts w:ascii="Arial" w:hAnsi="Arial" w:cs="Arial"/>
                <w:sz w:val="18"/>
                <w:szCs w:val="18"/>
              </w:rPr>
            </w:pPr>
            <w:r>
              <w:rPr>
                <w:rFonts w:ascii="Arial" w:hAnsi="Arial" w:cs="Arial"/>
                <w:sz w:val="18"/>
                <w:szCs w:val="18"/>
              </w:rPr>
              <w:t>72 582</w:t>
            </w:r>
          </w:p>
        </w:tc>
        <w:tc>
          <w:tcPr>
            <w:tcW w:w="628" w:type="pct"/>
            <w:shd w:val="clear" w:color="000000" w:fill="F2F2F2"/>
            <w:noWrap/>
            <w:vAlign w:val="center"/>
          </w:tcPr>
          <w:p w14:paraId="7033788E" w14:textId="07C3BD84"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145 695</w:t>
            </w:r>
          </w:p>
        </w:tc>
      </w:tr>
      <w:tr w:rsidR="00E76D93" w:rsidRPr="008D5EEF" w14:paraId="55E4DFED" w14:textId="77777777" w:rsidTr="00E76D93">
        <w:trPr>
          <w:trHeight w:val="240"/>
        </w:trPr>
        <w:tc>
          <w:tcPr>
            <w:tcW w:w="210" w:type="pct"/>
            <w:shd w:val="clear" w:color="auto" w:fill="auto"/>
            <w:noWrap/>
            <w:vAlign w:val="center"/>
          </w:tcPr>
          <w:p w14:paraId="2B07F2B4"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2032</w:t>
            </w:r>
          </w:p>
        </w:tc>
        <w:tc>
          <w:tcPr>
            <w:tcW w:w="657" w:type="pct"/>
            <w:shd w:val="clear" w:color="auto" w:fill="auto"/>
            <w:noWrap/>
            <w:vAlign w:val="center"/>
          </w:tcPr>
          <w:p w14:paraId="6AF6AD1E" w14:textId="65D4A819"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145C596A" w14:textId="34D8379C"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35DEFCF8" w14:textId="008B6586"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469B782E" w14:textId="0433564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1 117</w:t>
            </w:r>
          </w:p>
        </w:tc>
        <w:tc>
          <w:tcPr>
            <w:tcW w:w="687" w:type="pct"/>
            <w:shd w:val="clear" w:color="auto" w:fill="auto"/>
            <w:noWrap/>
            <w:vAlign w:val="center"/>
          </w:tcPr>
          <w:p w14:paraId="555E5E7E" w14:textId="48FA2AB3" w:rsidR="00E76D93" w:rsidRPr="0022203A" w:rsidRDefault="00E76D93" w:rsidP="00E76D93">
            <w:pPr>
              <w:spacing w:before="60" w:after="60"/>
              <w:jc w:val="center"/>
              <w:rPr>
                <w:rFonts w:ascii="Arial" w:hAnsi="Arial" w:cs="Arial"/>
                <w:sz w:val="18"/>
                <w:szCs w:val="18"/>
              </w:rPr>
            </w:pPr>
            <w:r>
              <w:rPr>
                <w:rFonts w:ascii="Arial" w:hAnsi="Arial" w:cs="Arial"/>
                <w:sz w:val="18"/>
                <w:szCs w:val="18"/>
              </w:rPr>
              <w:t>661</w:t>
            </w:r>
          </w:p>
        </w:tc>
        <w:tc>
          <w:tcPr>
            <w:tcW w:w="654" w:type="pct"/>
            <w:shd w:val="clear" w:color="auto" w:fill="auto"/>
            <w:noWrap/>
            <w:vAlign w:val="center"/>
          </w:tcPr>
          <w:p w14:paraId="205BE330" w14:textId="30BD3E9D" w:rsidR="00E76D93" w:rsidRPr="0022203A" w:rsidRDefault="00E76D93" w:rsidP="00E76D93">
            <w:pPr>
              <w:spacing w:before="60" w:after="60"/>
              <w:jc w:val="center"/>
              <w:rPr>
                <w:rFonts w:ascii="Arial" w:hAnsi="Arial" w:cs="Arial"/>
                <w:sz w:val="18"/>
                <w:szCs w:val="18"/>
              </w:rPr>
            </w:pPr>
            <w:r>
              <w:rPr>
                <w:rFonts w:ascii="Arial" w:hAnsi="Arial" w:cs="Arial"/>
                <w:sz w:val="18"/>
                <w:szCs w:val="18"/>
              </w:rPr>
              <w:t>77 822</w:t>
            </w:r>
          </w:p>
        </w:tc>
        <w:tc>
          <w:tcPr>
            <w:tcW w:w="671" w:type="pct"/>
            <w:shd w:val="clear" w:color="auto" w:fill="auto"/>
            <w:noWrap/>
            <w:vAlign w:val="center"/>
          </w:tcPr>
          <w:p w14:paraId="002772FF" w14:textId="18B68B6F" w:rsidR="00E76D93" w:rsidRPr="0022203A" w:rsidRDefault="00E76D93" w:rsidP="00E76D93">
            <w:pPr>
              <w:spacing w:before="60" w:after="60"/>
              <w:jc w:val="center"/>
              <w:rPr>
                <w:rFonts w:ascii="Arial" w:hAnsi="Arial" w:cs="Arial"/>
                <w:sz w:val="18"/>
                <w:szCs w:val="18"/>
              </w:rPr>
            </w:pPr>
            <w:r>
              <w:rPr>
                <w:rFonts w:ascii="Arial" w:hAnsi="Arial" w:cs="Arial"/>
                <w:sz w:val="18"/>
                <w:szCs w:val="18"/>
              </w:rPr>
              <w:t>65 855</w:t>
            </w:r>
          </w:p>
        </w:tc>
        <w:tc>
          <w:tcPr>
            <w:tcW w:w="628" w:type="pct"/>
            <w:shd w:val="clear" w:color="000000" w:fill="F2F2F2"/>
            <w:noWrap/>
            <w:vAlign w:val="center"/>
          </w:tcPr>
          <w:p w14:paraId="047349DA" w14:textId="2FD3D49D"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143 677</w:t>
            </w:r>
          </w:p>
        </w:tc>
      </w:tr>
      <w:tr w:rsidR="00E76D93" w:rsidRPr="008D5EEF" w14:paraId="69B220CB" w14:textId="77777777" w:rsidTr="00E76D93">
        <w:trPr>
          <w:trHeight w:val="240"/>
        </w:trPr>
        <w:tc>
          <w:tcPr>
            <w:tcW w:w="210" w:type="pct"/>
            <w:shd w:val="clear" w:color="auto" w:fill="auto"/>
            <w:noWrap/>
            <w:vAlign w:val="center"/>
          </w:tcPr>
          <w:p w14:paraId="486F63FF"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2033</w:t>
            </w:r>
          </w:p>
        </w:tc>
        <w:tc>
          <w:tcPr>
            <w:tcW w:w="657" w:type="pct"/>
            <w:shd w:val="clear" w:color="auto" w:fill="auto"/>
            <w:noWrap/>
            <w:vAlign w:val="center"/>
          </w:tcPr>
          <w:p w14:paraId="745BF99C" w14:textId="76CBE176"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0783DCEC" w14:textId="2EAD3149"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68BEF7F7" w14:textId="0B37295E"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013B9B59" w14:textId="0C416230"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1 184</w:t>
            </w:r>
          </w:p>
        </w:tc>
        <w:tc>
          <w:tcPr>
            <w:tcW w:w="687" w:type="pct"/>
            <w:shd w:val="clear" w:color="auto" w:fill="auto"/>
            <w:noWrap/>
            <w:vAlign w:val="center"/>
          </w:tcPr>
          <w:p w14:paraId="66C345EC" w14:textId="69BAB41D" w:rsidR="00E76D93" w:rsidRPr="0022203A" w:rsidRDefault="00E76D93" w:rsidP="00E76D93">
            <w:pPr>
              <w:spacing w:before="60" w:after="60"/>
              <w:jc w:val="center"/>
              <w:rPr>
                <w:rFonts w:ascii="Arial" w:hAnsi="Arial" w:cs="Arial"/>
                <w:sz w:val="18"/>
                <w:szCs w:val="18"/>
              </w:rPr>
            </w:pPr>
            <w:r>
              <w:rPr>
                <w:rFonts w:ascii="Arial" w:hAnsi="Arial" w:cs="Arial"/>
                <w:sz w:val="18"/>
                <w:szCs w:val="18"/>
              </w:rPr>
              <w:t>594</w:t>
            </w:r>
          </w:p>
        </w:tc>
        <w:tc>
          <w:tcPr>
            <w:tcW w:w="654" w:type="pct"/>
            <w:shd w:val="clear" w:color="auto" w:fill="auto"/>
            <w:noWrap/>
            <w:vAlign w:val="center"/>
          </w:tcPr>
          <w:p w14:paraId="6C5E6F76" w14:textId="297A5669" w:rsidR="00E76D93" w:rsidRPr="0022203A" w:rsidRDefault="00E76D93" w:rsidP="00E76D93">
            <w:pPr>
              <w:spacing w:before="60" w:after="60"/>
              <w:jc w:val="center"/>
              <w:rPr>
                <w:rFonts w:ascii="Arial" w:hAnsi="Arial" w:cs="Arial"/>
                <w:sz w:val="18"/>
                <w:szCs w:val="18"/>
              </w:rPr>
            </w:pPr>
            <w:r>
              <w:rPr>
                <w:rFonts w:ascii="Arial" w:hAnsi="Arial" w:cs="Arial"/>
                <w:sz w:val="18"/>
                <w:szCs w:val="18"/>
              </w:rPr>
              <w:t>82 531</w:t>
            </w:r>
          </w:p>
        </w:tc>
        <w:tc>
          <w:tcPr>
            <w:tcW w:w="671" w:type="pct"/>
            <w:shd w:val="clear" w:color="auto" w:fill="auto"/>
            <w:noWrap/>
            <w:vAlign w:val="center"/>
          </w:tcPr>
          <w:p w14:paraId="7DE6E96A" w14:textId="3F74D9C3" w:rsidR="00E76D93" w:rsidRPr="0022203A" w:rsidRDefault="00E76D93" w:rsidP="00E76D93">
            <w:pPr>
              <w:spacing w:before="60" w:after="60"/>
              <w:jc w:val="center"/>
              <w:rPr>
                <w:rFonts w:ascii="Arial" w:hAnsi="Arial" w:cs="Arial"/>
                <w:sz w:val="18"/>
                <w:szCs w:val="18"/>
              </w:rPr>
            </w:pPr>
            <w:r>
              <w:rPr>
                <w:rFonts w:ascii="Arial" w:hAnsi="Arial" w:cs="Arial"/>
                <w:sz w:val="18"/>
                <w:szCs w:val="18"/>
              </w:rPr>
              <w:t>59 128</w:t>
            </w:r>
          </w:p>
        </w:tc>
        <w:tc>
          <w:tcPr>
            <w:tcW w:w="628" w:type="pct"/>
            <w:shd w:val="clear" w:color="000000" w:fill="F2F2F2"/>
            <w:noWrap/>
            <w:vAlign w:val="center"/>
          </w:tcPr>
          <w:p w14:paraId="1E9588E9" w14:textId="72E7CACD"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141 659</w:t>
            </w:r>
          </w:p>
        </w:tc>
      </w:tr>
      <w:tr w:rsidR="00E76D93" w:rsidRPr="008D5EEF" w14:paraId="52F78507" w14:textId="77777777" w:rsidTr="00E76D93">
        <w:trPr>
          <w:trHeight w:val="240"/>
        </w:trPr>
        <w:tc>
          <w:tcPr>
            <w:tcW w:w="210" w:type="pct"/>
            <w:shd w:val="clear" w:color="auto" w:fill="auto"/>
            <w:noWrap/>
            <w:vAlign w:val="center"/>
          </w:tcPr>
          <w:p w14:paraId="71A0F6E4"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2034</w:t>
            </w:r>
          </w:p>
        </w:tc>
        <w:tc>
          <w:tcPr>
            <w:tcW w:w="657" w:type="pct"/>
            <w:shd w:val="clear" w:color="auto" w:fill="auto"/>
            <w:noWrap/>
            <w:vAlign w:val="center"/>
          </w:tcPr>
          <w:p w14:paraId="472C7F4A" w14:textId="62A947FC"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111C1A78" w14:textId="6E5073E3"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7E30263C" w14:textId="41355B49"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1837D84A" w14:textId="79217552"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1 252</w:t>
            </w:r>
          </w:p>
        </w:tc>
        <w:tc>
          <w:tcPr>
            <w:tcW w:w="687" w:type="pct"/>
            <w:shd w:val="clear" w:color="auto" w:fill="auto"/>
            <w:noWrap/>
            <w:vAlign w:val="center"/>
          </w:tcPr>
          <w:p w14:paraId="3171588A" w14:textId="4C71345F" w:rsidR="00E76D93" w:rsidRPr="0022203A" w:rsidRDefault="00E76D93" w:rsidP="00E76D93">
            <w:pPr>
              <w:spacing w:before="60" w:after="60"/>
              <w:jc w:val="center"/>
              <w:rPr>
                <w:rFonts w:ascii="Arial" w:hAnsi="Arial" w:cs="Arial"/>
                <w:sz w:val="18"/>
                <w:szCs w:val="18"/>
              </w:rPr>
            </w:pPr>
            <w:r>
              <w:rPr>
                <w:rFonts w:ascii="Arial" w:hAnsi="Arial" w:cs="Arial"/>
                <w:sz w:val="18"/>
                <w:szCs w:val="18"/>
              </w:rPr>
              <w:t>526</w:t>
            </w:r>
          </w:p>
        </w:tc>
        <w:tc>
          <w:tcPr>
            <w:tcW w:w="654" w:type="pct"/>
            <w:shd w:val="clear" w:color="auto" w:fill="auto"/>
            <w:noWrap/>
            <w:vAlign w:val="center"/>
          </w:tcPr>
          <w:p w14:paraId="645E6ED0" w14:textId="5B5BD8CF"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87 240</w:t>
            </w:r>
          </w:p>
        </w:tc>
        <w:tc>
          <w:tcPr>
            <w:tcW w:w="671" w:type="pct"/>
            <w:shd w:val="clear" w:color="auto" w:fill="auto"/>
            <w:noWrap/>
            <w:vAlign w:val="center"/>
          </w:tcPr>
          <w:p w14:paraId="15CE02BF" w14:textId="30593909" w:rsidR="00E76D93" w:rsidRPr="0022203A" w:rsidRDefault="00E76D93" w:rsidP="00E76D93">
            <w:pPr>
              <w:spacing w:before="60" w:after="60"/>
              <w:jc w:val="center"/>
              <w:rPr>
                <w:rFonts w:ascii="Arial" w:hAnsi="Arial" w:cs="Arial"/>
                <w:sz w:val="18"/>
                <w:szCs w:val="18"/>
              </w:rPr>
            </w:pPr>
            <w:r>
              <w:rPr>
                <w:rFonts w:ascii="Arial" w:hAnsi="Arial" w:cs="Arial"/>
                <w:sz w:val="18"/>
                <w:szCs w:val="18"/>
              </w:rPr>
              <w:t>52 401</w:t>
            </w:r>
          </w:p>
        </w:tc>
        <w:tc>
          <w:tcPr>
            <w:tcW w:w="628" w:type="pct"/>
            <w:shd w:val="clear" w:color="000000" w:fill="F2F2F2"/>
            <w:noWrap/>
            <w:vAlign w:val="center"/>
          </w:tcPr>
          <w:p w14:paraId="1B4C236B" w14:textId="03C903FF"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139 641</w:t>
            </w:r>
          </w:p>
        </w:tc>
      </w:tr>
      <w:tr w:rsidR="00E76D93" w:rsidRPr="008D5EEF" w14:paraId="577DA715" w14:textId="77777777" w:rsidTr="00E76D93">
        <w:trPr>
          <w:trHeight w:val="240"/>
        </w:trPr>
        <w:tc>
          <w:tcPr>
            <w:tcW w:w="210" w:type="pct"/>
            <w:shd w:val="clear" w:color="auto" w:fill="auto"/>
            <w:noWrap/>
            <w:vAlign w:val="center"/>
          </w:tcPr>
          <w:p w14:paraId="7CB7507B" w14:textId="77777777" w:rsidR="00E76D93" w:rsidRDefault="00E76D93" w:rsidP="00E76D93">
            <w:pPr>
              <w:spacing w:before="60" w:after="60"/>
              <w:jc w:val="center"/>
              <w:rPr>
                <w:rFonts w:ascii="Arial" w:hAnsi="Arial" w:cs="Arial"/>
                <w:b/>
                <w:bCs/>
                <w:sz w:val="18"/>
                <w:szCs w:val="18"/>
              </w:rPr>
            </w:pPr>
            <w:r>
              <w:rPr>
                <w:rFonts w:ascii="Arial" w:hAnsi="Arial" w:cs="Arial"/>
                <w:b/>
                <w:bCs/>
                <w:sz w:val="18"/>
                <w:szCs w:val="18"/>
              </w:rPr>
              <w:t>2035</w:t>
            </w:r>
          </w:p>
        </w:tc>
        <w:tc>
          <w:tcPr>
            <w:tcW w:w="657" w:type="pct"/>
            <w:shd w:val="clear" w:color="auto" w:fill="auto"/>
            <w:noWrap/>
            <w:vAlign w:val="center"/>
          </w:tcPr>
          <w:p w14:paraId="1F9770F4" w14:textId="49DA2286"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0FD4F445" w14:textId="40E64FAD"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77ABB44F" w14:textId="26977452"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11313237" w14:textId="546EE68B"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1 319</w:t>
            </w:r>
          </w:p>
        </w:tc>
        <w:tc>
          <w:tcPr>
            <w:tcW w:w="687" w:type="pct"/>
            <w:shd w:val="clear" w:color="auto" w:fill="auto"/>
            <w:noWrap/>
            <w:vAlign w:val="center"/>
          </w:tcPr>
          <w:p w14:paraId="276010AB" w14:textId="3D2128DC" w:rsidR="00E76D93" w:rsidRPr="0022203A" w:rsidRDefault="00E76D93" w:rsidP="00E76D93">
            <w:pPr>
              <w:spacing w:before="60" w:after="60"/>
              <w:jc w:val="center"/>
              <w:rPr>
                <w:rFonts w:ascii="Arial" w:hAnsi="Arial" w:cs="Arial"/>
                <w:sz w:val="18"/>
                <w:szCs w:val="18"/>
              </w:rPr>
            </w:pPr>
            <w:r>
              <w:rPr>
                <w:rFonts w:ascii="Arial" w:hAnsi="Arial" w:cs="Arial"/>
                <w:sz w:val="18"/>
                <w:szCs w:val="18"/>
              </w:rPr>
              <w:t>459</w:t>
            </w:r>
          </w:p>
        </w:tc>
        <w:tc>
          <w:tcPr>
            <w:tcW w:w="654" w:type="pct"/>
            <w:shd w:val="clear" w:color="auto" w:fill="auto"/>
            <w:noWrap/>
            <w:vAlign w:val="center"/>
          </w:tcPr>
          <w:p w14:paraId="2B6C3BCD" w14:textId="1970DEFF" w:rsidR="00E76D93" w:rsidRPr="0022203A" w:rsidRDefault="00E76D93" w:rsidP="00E76D93">
            <w:pPr>
              <w:spacing w:before="60" w:after="60"/>
              <w:jc w:val="center"/>
              <w:rPr>
                <w:rFonts w:ascii="Arial" w:hAnsi="Arial" w:cs="Arial"/>
                <w:sz w:val="18"/>
                <w:szCs w:val="18"/>
              </w:rPr>
            </w:pPr>
            <w:r>
              <w:rPr>
                <w:rFonts w:ascii="Arial" w:hAnsi="Arial" w:cs="Arial"/>
                <w:sz w:val="18"/>
                <w:szCs w:val="18"/>
              </w:rPr>
              <w:t>91 949</w:t>
            </w:r>
          </w:p>
        </w:tc>
        <w:tc>
          <w:tcPr>
            <w:tcW w:w="671" w:type="pct"/>
            <w:shd w:val="clear" w:color="auto" w:fill="auto"/>
            <w:noWrap/>
            <w:vAlign w:val="center"/>
          </w:tcPr>
          <w:p w14:paraId="723EEC7B" w14:textId="7E069537" w:rsidR="00E76D93" w:rsidRPr="0022203A" w:rsidRDefault="00E76D93" w:rsidP="00E76D93">
            <w:pPr>
              <w:spacing w:before="60" w:after="60"/>
              <w:jc w:val="center"/>
              <w:rPr>
                <w:rFonts w:ascii="Arial" w:hAnsi="Arial" w:cs="Arial"/>
                <w:sz w:val="18"/>
                <w:szCs w:val="18"/>
              </w:rPr>
            </w:pPr>
            <w:r>
              <w:rPr>
                <w:rFonts w:ascii="Arial" w:hAnsi="Arial" w:cs="Arial"/>
                <w:sz w:val="18"/>
                <w:szCs w:val="18"/>
              </w:rPr>
              <w:t>45 673</w:t>
            </w:r>
          </w:p>
        </w:tc>
        <w:tc>
          <w:tcPr>
            <w:tcW w:w="628" w:type="pct"/>
            <w:shd w:val="clear" w:color="000000" w:fill="F2F2F2"/>
            <w:noWrap/>
            <w:vAlign w:val="center"/>
          </w:tcPr>
          <w:p w14:paraId="73030FAF" w14:textId="14B24E3C"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137 622</w:t>
            </w:r>
          </w:p>
        </w:tc>
      </w:tr>
      <w:tr w:rsidR="00E76D93" w:rsidRPr="008D5EEF" w14:paraId="61F56D77" w14:textId="77777777" w:rsidTr="00E76D93">
        <w:trPr>
          <w:trHeight w:val="240"/>
        </w:trPr>
        <w:tc>
          <w:tcPr>
            <w:tcW w:w="210" w:type="pct"/>
            <w:shd w:val="clear" w:color="auto" w:fill="auto"/>
            <w:noWrap/>
            <w:vAlign w:val="center"/>
          </w:tcPr>
          <w:p w14:paraId="0A7FA9DF"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2036</w:t>
            </w:r>
          </w:p>
        </w:tc>
        <w:tc>
          <w:tcPr>
            <w:tcW w:w="657" w:type="pct"/>
            <w:shd w:val="clear" w:color="auto" w:fill="auto"/>
            <w:noWrap/>
            <w:vAlign w:val="center"/>
          </w:tcPr>
          <w:p w14:paraId="5EA4904C" w14:textId="430CD4FC" w:rsidR="00E76D93" w:rsidRPr="0022203A" w:rsidRDefault="00E76D93" w:rsidP="00E76D93">
            <w:pPr>
              <w:spacing w:before="60" w:after="60"/>
              <w:jc w:val="center"/>
              <w:rPr>
                <w:rFonts w:ascii="Arial" w:hAnsi="Arial" w:cs="Arial"/>
                <w:sz w:val="18"/>
                <w:szCs w:val="18"/>
              </w:rPr>
            </w:pPr>
            <w:r>
              <w:rPr>
                <w:rFonts w:ascii="Arial" w:hAnsi="Arial" w:cs="Arial"/>
                <w:sz w:val="18"/>
                <w:szCs w:val="18"/>
              </w:rPr>
              <w:t>177 028,74</w:t>
            </w:r>
          </w:p>
        </w:tc>
        <w:tc>
          <w:tcPr>
            <w:tcW w:w="373" w:type="pct"/>
            <w:shd w:val="clear" w:color="auto" w:fill="auto"/>
            <w:noWrap/>
            <w:vAlign w:val="center"/>
          </w:tcPr>
          <w:p w14:paraId="6A40ADF7" w14:textId="4A4BFA29"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1 778</w:t>
            </w:r>
          </w:p>
        </w:tc>
        <w:tc>
          <w:tcPr>
            <w:tcW w:w="433" w:type="pct"/>
            <w:shd w:val="clear" w:color="auto" w:fill="auto"/>
            <w:noWrap/>
            <w:vAlign w:val="center"/>
          </w:tcPr>
          <w:p w14:paraId="4E5ECE52" w14:textId="37A31AF5" w:rsidR="00E76D93" w:rsidRPr="0022203A" w:rsidRDefault="00E76D93" w:rsidP="00E76D93">
            <w:pPr>
              <w:spacing w:before="60" w:after="60"/>
              <w:jc w:val="center"/>
              <w:rPr>
                <w:rFonts w:ascii="Arial" w:hAnsi="Arial" w:cs="Arial"/>
                <w:sz w:val="18"/>
                <w:szCs w:val="18"/>
              </w:rPr>
            </w:pPr>
            <w:r>
              <w:rPr>
                <w:rFonts w:ascii="Arial" w:hAnsi="Arial" w:cs="Arial"/>
                <w:sz w:val="18"/>
                <w:szCs w:val="18"/>
              </w:rPr>
              <w:t>100</w:t>
            </w:r>
          </w:p>
        </w:tc>
        <w:tc>
          <w:tcPr>
            <w:tcW w:w="687" w:type="pct"/>
            <w:shd w:val="clear" w:color="auto" w:fill="auto"/>
            <w:noWrap/>
            <w:vAlign w:val="center"/>
          </w:tcPr>
          <w:p w14:paraId="261E07B7" w14:textId="57F23D14" w:rsidR="00E76D93" w:rsidRPr="0022203A" w:rsidRDefault="00E76D93" w:rsidP="00E76D93">
            <w:pPr>
              <w:spacing w:before="60" w:after="60"/>
              <w:jc w:val="center"/>
              <w:rPr>
                <w:rFonts w:ascii="Arial" w:hAnsi="Arial" w:cs="Arial"/>
                <w:sz w:val="18"/>
                <w:szCs w:val="18"/>
              </w:rPr>
            </w:pPr>
            <w:r>
              <w:rPr>
                <w:rFonts w:ascii="Arial" w:hAnsi="Arial" w:cs="Arial"/>
                <w:sz w:val="18"/>
                <w:szCs w:val="18"/>
              </w:rPr>
              <w:t>1 387</w:t>
            </w:r>
          </w:p>
        </w:tc>
        <w:tc>
          <w:tcPr>
            <w:tcW w:w="687" w:type="pct"/>
            <w:shd w:val="clear" w:color="auto" w:fill="auto"/>
            <w:noWrap/>
            <w:vAlign w:val="center"/>
          </w:tcPr>
          <w:p w14:paraId="691ACED8" w14:textId="320FAE4D" w:rsidR="00E76D93" w:rsidRPr="0022203A" w:rsidRDefault="00E76D93" w:rsidP="00E76D93">
            <w:pPr>
              <w:spacing w:before="60" w:after="60"/>
              <w:jc w:val="center"/>
              <w:rPr>
                <w:rFonts w:ascii="Arial" w:hAnsi="Arial" w:cs="Arial"/>
                <w:sz w:val="18"/>
                <w:szCs w:val="18"/>
              </w:rPr>
            </w:pPr>
            <w:r>
              <w:rPr>
                <w:rFonts w:ascii="Arial" w:hAnsi="Arial" w:cs="Arial"/>
                <w:sz w:val="18"/>
                <w:szCs w:val="18"/>
              </w:rPr>
              <w:t>391</w:t>
            </w:r>
          </w:p>
        </w:tc>
        <w:tc>
          <w:tcPr>
            <w:tcW w:w="654" w:type="pct"/>
            <w:shd w:val="clear" w:color="auto" w:fill="auto"/>
            <w:noWrap/>
            <w:vAlign w:val="center"/>
          </w:tcPr>
          <w:p w14:paraId="447E2CBB" w14:textId="41D3B387" w:rsidR="00E76D93" w:rsidRPr="0022203A" w:rsidRDefault="00E76D93" w:rsidP="00E76D93">
            <w:pPr>
              <w:spacing w:before="60" w:after="60"/>
              <w:jc w:val="center"/>
              <w:rPr>
                <w:rFonts w:ascii="Arial" w:hAnsi="Arial" w:cs="Arial"/>
                <w:sz w:val="18"/>
                <w:szCs w:val="18"/>
              </w:rPr>
            </w:pPr>
            <w:r>
              <w:rPr>
                <w:rFonts w:ascii="Arial" w:hAnsi="Arial" w:cs="Arial"/>
                <w:sz w:val="18"/>
                <w:szCs w:val="18"/>
              </w:rPr>
              <w:t>96 658</w:t>
            </w:r>
          </w:p>
        </w:tc>
        <w:tc>
          <w:tcPr>
            <w:tcW w:w="671" w:type="pct"/>
            <w:shd w:val="clear" w:color="auto" w:fill="auto"/>
            <w:noWrap/>
            <w:vAlign w:val="center"/>
          </w:tcPr>
          <w:p w14:paraId="3786C9DE" w14:textId="65D746CA" w:rsidR="00E76D93" w:rsidRPr="0022203A" w:rsidRDefault="00E76D93" w:rsidP="00E76D93">
            <w:pPr>
              <w:spacing w:before="60" w:after="60"/>
              <w:jc w:val="center"/>
              <w:rPr>
                <w:rFonts w:ascii="Arial" w:hAnsi="Arial" w:cs="Arial"/>
                <w:sz w:val="18"/>
                <w:szCs w:val="18"/>
              </w:rPr>
            </w:pPr>
            <w:r>
              <w:rPr>
                <w:rFonts w:ascii="Arial" w:hAnsi="Arial" w:cs="Arial"/>
                <w:sz w:val="18"/>
                <w:szCs w:val="18"/>
              </w:rPr>
              <w:t>38 946</w:t>
            </w:r>
          </w:p>
        </w:tc>
        <w:tc>
          <w:tcPr>
            <w:tcW w:w="628" w:type="pct"/>
            <w:shd w:val="clear" w:color="000000" w:fill="F2F2F2"/>
            <w:noWrap/>
            <w:vAlign w:val="center"/>
          </w:tcPr>
          <w:p w14:paraId="48FB0B83" w14:textId="02C7EA72"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135 604</w:t>
            </w:r>
          </w:p>
        </w:tc>
      </w:tr>
    </w:tbl>
    <w:p w14:paraId="1F755602" w14:textId="77777777" w:rsidR="001E32F1" w:rsidRDefault="001E32F1" w:rsidP="001E32F1">
      <w:pPr>
        <w:pStyle w:val="Bezodstpw"/>
        <w:ind w:right="0"/>
        <w:rPr>
          <w:rFonts w:cs="Arial"/>
        </w:rPr>
      </w:pPr>
    </w:p>
    <w:p w14:paraId="73715427" w14:textId="77777777" w:rsidR="001E32F1" w:rsidRPr="00192F00" w:rsidRDefault="001E32F1" w:rsidP="001E32F1">
      <w:pPr>
        <w:pStyle w:val="Bezodstpw"/>
        <w:ind w:right="0"/>
        <w:rPr>
          <w:rFonts w:cs="Arial"/>
        </w:rPr>
      </w:pPr>
      <w:r>
        <w:rPr>
          <w:rFonts w:cs="Arial"/>
        </w:rPr>
        <w:br w:type="column"/>
      </w:r>
      <w:r w:rsidRPr="00192F00">
        <w:rPr>
          <w:rFonts w:cs="Arial"/>
        </w:rPr>
        <w:lastRenderedPageBreak/>
        <w:t>b) budynki wybudowane w latach 1967-1985</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8"/>
        <w:gridCol w:w="1775"/>
        <w:gridCol w:w="1042"/>
        <w:gridCol w:w="1210"/>
        <w:gridCol w:w="1920"/>
        <w:gridCol w:w="1920"/>
        <w:gridCol w:w="1775"/>
        <w:gridCol w:w="1775"/>
        <w:gridCol w:w="1769"/>
      </w:tblGrid>
      <w:tr w:rsidR="001E32F1" w:rsidRPr="008D5EEF" w14:paraId="0B32BDE7" w14:textId="77777777" w:rsidTr="00E76D93">
        <w:trPr>
          <w:trHeight w:val="270"/>
          <w:tblHeader/>
        </w:trPr>
        <w:tc>
          <w:tcPr>
            <w:tcW w:w="282" w:type="pct"/>
            <w:vMerge w:val="restart"/>
            <w:shd w:val="clear" w:color="000000" w:fill="A6A6A6"/>
            <w:vAlign w:val="center"/>
          </w:tcPr>
          <w:p w14:paraId="5DB65CAB"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Lata</w:t>
            </w:r>
          </w:p>
        </w:tc>
        <w:tc>
          <w:tcPr>
            <w:tcW w:w="4718" w:type="pct"/>
            <w:gridSpan w:val="8"/>
            <w:shd w:val="clear" w:color="000000" w:fill="A6A6A6"/>
            <w:noWrap/>
            <w:vAlign w:val="center"/>
            <w:hideMark/>
          </w:tcPr>
          <w:p w14:paraId="380DF9BE"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1967-1985</w:t>
            </w:r>
          </w:p>
        </w:tc>
      </w:tr>
      <w:tr w:rsidR="001E32F1" w:rsidRPr="008D5EEF" w14:paraId="13F15068" w14:textId="77777777" w:rsidTr="00E76D93">
        <w:trPr>
          <w:trHeight w:val="1350"/>
          <w:tblHeader/>
        </w:trPr>
        <w:tc>
          <w:tcPr>
            <w:tcW w:w="282" w:type="pct"/>
            <w:vMerge/>
            <w:shd w:val="clear" w:color="000000" w:fill="A6A6A6"/>
            <w:vAlign w:val="center"/>
          </w:tcPr>
          <w:p w14:paraId="34ABEC29" w14:textId="77777777" w:rsidR="001E32F1" w:rsidRPr="008D5EEF" w:rsidRDefault="001E32F1" w:rsidP="001E32F1">
            <w:pPr>
              <w:spacing w:before="60" w:after="60"/>
              <w:jc w:val="center"/>
              <w:rPr>
                <w:rFonts w:ascii="Arial" w:hAnsi="Arial" w:cs="Arial"/>
                <w:b/>
                <w:bCs/>
                <w:sz w:val="18"/>
                <w:szCs w:val="18"/>
              </w:rPr>
            </w:pPr>
          </w:p>
        </w:tc>
        <w:tc>
          <w:tcPr>
            <w:tcW w:w="635" w:type="pct"/>
            <w:shd w:val="clear" w:color="000000" w:fill="A6A6A6"/>
            <w:vAlign w:val="center"/>
            <w:hideMark/>
          </w:tcPr>
          <w:p w14:paraId="428F9EEF"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Zapotrzebowanie na ciepło bez usprawnień termomodernizacji</w:t>
            </w:r>
          </w:p>
          <w:p w14:paraId="1AD11FF4"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c>
          <w:tcPr>
            <w:tcW w:w="373" w:type="pct"/>
            <w:shd w:val="clear" w:color="000000" w:fill="A6A6A6"/>
            <w:vAlign w:val="center"/>
            <w:hideMark/>
          </w:tcPr>
          <w:p w14:paraId="63C3810C"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Liczba mieszkań</w:t>
            </w:r>
          </w:p>
        </w:tc>
        <w:tc>
          <w:tcPr>
            <w:tcW w:w="433" w:type="pct"/>
            <w:shd w:val="clear" w:color="000000" w:fill="A6A6A6"/>
            <w:vAlign w:val="center"/>
            <w:hideMark/>
          </w:tcPr>
          <w:p w14:paraId="5E3A860B"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 GJ/ mieszkanie</w:t>
            </w:r>
          </w:p>
        </w:tc>
        <w:tc>
          <w:tcPr>
            <w:tcW w:w="687" w:type="pct"/>
            <w:shd w:val="clear" w:color="000000" w:fill="A6A6A6"/>
            <w:vAlign w:val="center"/>
            <w:hideMark/>
          </w:tcPr>
          <w:p w14:paraId="0635484A"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Liczba mieszkań po termomodernizacji</w:t>
            </w:r>
          </w:p>
        </w:tc>
        <w:tc>
          <w:tcPr>
            <w:tcW w:w="687" w:type="pct"/>
            <w:shd w:val="clear" w:color="000000" w:fill="A6A6A6"/>
            <w:vAlign w:val="center"/>
            <w:hideMark/>
          </w:tcPr>
          <w:p w14:paraId="4522EEC3" w14:textId="6134735C"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Liczba mieszkań </w:t>
            </w:r>
            <w:r w:rsidR="00F83BA6" w:rsidRPr="008D5EEF">
              <w:rPr>
                <w:rFonts w:ascii="Arial" w:hAnsi="Arial" w:cs="Arial"/>
                <w:b/>
                <w:bCs/>
                <w:sz w:val="18"/>
                <w:szCs w:val="18"/>
              </w:rPr>
              <w:t>niepoddanych</w:t>
            </w:r>
            <w:r w:rsidRPr="008D5EEF">
              <w:rPr>
                <w:rFonts w:ascii="Arial" w:hAnsi="Arial" w:cs="Arial"/>
                <w:b/>
                <w:bCs/>
                <w:sz w:val="18"/>
                <w:szCs w:val="18"/>
              </w:rPr>
              <w:t xml:space="preserve"> termomodernizacji</w:t>
            </w:r>
          </w:p>
        </w:tc>
        <w:tc>
          <w:tcPr>
            <w:tcW w:w="635" w:type="pct"/>
            <w:shd w:val="clear" w:color="000000" w:fill="A6A6A6"/>
            <w:vAlign w:val="center"/>
            <w:hideMark/>
          </w:tcPr>
          <w:p w14:paraId="682E8B4D"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Zapotrzebowanie na ciepło budynków poddanych termomodernizacji </w:t>
            </w:r>
          </w:p>
          <w:p w14:paraId="5CA2E85B"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c>
          <w:tcPr>
            <w:tcW w:w="635" w:type="pct"/>
            <w:shd w:val="clear" w:color="000000" w:fill="A6A6A6"/>
            <w:vAlign w:val="center"/>
            <w:hideMark/>
          </w:tcPr>
          <w:p w14:paraId="70B8CDA9"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Zapotrzebowanie na ciepło budynków nie poddanych termomodernizacji</w:t>
            </w:r>
          </w:p>
          <w:p w14:paraId="7CB6CE18"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c>
          <w:tcPr>
            <w:tcW w:w="633" w:type="pct"/>
            <w:shd w:val="clear" w:color="000000" w:fill="A6A6A6"/>
            <w:vAlign w:val="center"/>
            <w:hideMark/>
          </w:tcPr>
          <w:p w14:paraId="0C0D58BF"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 xml:space="preserve">Łączne zapotrzebowanie na ciepło </w:t>
            </w:r>
          </w:p>
          <w:p w14:paraId="77124BC2" w14:textId="77777777" w:rsidR="001E32F1" w:rsidRPr="008D5EEF" w:rsidRDefault="001E32F1" w:rsidP="001E32F1">
            <w:pPr>
              <w:spacing w:before="60" w:after="60"/>
              <w:jc w:val="center"/>
              <w:rPr>
                <w:rFonts w:ascii="Arial" w:hAnsi="Arial" w:cs="Arial"/>
                <w:b/>
                <w:bCs/>
                <w:sz w:val="18"/>
                <w:szCs w:val="18"/>
              </w:rPr>
            </w:pPr>
            <w:r w:rsidRPr="008D5EEF">
              <w:rPr>
                <w:rFonts w:ascii="Arial" w:hAnsi="Arial" w:cs="Arial"/>
                <w:b/>
                <w:bCs/>
                <w:sz w:val="18"/>
                <w:szCs w:val="18"/>
              </w:rPr>
              <w:t>[GJ]</w:t>
            </w:r>
          </w:p>
        </w:tc>
      </w:tr>
      <w:tr w:rsidR="00E76D93" w:rsidRPr="008D5EEF" w14:paraId="33B1CCB3" w14:textId="77777777" w:rsidTr="00E76D93">
        <w:trPr>
          <w:trHeight w:val="240"/>
        </w:trPr>
        <w:tc>
          <w:tcPr>
            <w:tcW w:w="282" w:type="pct"/>
            <w:vAlign w:val="center"/>
          </w:tcPr>
          <w:p w14:paraId="2BA6743C" w14:textId="77777777" w:rsidR="00E76D93" w:rsidRPr="008D5EEF" w:rsidRDefault="00E76D93" w:rsidP="00E76D93">
            <w:pPr>
              <w:spacing w:before="60" w:after="60"/>
              <w:jc w:val="center"/>
              <w:rPr>
                <w:rFonts w:ascii="Arial" w:hAnsi="Arial" w:cs="Arial"/>
                <w:sz w:val="18"/>
                <w:szCs w:val="18"/>
              </w:rPr>
            </w:pPr>
            <w:r w:rsidRPr="008D5EEF">
              <w:rPr>
                <w:rFonts w:ascii="Arial" w:hAnsi="Arial" w:cs="Arial"/>
                <w:b/>
                <w:bCs/>
                <w:sz w:val="18"/>
                <w:szCs w:val="18"/>
              </w:rPr>
              <w:t>2022</w:t>
            </w:r>
          </w:p>
        </w:tc>
        <w:tc>
          <w:tcPr>
            <w:tcW w:w="635" w:type="pct"/>
            <w:shd w:val="clear" w:color="auto" w:fill="auto"/>
            <w:noWrap/>
            <w:vAlign w:val="center"/>
          </w:tcPr>
          <w:p w14:paraId="2BC5DC18" w14:textId="7F46A0D0"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60994455" w14:textId="797F234B"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72DF52E2" w14:textId="66F1FC25"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7C7B986A" w14:textId="2ECB9AEB" w:rsidR="00E76D93" w:rsidRPr="0022203A" w:rsidRDefault="00E76D93" w:rsidP="00E76D93">
            <w:pPr>
              <w:spacing w:before="60" w:after="60"/>
              <w:jc w:val="center"/>
              <w:rPr>
                <w:rFonts w:ascii="Arial" w:hAnsi="Arial" w:cs="Arial"/>
                <w:sz w:val="18"/>
                <w:szCs w:val="18"/>
              </w:rPr>
            </w:pPr>
            <w:r>
              <w:rPr>
                <w:rFonts w:ascii="Arial" w:hAnsi="Arial" w:cs="Arial"/>
                <w:sz w:val="18"/>
                <w:szCs w:val="18"/>
              </w:rPr>
              <w:t>213</w:t>
            </w:r>
          </w:p>
        </w:tc>
        <w:tc>
          <w:tcPr>
            <w:tcW w:w="687" w:type="pct"/>
            <w:shd w:val="clear" w:color="auto" w:fill="auto"/>
            <w:noWrap/>
            <w:vAlign w:val="center"/>
          </w:tcPr>
          <w:p w14:paraId="2C932580" w14:textId="11CA49DD" w:rsidR="00E76D93" w:rsidRPr="0022203A" w:rsidRDefault="00E76D93" w:rsidP="00E76D93">
            <w:pPr>
              <w:spacing w:before="60" w:after="60"/>
              <w:jc w:val="center"/>
              <w:rPr>
                <w:rFonts w:ascii="Arial" w:hAnsi="Arial" w:cs="Arial"/>
                <w:sz w:val="18"/>
                <w:szCs w:val="18"/>
              </w:rPr>
            </w:pPr>
            <w:r>
              <w:rPr>
                <w:rFonts w:ascii="Arial" w:hAnsi="Arial" w:cs="Arial"/>
                <w:sz w:val="18"/>
                <w:szCs w:val="18"/>
              </w:rPr>
              <w:t>722</w:t>
            </w:r>
          </w:p>
        </w:tc>
        <w:tc>
          <w:tcPr>
            <w:tcW w:w="635" w:type="pct"/>
            <w:shd w:val="clear" w:color="auto" w:fill="auto"/>
            <w:noWrap/>
            <w:vAlign w:val="center"/>
          </w:tcPr>
          <w:p w14:paraId="2412773E" w14:textId="0E314CA7" w:rsidR="00E76D93" w:rsidRPr="0022203A" w:rsidRDefault="00E76D93" w:rsidP="00E76D93">
            <w:pPr>
              <w:spacing w:before="60" w:after="60"/>
              <w:jc w:val="center"/>
              <w:rPr>
                <w:rFonts w:ascii="Arial" w:hAnsi="Arial" w:cs="Arial"/>
                <w:sz w:val="18"/>
                <w:szCs w:val="18"/>
              </w:rPr>
            </w:pPr>
            <w:r>
              <w:rPr>
                <w:rFonts w:ascii="Arial" w:hAnsi="Arial" w:cs="Arial"/>
                <w:sz w:val="18"/>
                <w:szCs w:val="18"/>
              </w:rPr>
              <w:t>14 013</w:t>
            </w:r>
          </w:p>
        </w:tc>
        <w:tc>
          <w:tcPr>
            <w:tcW w:w="635" w:type="pct"/>
            <w:shd w:val="clear" w:color="auto" w:fill="auto"/>
            <w:noWrap/>
            <w:vAlign w:val="center"/>
          </w:tcPr>
          <w:p w14:paraId="737553E5" w14:textId="51A63EEB" w:rsidR="00E76D93" w:rsidRPr="0022203A" w:rsidRDefault="00E76D93" w:rsidP="00E76D93">
            <w:pPr>
              <w:spacing w:before="60" w:after="60"/>
              <w:jc w:val="center"/>
              <w:rPr>
                <w:rFonts w:ascii="Arial" w:hAnsi="Arial" w:cs="Arial"/>
                <w:sz w:val="18"/>
                <w:szCs w:val="18"/>
              </w:rPr>
            </w:pPr>
            <w:r>
              <w:rPr>
                <w:rFonts w:ascii="Arial" w:hAnsi="Arial" w:cs="Arial"/>
                <w:sz w:val="18"/>
                <w:szCs w:val="18"/>
              </w:rPr>
              <w:t>67 784</w:t>
            </w:r>
          </w:p>
        </w:tc>
        <w:tc>
          <w:tcPr>
            <w:tcW w:w="633" w:type="pct"/>
            <w:shd w:val="clear" w:color="000000" w:fill="F2F2F2"/>
            <w:noWrap/>
            <w:vAlign w:val="center"/>
          </w:tcPr>
          <w:p w14:paraId="7720783E" w14:textId="3AA51E87"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81 797</w:t>
            </w:r>
          </w:p>
        </w:tc>
      </w:tr>
      <w:tr w:rsidR="00E76D93" w:rsidRPr="008D5EEF" w14:paraId="24C4432B" w14:textId="77777777" w:rsidTr="00E76D93">
        <w:trPr>
          <w:trHeight w:val="240"/>
        </w:trPr>
        <w:tc>
          <w:tcPr>
            <w:tcW w:w="282" w:type="pct"/>
            <w:vAlign w:val="center"/>
          </w:tcPr>
          <w:p w14:paraId="4706B157" w14:textId="77777777" w:rsidR="00E76D93" w:rsidRPr="008D5EEF" w:rsidRDefault="00E76D93" w:rsidP="00E76D93">
            <w:pPr>
              <w:spacing w:before="60" w:after="60"/>
              <w:jc w:val="center"/>
              <w:rPr>
                <w:rFonts w:ascii="Arial" w:hAnsi="Arial" w:cs="Arial"/>
                <w:sz w:val="18"/>
                <w:szCs w:val="18"/>
              </w:rPr>
            </w:pPr>
            <w:r w:rsidRPr="008D5EEF">
              <w:rPr>
                <w:rFonts w:ascii="Arial" w:hAnsi="Arial" w:cs="Arial"/>
                <w:b/>
                <w:bCs/>
                <w:sz w:val="18"/>
                <w:szCs w:val="18"/>
              </w:rPr>
              <w:t>2023</w:t>
            </w:r>
          </w:p>
        </w:tc>
        <w:tc>
          <w:tcPr>
            <w:tcW w:w="635" w:type="pct"/>
            <w:shd w:val="clear" w:color="auto" w:fill="auto"/>
            <w:noWrap/>
            <w:vAlign w:val="center"/>
          </w:tcPr>
          <w:p w14:paraId="66CE26ED" w14:textId="31CD9A9B"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0DB84784" w14:textId="1B124AD4"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719C3844" w14:textId="0C54A29B"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11277414" w14:textId="524B5485" w:rsidR="00E76D93" w:rsidRPr="0022203A" w:rsidRDefault="00E76D93" w:rsidP="00E76D93">
            <w:pPr>
              <w:spacing w:before="60" w:after="60"/>
              <w:jc w:val="center"/>
              <w:rPr>
                <w:rFonts w:ascii="Arial" w:hAnsi="Arial" w:cs="Arial"/>
                <w:sz w:val="18"/>
                <w:szCs w:val="18"/>
              </w:rPr>
            </w:pPr>
            <w:r>
              <w:rPr>
                <w:rFonts w:ascii="Arial" w:hAnsi="Arial" w:cs="Arial"/>
                <w:sz w:val="18"/>
                <w:szCs w:val="18"/>
              </w:rPr>
              <w:t>249</w:t>
            </w:r>
          </w:p>
        </w:tc>
        <w:tc>
          <w:tcPr>
            <w:tcW w:w="687" w:type="pct"/>
            <w:shd w:val="clear" w:color="auto" w:fill="auto"/>
            <w:noWrap/>
            <w:vAlign w:val="center"/>
          </w:tcPr>
          <w:p w14:paraId="319CE1FB" w14:textId="3D5B0398" w:rsidR="00E76D93" w:rsidRPr="0022203A" w:rsidRDefault="00E76D93" w:rsidP="00E76D93">
            <w:pPr>
              <w:spacing w:before="60" w:after="60"/>
              <w:jc w:val="center"/>
              <w:rPr>
                <w:rFonts w:ascii="Arial" w:hAnsi="Arial" w:cs="Arial"/>
                <w:sz w:val="18"/>
                <w:szCs w:val="18"/>
              </w:rPr>
            </w:pPr>
            <w:r>
              <w:rPr>
                <w:rFonts w:ascii="Arial" w:hAnsi="Arial" w:cs="Arial"/>
                <w:sz w:val="18"/>
                <w:szCs w:val="18"/>
              </w:rPr>
              <w:t>686</w:t>
            </w:r>
          </w:p>
        </w:tc>
        <w:tc>
          <w:tcPr>
            <w:tcW w:w="635" w:type="pct"/>
            <w:shd w:val="clear" w:color="auto" w:fill="auto"/>
            <w:noWrap/>
            <w:vAlign w:val="center"/>
          </w:tcPr>
          <w:p w14:paraId="6A96354B" w14:textId="5D0E580C" w:rsidR="00E76D93" w:rsidRPr="0022203A" w:rsidRDefault="00E76D93" w:rsidP="00E76D93">
            <w:pPr>
              <w:spacing w:before="60" w:after="60"/>
              <w:jc w:val="center"/>
              <w:rPr>
                <w:rFonts w:ascii="Arial" w:hAnsi="Arial" w:cs="Arial"/>
                <w:sz w:val="18"/>
                <w:szCs w:val="18"/>
              </w:rPr>
            </w:pPr>
            <w:r>
              <w:rPr>
                <w:rFonts w:ascii="Arial" w:hAnsi="Arial" w:cs="Arial"/>
                <w:sz w:val="18"/>
                <w:szCs w:val="18"/>
              </w:rPr>
              <w:t>16 349</w:t>
            </w:r>
          </w:p>
        </w:tc>
        <w:tc>
          <w:tcPr>
            <w:tcW w:w="635" w:type="pct"/>
            <w:shd w:val="clear" w:color="auto" w:fill="auto"/>
            <w:noWrap/>
            <w:vAlign w:val="center"/>
          </w:tcPr>
          <w:p w14:paraId="1F8779A8" w14:textId="6FEBE6A8" w:rsidR="00E76D93" w:rsidRPr="0022203A" w:rsidRDefault="00E76D93" w:rsidP="00E76D93">
            <w:pPr>
              <w:spacing w:before="60" w:after="60"/>
              <w:jc w:val="center"/>
              <w:rPr>
                <w:rFonts w:ascii="Arial" w:hAnsi="Arial" w:cs="Arial"/>
                <w:sz w:val="18"/>
                <w:szCs w:val="18"/>
              </w:rPr>
            </w:pPr>
            <w:r>
              <w:rPr>
                <w:rFonts w:ascii="Arial" w:hAnsi="Arial" w:cs="Arial"/>
                <w:sz w:val="18"/>
                <w:szCs w:val="18"/>
              </w:rPr>
              <w:t>64 447</w:t>
            </w:r>
          </w:p>
        </w:tc>
        <w:tc>
          <w:tcPr>
            <w:tcW w:w="633" w:type="pct"/>
            <w:shd w:val="clear" w:color="000000" w:fill="F2F2F2"/>
            <w:noWrap/>
            <w:vAlign w:val="center"/>
          </w:tcPr>
          <w:p w14:paraId="2B52DBBA" w14:textId="42DEDE9E"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80 796</w:t>
            </w:r>
          </w:p>
        </w:tc>
      </w:tr>
      <w:tr w:rsidR="00E76D93" w:rsidRPr="008D5EEF" w14:paraId="17313259" w14:textId="77777777" w:rsidTr="00E76D93">
        <w:trPr>
          <w:trHeight w:val="240"/>
        </w:trPr>
        <w:tc>
          <w:tcPr>
            <w:tcW w:w="282" w:type="pct"/>
            <w:vAlign w:val="center"/>
          </w:tcPr>
          <w:p w14:paraId="18517EDF" w14:textId="77777777" w:rsidR="00E76D93" w:rsidRPr="008D5EEF" w:rsidRDefault="00E76D93" w:rsidP="00E76D93">
            <w:pPr>
              <w:spacing w:before="60" w:after="60"/>
              <w:jc w:val="center"/>
              <w:rPr>
                <w:rFonts w:ascii="Arial" w:hAnsi="Arial" w:cs="Arial"/>
                <w:sz w:val="18"/>
                <w:szCs w:val="18"/>
              </w:rPr>
            </w:pPr>
            <w:r w:rsidRPr="008D5EEF">
              <w:rPr>
                <w:rFonts w:ascii="Arial" w:hAnsi="Arial" w:cs="Arial"/>
                <w:b/>
                <w:bCs/>
                <w:sz w:val="18"/>
                <w:szCs w:val="18"/>
              </w:rPr>
              <w:t>2024</w:t>
            </w:r>
          </w:p>
        </w:tc>
        <w:tc>
          <w:tcPr>
            <w:tcW w:w="635" w:type="pct"/>
            <w:shd w:val="clear" w:color="auto" w:fill="auto"/>
            <w:noWrap/>
            <w:vAlign w:val="center"/>
          </w:tcPr>
          <w:p w14:paraId="097CF7F9" w14:textId="0F307B61"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1A41BF76" w14:textId="7E3041FE"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675AC797" w14:textId="40A498D5"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20A7CEC3" w14:textId="4A60DDAA" w:rsidR="00E76D93" w:rsidRPr="0022203A" w:rsidRDefault="00E76D93" w:rsidP="00E76D93">
            <w:pPr>
              <w:spacing w:before="60" w:after="60"/>
              <w:jc w:val="center"/>
              <w:rPr>
                <w:rFonts w:ascii="Arial" w:hAnsi="Arial" w:cs="Arial"/>
                <w:sz w:val="18"/>
                <w:szCs w:val="18"/>
              </w:rPr>
            </w:pPr>
            <w:r>
              <w:rPr>
                <w:rFonts w:ascii="Arial" w:hAnsi="Arial" w:cs="Arial"/>
                <w:sz w:val="18"/>
                <w:szCs w:val="18"/>
              </w:rPr>
              <w:t>284</w:t>
            </w:r>
          </w:p>
        </w:tc>
        <w:tc>
          <w:tcPr>
            <w:tcW w:w="687" w:type="pct"/>
            <w:shd w:val="clear" w:color="auto" w:fill="auto"/>
            <w:noWrap/>
            <w:vAlign w:val="center"/>
          </w:tcPr>
          <w:p w14:paraId="60B3DFB0" w14:textId="772AADA3" w:rsidR="00E76D93" w:rsidRPr="0022203A" w:rsidRDefault="00E76D93" w:rsidP="00E76D93">
            <w:pPr>
              <w:spacing w:before="60" w:after="60"/>
              <w:jc w:val="center"/>
              <w:rPr>
                <w:rFonts w:ascii="Arial" w:hAnsi="Arial" w:cs="Arial"/>
                <w:sz w:val="18"/>
                <w:szCs w:val="18"/>
              </w:rPr>
            </w:pPr>
            <w:r>
              <w:rPr>
                <w:rFonts w:ascii="Arial" w:hAnsi="Arial" w:cs="Arial"/>
                <w:sz w:val="18"/>
                <w:szCs w:val="18"/>
              </w:rPr>
              <w:t>651</w:t>
            </w:r>
          </w:p>
        </w:tc>
        <w:tc>
          <w:tcPr>
            <w:tcW w:w="635" w:type="pct"/>
            <w:shd w:val="clear" w:color="auto" w:fill="auto"/>
            <w:noWrap/>
            <w:vAlign w:val="center"/>
          </w:tcPr>
          <w:p w14:paraId="6F993C66" w14:textId="279A9C90" w:rsidR="00E76D93" w:rsidRPr="0022203A" w:rsidRDefault="00E76D93" w:rsidP="00E76D93">
            <w:pPr>
              <w:spacing w:before="60" w:after="60"/>
              <w:jc w:val="center"/>
              <w:rPr>
                <w:rFonts w:ascii="Arial" w:hAnsi="Arial" w:cs="Arial"/>
                <w:sz w:val="18"/>
                <w:szCs w:val="18"/>
              </w:rPr>
            </w:pPr>
            <w:r>
              <w:rPr>
                <w:rFonts w:ascii="Arial" w:hAnsi="Arial" w:cs="Arial"/>
                <w:sz w:val="18"/>
                <w:szCs w:val="18"/>
              </w:rPr>
              <w:t>18 684</w:t>
            </w:r>
          </w:p>
        </w:tc>
        <w:tc>
          <w:tcPr>
            <w:tcW w:w="635" w:type="pct"/>
            <w:shd w:val="clear" w:color="auto" w:fill="auto"/>
            <w:noWrap/>
            <w:vAlign w:val="center"/>
          </w:tcPr>
          <w:p w14:paraId="64AF109C" w14:textId="3214D763" w:rsidR="00E76D93" w:rsidRPr="0022203A" w:rsidRDefault="00E76D93" w:rsidP="00E76D93">
            <w:pPr>
              <w:spacing w:before="60" w:after="60"/>
              <w:jc w:val="center"/>
              <w:rPr>
                <w:rFonts w:ascii="Arial" w:hAnsi="Arial" w:cs="Arial"/>
                <w:sz w:val="18"/>
                <w:szCs w:val="18"/>
              </w:rPr>
            </w:pPr>
            <w:r>
              <w:rPr>
                <w:rFonts w:ascii="Arial" w:hAnsi="Arial" w:cs="Arial"/>
                <w:sz w:val="18"/>
                <w:szCs w:val="18"/>
              </w:rPr>
              <w:t>61 111</w:t>
            </w:r>
          </w:p>
        </w:tc>
        <w:tc>
          <w:tcPr>
            <w:tcW w:w="633" w:type="pct"/>
            <w:shd w:val="clear" w:color="000000" w:fill="F2F2F2"/>
            <w:noWrap/>
            <w:vAlign w:val="center"/>
          </w:tcPr>
          <w:p w14:paraId="2B1D1EBE" w14:textId="2D8E5B0B"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79 795</w:t>
            </w:r>
          </w:p>
        </w:tc>
      </w:tr>
      <w:tr w:rsidR="00E76D93" w:rsidRPr="008D5EEF" w14:paraId="049224F3" w14:textId="77777777" w:rsidTr="00E76D93">
        <w:trPr>
          <w:trHeight w:val="240"/>
        </w:trPr>
        <w:tc>
          <w:tcPr>
            <w:tcW w:w="282" w:type="pct"/>
            <w:vAlign w:val="center"/>
          </w:tcPr>
          <w:p w14:paraId="55653335" w14:textId="77777777" w:rsidR="00E76D93" w:rsidRPr="008D5EEF" w:rsidRDefault="00E76D93" w:rsidP="00E76D93">
            <w:pPr>
              <w:spacing w:before="60" w:after="60"/>
              <w:jc w:val="center"/>
              <w:rPr>
                <w:rFonts w:ascii="Arial" w:hAnsi="Arial" w:cs="Arial"/>
                <w:sz w:val="18"/>
                <w:szCs w:val="18"/>
              </w:rPr>
            </w:pPr>
            <w:r w:rsidRPr="008D5EEF">
              <w:rPr>
                <w:rFonts w:ascii="Arial" w:hAnsi="Arial" w:cs="Arial"/>
                <w:b/>
                <w:bCs/>
                <w:sz w:val="18"/>
                <w:szCs w:val="18"/>
              </w:rPr>
              <w:t>2025</w:t>
            </w:r>
          </w:p>
        </w:tc>
        <w:tc>
          <w:tcPr>
            <w:tcW w:w="635" w:type="pct"/>
            <w:shd w:val="clear" w:color="auto" w:fill="auto"/>
            <w:noWrap/>
            <w:vAlign w:val="center"/>
          </w:tcPr>
          <w:p w14:paraId="266A5EE8" w14:textId="59B2743D"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59C7BE46" w14:textId="7278BDE3"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5EDB7505" w14:textId="7CEECD73"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242528BE" w14:textId="4B9C5DED" w:rsidR="00E76D93" w:rsidRPr="0022203A" w:rsidRDefault="00E76D93" w:rsidP="00E76D93">
            <w:pPr>
              <w:spacing w:before="60" w:after="60"/>
              <w:jc w:val="center"/>
              <w:rPr>
                <w:rFonts w:ascii="Arial" w:hAnsi="Arial" w:cs="Arial"/>
                <w:sz w:val="18"/>
                <w:szCs w:val="18"/>
              </w:rPr>
            </w:pPr>
            <w:r>
              <w:rPr>
                <w:rFonts w:ascii="Arial" w:hAnsi="Arial" w:cs="Arial"/>
                <w:sz w:val="18"/>
                <w:szCs w:val="18"/>
              </w:rPr>
              <w:t>320</w:t>
            </w:r>
          </w:p>
        </w:tc>
        <w:tc>
          <w:tcPr>
            <w:tcW w:w="687" w:type="pct"/>
            <w:shd w:val="clear" w:color="auto" w:fill="auto"/>
            <w:noWrap/>
            <w:vAlign w:val="center"/>
          </w:tcPr>
          <w:p w14:paraId="4098D864" w14:textId="5A18A134" w:rsidR="00E76D93" w:rsidRPr="0022203A" w:rsidRDefault="00E76D93" w:rsidP="00E76D93">
            <w:pPr>
              <w:spacing w:before="60" w:after="60"/>
              <w:jc w:val="center"/>
              <w:rPr>
                <w:rFonts w:ascii="Arial" w:hAnsi="Arial" w:cs="Arial"/>
                <w:sz w:val="18"/>
                <w:szCs w:val="18"/>
              </w:rPr>
            </w:pPr>
            <w:r>
              <w:rPr>
                <w:rFonts w:ascii="Arial" w:hAnsi="Arial" w:cs="Arial"/>
                <w:sz w:val="18"/>
                <w:szCs w:val="18"/>
              </w:rPr>
              <w:t>615</w:t>
            </w:r>
          </w:p>
        </w:tc>
        <w:tc>
          <w:tcPr>
            <w:tcW w:w="635" w:type="pct"/>
            <w:shd w:val="clear" w:color="auto" w:fill="auto"/>
            <w:noWrap/>
            <w:vAlign w:val="center"/>
          </w:tcPr>
          <w:p w14:paraId="42B2463A" w14:textId="108C6E12" w:rsidR="00E76D93" w:rsidRPr="0022203A" w:rsidRDefault="00E76D93" w:rsidP="00E76D93">
            <w:pPr>
              <w:spacing w:before="60" w:after="60"/>
              <w:jc w:val="center"/>
              <w:rPr>
                <w:rFonts w:ascii="Arial" w:hAnsi="Arial" w:cs="Arial"/>
                <w:sz w:val="18"/>
                <w:szCs w:val="18"/>
              </w:rPr>
            </w:pPr>
            <w:r>
              <w:rPr>
                <w:rFonts w:ascii="Arial" w:hAnsi="Arial" w:cs="Arial"/>
                <w:sz w:val="18"/>
                <w:szCs w:val="18"/>
              </w:rPr>
              <w:t>21 020</w:t>
            </w:r>
          </w:p>
        </w:tc>
        <w:tc>
          <w:tcPr>
            <w:tcW w:w="635" w:type="pct"/>
            <w:shd w:val="clear" w:color="auto" w:fill="auto"/>
            <w:noWrap/>
            <w:vAlign w:val="center"/>
          </w:tcPr>
          <w:p w14:paraId="4C3CE700" w14:textId="761F58AD" w:rsidR="00E76D93" w:rsidRPr="0022203A" w:rsidRDefault="00E76D93" w:rsidP="00E76D93">
            <w:pPr>
              <w:spacing w:before="60" w:after="60"/>
              <w:jc w:val="center"/>
              <w:rPr>
                <w:rFonts w:ascii="Arial" w:hAnsi="Arial" w:cs="Arial"/>
                <w:sz w:val="18"/>
                <w:szCs w:val="18"/>
              </w:rPr>
            </w:pPr>
            <w:r>
              <w:rPr>
                <w:rFonts w:ascii="Arial" w:hAnsi="Arial" w:cs="Arial"/>
                <w:sz w:val="18"/>
                <w:szCs w:val="18"/>
              </w:rPr>
              <w:t>57 774</w:t>
            </w:r>
          </w:p>
        </w:tc>
        <w:tc>
          <w:tcPr>
            <w:tcW w:w="633" w:type="pct"/>
            <w:shd w:val="clear" w:color="000000" w:fill="F2F2F2"/>
            <w:noWrap/>
            <w:vAlign w:val="center"/>
          </w:tcPr>
          <w:p w14:paraId="5776D339" w14:textId="45D32510"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78 794</w:t>
            </w:r>
          </w:p>
        </w:tc>
      </w:tr>
      <w:tr w:rsidR="00E76D93" w:rsidRPr="008D5EEF" w14:paraId="466B4E27" w14:textId="77777777" w:rsidTr="00E76D93">
        <w:trPr>
          <w:trHeight w:val="240"/>
        </w:trPr>
        <w:tc>
          <w:tcPr>
            <w:tcW w:w="282" w:type="pct"/>
            <w:vAlign w:val="center"/>
          </w:tcPr>
          <w:p w14:paraId="75A03FB0" w14:textId="77777777" w:rsidR="00E76D93" w:rsidRPr="008D5EEF" w:rsidRDefault="00E76D93" w:rsidP="00E76D93">
            <w:pPr>
              <w:spacing w:before="60" w:after="60"/>
              <w:jc w:val="center"/>
              <w:rPr>
                <w:rFonts w:ascii="Arial" w:hAnsi="Arial" w:cs="Arial"/>
                <w:sz w:val="18"/>
                <w:szCs w:val="18"/>
              </w:rPr>
            </w:pPr>
            <w:r w:rsidRPr="008D5EEF">
              <w:rPr>
                <w:rFonts w:ascii="Arial" w:hAnsi="Arial" w:cs="Arial"/>
                <w:b/>
                <w:bCs/>
                <w:sz w:val="18"/>
                <w:szCs w:val="18"/>
              </w:rPr>
              <w:t>2026</w:t>
            </w:r>
          </w:p>
        </w:tc>
        <w:tc>
          <w:tcPr>
            <w:tcW w:w="635" w:type="pct"/>
            <w:shd w:val="clear" w:color="auto" w:fill="auto"/>
            <w:noWrap/>
            <w:vAlign w:val="center"/>
          </w:tcPr>
          <w:p w14:paraId="1FB832BC" w14:textId="016AFC21"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787F0A12" w14:textId="2E8137D7"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3CB24216" w14:textId="1D044EF5"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1D9E0F0D" w14:textId="7C60E259" w:rsidR="00E76D93" w:rsidRPr="0022203A" w:rsidRDefault="00E76D93" w:rsidP="00E76D93">
            <w:pPr>
              <w:spacing w:before="60" w:after="60"/>
              <w:jc w:val="center"/>
              <w:rPr>
                <w:rFonts w:ascii="Arial" w:hAnsi="Arial" w:cs="Arial"/>
                <w:sz w:val="18"/>
                <w:szCs w:val="18"/>
              </w:rPr>
            </w:pPr>
            <w:r>
              <w:rPr>
                <w:rFonts w:ascii="Arial" w:hAnsi="Arial" w:cs="Arial"/>
                <w:sz w:val="18"/>
                <w:szCs w:val="18"/>
              </w:rPr>
              <w:t>355</w:t>
            </w:r>
          </w:p>
        </w:tc>
        <w:tc>
          <w:tcPr>
            <w:tcW w:w="687" w:type="pct"/>
            <w:shd w:val="clear" w:color="auto" w:fill="auto"/>
            <w:noWrap/>
            <w:vAlign w:val="center"/>
          </w:tcPr>
          <w:p w14:paraId="53B41D05" w14:textId="29C3C51F" w:rsidR="00E76D93" w:rsidRPr="0022203A" w:rsidRDefault="00E76D93" w:rsidP="00E76D93">
            <w:pPr>
              <w:spacing w:before="60" w:after="60"/>
              <w:jc w:val="center"/>
              <w:rPr>
                <w:rFonts w:ascii="Arial" w:hAnsi="Arial" w:cs="Arial"/>
                <w:sz w:val="18"/>
                <w:szCs w:val="18"/>
              </w:rPr>
            </w:pPr>
            <w:r>
              <w:rPr>
                <w:rFonts w:ascii="Arial" w:hAnsi="Arial" w:cs="Arial"/>
                <w:sz w:val="18"/>
                <w:szCs w:val="18"/>
              </w:rPr>
              <w:t>580</w:t>
            </w:r>
          </w:p>
        </w:tc>
        <w:tc>
          <w:tcPr>
            <w:tcW w:w="635" w:type="pct"/>
            <w:shd w:val="clear" w:color="auto" w:fill="auto"/>
            <w:noWrap/>
            <w:vAlign w:val="center"/>
          </w:tcPr>
          <w:p w14:paraId="3FCA249B" w14:textId="54A6870F" w:rsidR="00E76D93" w:rsidRPr="0022203A" w:rsidRDefault="00E76D93" w:rsidP="00E76D93">
            <w:pPr>
              <w:spacing w:before="60" w:after="60"/>
              <w:jc w:val="center"/>
              <w:rPr>
                <w:rFonts w:ascii="Arial" w:hAnsi="Arial" w:cs="Arial"/>
                <w:sz w:val="18"/>
                <w:szCs w:val="18"/>
              </w:rPr>
            </w:pPr>
            <w:r>
              <w:rPr>
                <w:rFonts w:ascii="Arial" w:hAnsi="Arial" w:cs="Arial"/>
                <w:sz w:val="18"/>
                <w:szCs w:val="18"/>
              </w:rPr>
              <w:t>23 356</w:t>
            </w:r>
          </w:p>
        </w:tc>
        <w:tc>
          <w:tcPr>
            <w:tcW w:w="635" w:type="pct"/>
            <w:shd w:val="clear" w:color="auto" w:fill="auto"/>
            <w:noWrap/>
            <w:vAlign w:val="center"/>
          </w:tcPr>
          <w:p w14:paraId="48EB1557" w14:textId="51B47A06" w:rsidR="00E76D93" w:rsidRPr="0022203A" w:rsidRDefault="00E76D93" w:rsidP="00E76D93">
            <w:pPr>
              <w:spacing w:before="60" w:after="60"/>
              <w:jc w:val="center"/>
              <w:rPr>
                <w:rFonts w:ascii="Arial" w:hAnsi="Arial" w:cs="Arial"/>
                <w:sz w:val="18"/>
                <w:szCs w:val="18"/>
              </w:rPr>
            </w:pPr>
            <w:r>
              <w:rPr>
                <w:rFonts w:ascii="Arial" w:hAnsi="Arial" w:cs="Arial"/>
                <w:sz w:val="18"/>
                <w:szCs w:val="18"/>
              </w:rPr>
              <w:t>54 438</w:t>
            </w:r>
          </w:p>
        </w:tc>
        <w:tc>
          <w:tcPr>
            <w:tcW w:w="633" w:type="pct"/>
            <w:shd w:val="clear" w:color="000000" w:fill="F2F2F2"/>
            <w:noWrap/>
            <w:vAlign w:val="center"/>
          </w:tcPr>
          <w:p w14:paraId="7D9E8BEF" w14:textId="06303A90"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77 794</w:t>
            </w:r>
          </w:p>
        </w:tc>
      </w:tr>
      <w:tr w:rsidR="00E76D93" w:rsidRPr="008D5EEF" w14:paraId="0F8E6AAA" w14:textId="77777777" w:rsidTr="00E76D93">
        <w:trPr>
          <w:trHeight w:val="240"/>
        </w:trPr>
        <w:tc>
          <w:tcPr>
            <w:tcW w:w="282" w:type="pct"/>
            <w:vAlign w:val="center"/>
          </w:tcPr>
          <w:p w14:paraId="1DA2119A"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2027</w:t>
            </w:r>
          </w:p>
        </w:tc>
        <w:tc>
          <w:tcPr>
            <w:tcW w:w="635" w:type="pct"/>
            <w:shd w:val="clear" w:color="auto" w:fill="auto"/>
            <w:noWrap/>
            <w:vAlign w:val="center"/>
          </w:tcPr>
          <w:p w14:paraId="6D89F5D8" w14:textId="32CFAD89"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60A94273" w14:textId="30F757F2"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58670DAB" w14:textId="3BE03FBE"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04843570" w14:textId="2F6F7FC2" w:rsidR="00E76D93" w:rsidRPr="0022203A" w:rsidRDefault="00E76D93" w:rsidP="00E76D93">
            <w:pPr>
              <w:spacing w:before="60" w:after="60"/>
              <w:jc w:val="center"/>
              <w:rPr>
                <w:rFonts w:ascii="Arial" w:hAnsi="Arial" w:cs="Arial"/>
                <w:sz w:val="18"/>
                <w:szCs w:val="18"/>
              </w:rPr>
            </w:pPr>
            <w:r>
              <w:rPr>
                <w:rFonts w:ascii="Arial" w:hAnsi="Arial" w:cs="Arial"/>
                <w:sz w:val="18"/>
                <w:szCs w:val="18"/>
              </w:rPr>
              <w:t>391</w:t>
            </w:r>
          </w:p>
        </w:tc>
        <w:tc>
          <w:tcPr>
            <w:tcW w:w="687" w:type="pct"/>
            <w:shd w:val="clear" w:color="auto" w:fill="auto"/>
            <w:noWrap/>
            <w:vAlign w:val="center"/>
          </w:tcPr>
          <w:p w14:paraId="5F02B4C5" w14:textId="00F19BE3" w:rsidR="00E76D93" w:rsidRPr="0022203A" w:rsidRDefault="00E76D93" w:rsidP="00E76D93">
            <w:pPr>
              <w:spacing w:before="60" w:after="60"/>
              <w:jc w:val="center"/>
              <w:rPr>
                <w:rFonts w:ascii="Arial" w:hAnsi="Arial" w:cs="Arial"/>
                <w:sz w:val="18"/>
                <w:szCs w:val="18"/>
              </w:rPr>
            </w:pPr>
            <w:r>
              <w:rPr>
                <w:rFonts w:ascii="Arial" w:hAnsi="Arial" w:cs="Arial"/>
                <w:sz w:val="18"/>
                <w:szCs w:val="18"/>
              </w:rPr>
              <w:t>544</w:t>
            </w:r>
          </w:p>
        </w:tc>
        <w:tc>
          <w:tcPr>
            <w:tcW w:w="635" w:type="pct"/>
            <w:shd w:val="clear" w:color="auto" w:fill="auto"/>
            <w:noWrap/>
            <w:vAlign w:val="center"/>
          </w:tcPr>
          <w:p w14:paraId="05DDD46B" w14:textId="2EE4E129" w:rsidR="00E76D93" w:rsidRPr="0022203A" w:rsidRDefault="00E76D93" w:rsidP="00E76D93">
            <w:pPr>
              <w:spacing w:before="60" w:after="60"/>
              <w:jc w:val="center"/>
              <w:rPr>
                <w:rFonts w:ascii="Arial" w:hAnsi="Arial" w:cs="Arial"/>
                <w:sz w:val="18"/>
                <w:szCs w:val="18"/>
              </w:rPr>
            </w:pPr>
            <w:r>
              <w:rPr>
                <w:rFonts w:ascii="Arial" w:hAnsi="Arial" w:cs="Arial"/>
                <w:sz w:val="18"/>
                <w:szCs w:val="18"/>
              </w:rPr>
              <w:t>25 691</w:t>
            </w:r>
          </w:p>
        </w:tc>
        <w:tc>
          <w:tcPr>
            <w:tcW w:w="635" w:type="pct"/>
            <w:shd w:val="clear" w:color="auto" w:fill="auto"/>
            <w:noWrap/>
            <w:vAlign w:val="center"/>
          </w:tcPr>
          <w:p w14:paraId="2A2AC119" w14:textId="6D726E85" w:rsidR="00E76D93" w:rsidRPr="0022203A" w:rsidRDefault="00E76D93" w:rsidP="00E76D93">
            <w:pPr>
              <w:spacing w:before="60" w:after="60"/>
              <w:jc w:val="center"/>
              <w:rPr>
                <w:rFonts w:ascii="Arial" w:hAnsi="Arial" w:cs="Arial"/>
                <w:sz w:val="18"/>
                <w:szCs w:val="18"/>
              </w:rPr>
            </w:pPr>
            <w:r>
              <w:rPr>
                <w:rFonts w:ascii="Arial" w:hAnsi="Arial" w:cs="Arial"/>
                <w:sz w:val="18"/>
                <w:szCs w:val="18"/>
              </w:rPr>
              <w:t>51 101</w:t>
            </w:r>
          </w:p>
        </w:tc>
        <w:tc>
          <w:tcPr>
            <w:tcW w:w="633" w:type="pct"/>
            <w:shd w:val="clear" w:color="000000" w:fill="F2F2F2"/>
            <w:noWrap/>
            <w:vAlign w:val="center"/>
          </w:tcPr>
          <w:p w14:paraId="453EA6B6" w14:textId="515203EA"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76 792</w:t>
            </w:r>
          </w:p>
        </w:tc>
      </w:tr>
      <w:tr w:rsidR="00E76D93" w:rsidRPr="008D5EEF" w14:paraId="6878E9F5" w14:textId="77777777" w:rsidTr="00E76D93">
        <w:trPr>
          <w:trHeight w:val="240"/>
        </w:trPr>
        <w:tc>
          <w:tcPr>
            <w:tcW w:w="282" w:type="pct"/>
            <w:vAlign w:val="center"/>
          </w:tcPr>
          <w:p w14:paraId="659EA75D"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2028</w:t>
            </w:r>
          </w:p>
        </w:tc>
        <w:tc>
          <w:tcPr>
            <w:tcW w:w="635" w:type="pct"/>
            <w:shd w:val="clear" w:color="auto" w:fill="auto"/>
            <w:noWrap/>
            <w:vAlign w:val="center"/>
          </w:tcPr>
          <w:p w14:paraId="1287900D" w14:textId="3A711911"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75AE0076" w14:textId="3FC9541F"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2F54A27C" w14:textId="6AF2C9EB"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5CEA2D03" w14:textId="52513FAA" w:rsidR="00E76D93" w:rsidRPr="0022203A" w:rsidRDefault="00E76D93" w:rsidP="00E76D93">
            <w:pPr>
              <w:spacing w:before="60" w:after="60"/>
              <w:jc w:val="center"/>
              <w:rPr>
                <w:rFonts w:ascii="Arial" w:hAnsi="Arial" w:cs="Arial"/>
                <w:sz w:val="18"/>
                <w:szCs w:val="18"/>
              </w:rPr>
            </w:pPr>
            <w:r>
              <w:rPr>
                <w:rFonts w:ascii="Arial" w:hAnsi="Arial" w:cs="Arial"/>
                <w:sz w:val="18"/>
                <w:szCs w:val="18"/>
              </w:rPr>
              <w:t>426</w:t>
            </w:r>
          </w:p>
        </w:tc>
        <w:tc>
          <w:tcPr>
            <w:tcW w:w="687" w:type="pct"/>
            <w:shd w:val="clear" w:color="auto" w:fill="auto"/>
            <w:noWrap/>
            <w:vAlign w:val="center"/>
          </w:tcPr>
          <w:p w14:paraId="1ECDAE40" w14:textId="45286ED8" w:rsidR="00E76D93" w:rsidRPr="0022203A" w:rsidRDefault="00E76D93" w:rsidP="00E76D93">
            <w:pPr>
              <w:spacing w:before="60" w:after="60"/>
              <w:jc w:val="center"/>
              <w:rPr>
                <w:rFonts w:ascii="Arial" w:hAnsi="Arial" w:cs="Arial"/>
                <w:sz w:val="18"/>
                <w:szCs w:val="18"/>
              </w:rPr>
            </w:pPr>
            <w:r>
              <w:rPr>
                <w:rFonts w:ascii="Arial" w:hAnsi="Arial" w:cs="Arial"/>
                <w:sz w:val="18"/>
                <w:szCs w:val="18"/>
              </w:rPr>
              <w:t>509</w:t>
            </w:r>
          </w:p>
        </w:tc>
        <w:tc>
          <w:tcPr>
            <w:tcW w:w="635" w:type="pct"/>
            <w:shd w:val="clear" w:color="auto" w:fill="auto"/>
            <w:noWrap/>
            <w:vAlign w:val="center"/>
          </w:tcPr>
          <w:p w14:paraId="53A27EC7" w14:textId="667A3903" w:rsidR="00E76D93" w:rsidRPr="0022203A" w:rsidRDefault="00E76D93" w:rsidP="00E76D93">
            <w:pPr>
              <w:spacing w:before="60" w:after="60"/>
              <w:jc w:val="center"/>
              <w:rPr>
                <w:rFonts w:ascii="Arial" w:hAnsi="Arial" w:cs="Arial"/>
                <w:sz w:val="18"/>
                <w:szCs w:val="18"/>
              </w:rPr>
            </w:pPr>
            <w:r>
              <w:rPr>
                <w:rFonts w:ascii="Arial" w:hAnsi="Arial" w:cs="Arial"/>
                <w:sz w:val="18"/>
                <w:szCs w:val="18"/>
              </w:rPr>
              <w:t>28 027</w:t>
            </w:r>
          </w:p>
        </w:tc>
        <w:tc>
          <w:tcPr>
            <w:tcW w:w="635" w:type="pct"/>
            <w:shd w:val="clear" w:color="auto" w:fill="auto"/>
            <w:noWrap/>
            <w:vAlign w:val="center"/>
          </w:tcPr>
          <w:p w14:paraId="1BE6749B" w14:textId="22055160" w:rsidR="00E76D93" w:rsidRPr="0022203A" w:rsidRDefault="00E76D93" w:rsidP="00E76D93">
            <w:pPr>
              <w:spacing w:before="60" w:after="60"/>
              <w:jc w:val="center"/>
              <w:rPr>
                <w:rFonts w:ascii="Arial" w:hAnsi="Arial" w:cs="Arial"/>
                <w:sz w:val="18"/>
                <w:szCs w:val="18"/>
              </w:rPr>
            </w:pPr>
            <w:r>
              <w:rPr>
                <w:rFonts w:ascii="Arial" w:hAnsi="Arial" w:cs="Arial"/>
                <w:sz w:val="18"/>
                <w:szCs w:val="18"/>
              </w:rPr>
              <w:t>47 765</w:t>
            </w:r>
          </w:p>
        </w:tc>
        <w:tc>
          <w:tcPr>
            <w:tcW w:w="633" w:type="pct"/>
            <w:shd w:val="clear" w:color="000000" w:fill="F2F2F2"/>
            <w:noWrap/>
            <w:vAlign w:val="center"/>
          </w:tcPr>
          <w:p w14:paraId="73142FC1" w14:textId="474629AC"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75 792</w:t>
            </w:r>
          </w:p>
        </w:tc>
      </w:tr>
      <w:tr w:rsidR="00E76D93" w:rsidRPr="008D5EEF" w14:paraId="0B96D41D" w14:textId="77777777" w:rsidTr="00E76D93">
        <w:trPr>
          <w:trHeight w:val="240"/>
        </w:trPr>
        <w:tc>
          <w:tcPr>
            <w:tcW w:w="282" w:type="pct"/>
            <w:vAlign w:val="center"/>
          </w:tcPr>
          <w:p w14:paraId="01B45D1C"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2029</w:t>
            </w:r>
          </w:p>
        </w:tc>
        <w:tc>
          <w:tcPr>
            <w:tcW w:w="635" w:type="pct"/>
            <w:shd w:val="clear" w:color="auto" w:fill="auto"/>
            <w:noWrap/>
            <w:vAlign w:val="center"/>
          </w:tcPr>
          <w:p w14:paraId="7F64AD5F" w14:textId="50BED522"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545C0A2D" w14:textId="4E33D521"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69FF4A12" w14:textId="29E3DC42"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01C979B2" w14:textId="13748CBD" w:rsidR="00E76D93" w:rsidRPr="0022203A" w:rsidRDefault="00E76D93" w:rsidP="00E76D93">
            <w:pPr>
              <w:spacing w:before="60" w:after="60"/>
              <w:jc w:val="center"/>
              <w:rPr>
                <w:rFonts w:ascii="Arial" w:hAnsi="Arial" w:cs="Arial"/>
                <w:sz w:val="18"/>
                <w:szCs w:val="18"/>
              </w:rPr>
            </w:pPr>
            <w:r>
              <w:rPr>
                <w:rFonts w:ascii="Arial" w:hAnsi="Arial" w:cs="Arial"/>
                <w:sz w:val="18"/>
                <w:szCs w:val="18"/>
              </w:rPr>
              <w:t>462</w:t>
            </w:r>
          </w:p>
        </w:tc>
        <w:tc>
          <w:tcPr>
            <w:tcW w:w="687" w:type="pct"/>
            <w:shd w:val="clear" w:color="auto" w:fill="auto"/>
            <w:noWrap/>
            <w:vAlign w:val="center"/>
          </w:tcPr>
          <w:p w14:paraId="294E5D62" w14:textId="582DCE31" w:rsidR="00E76D93" w:rsidRPr="0022203A" w:rsidRDefault="00E76D93" w:rsidP="00E76D93">
            <w:pPr>
              <w:spacing w:before="60" w:after="60"/>
              <w:jc w:val="center"/>
              <w:rPr>
                <w:rFonts w:ascii="Arial" w:hAnsi="Arial" w:cs="Arial"/>
                <w:sz w:val="18"/>
                <w:szCs w:val="18"/>
              </w:rPr>
            </w:pPr>
            <w:r>
              <w:rPr>
                <w:rFonts w:ascii="Arial" w:hAnsi="Arial" w:cs="Arial"/>
                <w:sz w:val="18"/>
                <w:szCs w:val="18"/>
              </w:rPr>
              <w:t>473</w:t>
            </w:r>
          </w:p>
        </w:tc>
        <w:tc>
          <w:tcPr>
            <w:tcW w:w="635" w:type="pct"/>
            <w:shd w:val="clear" w:color="auto" w:fill="auto"/>
            <w:noWrap/>
            <w:vAlign w:val="center"/>
          </w:tcPr>
          <w:p w14:paraId="3E614987" w14:textId="33154A7D" w:rsidR="00E76D93" w:rsidRPr="0022203A" w:rsidRDefault="00E76D93" w:rsidP="00E76D93">
            <w:pPr>
              <w:spacing w:before="60" w:after="60"/>
              <w:jc w:val="center"/>
              <w:rPr>
                <w:rFonts w:ascii="Arial" w:hAnsi="Arial" w:cs="Arial"/>
                <w:sz w:val="18"/>
                <w:szCs w:val="18"/>
              </w:rPr>
            </w:pPr>
            <w:r>
              <w:rPr>
                <w:rFonts w:ascii="Arial" w:hAnsi="Arial" w:cs="Arial"/>
                <w:sz w:val="18"/>
                <w:szCs w:val="18"/>
              </w:rPr>
              <w:t>30 362</w:t>
            </w:r>
          </w:p>
        </w:tc>
        <w:tc>
          <w:tcPr>
            <w:tcW w:w="635" w:type="pct"/>
            <w:shd w:val="clear" w:color="auto" w:fill="auto"/>
            <w:noWrap/>
            <w:vAlign w:val="center"/>
          </w:tcPr>
          <w:p w14:paraId="354E911E" w14:textId="2CDEBCC1" w:rsidR="00E76D93" w:rsidRPr="0022203A" w:rsidRDefault="00E76D93" w:rsidP="00E76D93">
            <w:pPr>
              <w:spacing w:before="60" w:after="60"/>
              <w:jc w:val="center"/>
              <w:rPr>
                <w:rFonts w:ascii="Arial" w:hAnsi="Arial" w:cs="Arial"/>
                <w:sz w:val="18"/>
                <w:szCs w:val="18"/>
              </w:rPr>
            </w:pPr>
            <w:r>
              <w:rPr>
                <w:rFonts w:ascii="Arial" w:hAnsi="Arial" w:cs="Arial"/>
                <w:sz w:val="18"/>
                <w:szCs w:val="18"/>
              </w:rPr>
              <w:t>44 428</w:t>
            </w:r>
          </w:p>
        </w:tc>
        <w:tc>
          <w:tcPr>
            <w:tcW w:w="633" w:type="pct"/>
            <w:shd w:val="clear" w:color="000000" w:fill="F2F2F2"/>
            <w:noWrap/>
            <w:vAlign w:val="center"/>
          </w:tcPr>
          <w:p w14:paraId="2221F3E8" w14:textId="1A1068EC"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74 790</w:t>
            </w:r>
          </w:p>
        </w:tc>
      </w:tr>
      <w:tr w:rsidR="00E76D93" w:rsidRPr="008D5EEF" w14:paraId="4B9B915F" w14:textId="77777777" w:rsidTr="00E76D93">
        <w:trPr>
          <w:trHeight w:val="240"/>
        </w:trPr>
        <w:tc>
          <w:tcPr>
            <w:tcW w:w="282" w:type="pct"/>
            <w:vAlign w:val="center"/>
          </w:tcPr>
          <w:p w14:paraId="3454254B" w14:textId="77777777" w:rsidR="00E76D93" w:rsidRPr="008D5EEF" w:rsidRDefault="00E76D93" w:rsidP="00E76D93">
            <w:pPr>
              <w:spacing w:before="60" w:after="60"/>
              <w:jc w:val="center"/>
              <w:rPr>
                <w:rFonts w:ascii="Arial" w:hAnsi="Arial" w:cs="Arial"/>
                <w:b/>
                <w:bCs/>
                <w:sz w:val="18"/>
                <w:szCs w:val="18"/>
              </w:rPr>
            </w:pPr>
            <w:r w:rsidRPr="008D5EEF">
              <w:rPr>
                <w:rFonts w:ascii="Arial" w:hAnsi="Arial" w:cs="Arial"/>
                <w:b/>
                <w:bCs/>
                <w:sz w:val="18"/>
                <w:szCs w:val="18"/>
              </w:rPr>
              <w:t>2030</w:t>
            </w:r>
          </w:p>
        </w:tc>
        <w:tc>
          <w:tcPr>
            <w:tcW w:w="635" w:type="pct"/>
            <w:shd w:val="clear" w:color="auto" w:fill="auto"/>
            <w:noWrap/>
            <w:vAlign w:val="center"/>
          </w:tcPr>
          <w:p w14:paraId="1B277009" w14:textId="4B362D38"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5301CF2D" w14:textId="37A81B6C"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0775DD40" w14:textId="397C0FF4"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4FB582F1" w14:textId="3986692C" w:rsidR="00E76D93" w:rsidRPr="0022203A" w:rsidRDefault="00E76D93" w:rsidP="00E76D93">
            <w:pPr>
              <w:spacing w:before="60" w:after="60"/>
              <w:jc w:val="center"/>
              <w:rPr>
                <w:rFonts w:ascii="Arial" w:hAnsi="Arial" w:cs="Arial"/>
                <w:sz w:val="18"/>
                <w:szCs w:val="18"/>
              </w:rPr>
            </w:pPr>
            <w:r>
              <w:rPr>
                <w:rFonts w:ascii="Arial" w:hAnsi="Arial" w:cs="Arial"/>
                <w:sz w:val="18"/>
                <w:szCs w:val="18"/>
              </w:rPr>
              <w:t>497</w:t>
            </w:r>
          </w:p>
        </w:tc>
        <w:tc>
          <w:tcPr>
            <w:tcW w:w="687" w:type="pct"/>
            <w:shd w:val="clear" w:color="auto" w:fill="auto"/>
            <w:noWrap/>
            <w:vAlign w:val="center"/>
          </w:tcPr>
          <w:p w14:paraId="016D3537" w14:textId="0DB19520" w:rsidR="00E76D93" w:rsidRPr="0022203A" w:rsidRDefault="00E76D93" w:rsidP="00E76D93">
            <w:pPr>
              <w:spacing w:before="60" w:after="60"/>
              <w:jc w:val="center"/>
              <w:rPr>
                <w:rFonts w:ascii="Arial" w:hAnsi="Arial" w:cs="Arial"/>
                <w:sz w:val="18"/>
                <w:szCs w:val="18"/>
              </w:rPr>
            </w:pPr>
            <w:r>
              <w:rPr>
                <w:rFonts w:ascii="Arial" w:hAnsi="Arial" w:cs="Arial"/>
                <w:sz w:val="18"/>
                <w:szCs w:val="18"/>
              </w:rPr>
              <w:t>438</w:t>
            </w:r>
          </w:p>
        </w:tc>
        <w:tc>
          <w:tcPr>
            <w:tcW w:w="635" w:type="pct"/>
            <w:shd w:val="clear" w:color="auto" w:fill="auto"/>
            <w:noWrap/>
            <w:vAlign w:val="center"/>
          </w:tcPr>
          <w:p w14:paraId="559F3467" w14:textId="10F6C8A3" w:rsidR="00E76D93" w:rsidRPr="0022203A" w:rsidRDefault="00E76D93" w:rsidP="00E76D93">
            <w:pPr>
              <w:spacing w:before="60" w:after="60"/>
              <w:jc w:val="center"/>
              <w:rPr>
                <w:rFonts w:ascii="Arial" w:hAnsi="Arial" w:cs="Arial"/>
                <w:sz w:val="18"/>
                <w:szCs w:val="18"/>
              </w:rPr>
            </w:pPr>
            <w:r>
              <w:rPr>
                <w:rFonts w:ascii="Arial" w:hAnsi="Arial" w:cs="Arial"/>
                <w:sz w:val="18"/>
                <w:szCs w:val="18"/>
              </w:rPr>
              <w:t>32 698</w:t>
            </w:r>
          </w:p>
        </w:tc>
        <w:tc>
          <w:tcPr>
            <w:tcW w:w="635" w:type="pct"/>
            <w:shd w:val="clear" w:color="auto" w:fill="auto"/>
            <w:noWrap/>
            <w:vAlign w:val="center"/>
          </w:tcPr>
          <w:p w14:paraId="57AA40D0" w14:textId="3595828F" w:rsidR="00E76D93" w:rsidRPr="0022203A" w:rsidRDefault="00E76D93" w:rsidP="00E76D93">
            <w:pPr>
              <w:spacing w:before="60" w:after="60"/>
              <w:jc w:val="center"/>
              <w:rPr>
                <w:rFonts w:ascii="Arial" w:hAnsi="Arial" w:cs="Arial"/>
                <w:sz w:val="18"/>
                <w:szCs w:val="18"/>
              </w:rPr>
            </w:pPr>
            <w:r>
              <w:rPr>
                <w:rFonts w:ascii="Arial" w:hAnsi="Arial" w:cs="Arial"/>
                <w:sz w:val="18"/>
                <w:szCs w:val="18"/>
              </w:rPr>
              <w:t>41 092</w:t>
            </w:r>
          </w:p>
        </w:tc>
        <w:tc>
          <w:tcPr>
            <w:tcW w:w="633" w:type="pct"/>
            <w:shd w:val="clear" w:color="000000" w:fill="F2F2F2"/>
            <w:noWrap/>
            <w:vAlign w:val="center"/>
          </w:tcPr>
          <w:p w14:paraId="3985585C" w14:textId="7F4F2B00"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73 790</w:t>
            </w:r>
          </w:p>
        </w:tc>
      </w:tr>
      <w:tr w:rsidR="00E76D93" w:rsidRPr="008D5EEF" w14:paraId="7224AD81" w14:textId="77777777" w:rsidTr="00E76D93">
        <w:trPr>
          <w:trHeight w:val="240"/>
        </w:trPr>
        <w:tc>
          <w:tcPr>
            <w:tcW w:w="282" w:type="pct"/>
            <w:vAlign w:val="center"/>
          </w:tcPr>
          <w:p w14:paraId="2A24BC16"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2031</w:t>
            </w:r>
          </w:p>
        </w:tc>
        <w:tc>
          <w:tcPr>
            <w:tcW w:w="635" w:type="pct"/>
            <w:shd w:val="clear" w:color="auto" w:fill="auto"/>
            <w:noWrap/>
            <w:vAlign w:val="center"/>
          </w:tcPr>
          <w:p w14:paraId="5E5051E9" w14:textId="56A782D0"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4A634125" w14:textId="37932A5B"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5CC6F8B0" w14:textId="7E8B28D4"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583F6661" w14:textId="10DC9E06" w:rsidR="00E76D93" w:rsidRPr="0022203A" w:rsidRDefault="00E76D93" w:rsidP="00E76D93">
            <w:pPr>
              <w:spacing w:before="60" w:after="60"/>
              <w:jc w:val="center"/>
              <w:rPr>
                <w:rFonts w:ascii="Arial" w:hAnsi="Arial" w:cs="Arial"/>
                <w:sz w:val="18"/>
                <w:szCs w:val="18"/>
              </w:rPr>
            </w:pPr>
            <w:r>
              <w:rPr>
                <w:rFonts w:ascii="Arial" w:hAnsi="Arial" w:cs="Arial"/>
                <w:sz w:val="18"/>
                <w:szCs w:val="18"/>
              </w:rPr>
              <w:t>533</w:t>
            </w:r>
          </w:p>
        </w:tc>
        <w:tc>
          <w:tcPr>
            <w:tcW w:w="687" w:type="pct"/>
            <w:shd w:val="clear" w:color="auto" w:fill="auto"/>
            <w:noWrap/>
            <w:vAlign w:val="center"/>
          </w:tcPr>
          <w:p w14:paraId="13478D67" w14:textId="739C4259" w:rsidR="00E76D93" w:rsidRPr="0022203A" w:rsidRDefault="00E76D93" w:rsidP="00E76D93">
            <w:pPr>
              <w:spacing w:before="60" w:after="60"/>
              <w:jc w:val="center"/>
              <w:rPr>
                <w:rFonts w:ascii="Arial" w:hAnsi="Arial" w:cs="Arial"/>
                <w:sz w:val="18"/>
                <w:szCs w:val="18"/>
              </w:rPr>
            </w:pPr>
            <w:r>
              <w:rPr>
                <w:rFonts w:ascii="Arial" w:hAnsi="Arial" w:cs="Arial"/>
                <w:sz w:val="18"/>
                <w:szCs w:val="18"/>
              </w:rPr>
              <w:t>402</w:t>
            </w:r>
          </w:p>
        </w:tc>
        <w:tc>
          <w:tcPr>
            <w:tcW w:w="635" w:type="pct"/>
            <w:shd w:val="clear" w:color="auto" w:fill="auto"/>
            <w:noWrap/>
            <w:vAlign w:val="center"/>
          </w:tcPr>
          <w:p w14:paraId="3B086D0E" w14:textId="3A28C8D0" w:rsidR="00E76D93" w:rsidRPr="0022203A" w:rsidRDefault="00E76D93" w:rsidP="00E76D93">
            <w:pPr>
              <w:spacing w:before="60" w:after="60"/>
              <w:jc w:val="center"/>
              <w:rPr>
                <w:rFonts w:ascii="Arial" w:hAnsi="Arial" w:cs="Arial"/>
                <w:sz w:val="18"/>
                <w:szCs w:val="18"/>
              </w:rPr>
            </w:pPr>
            <w:r>
              <w:rPr>
                <w:rFonts w:ascii="Arial" w:hAnsi="Arial" w:cs="Arial"/>
                <w:sz w:val="18"/>
                <w:szCs w:val="18"/>
              </w:rPr>
              <w:t>35 033</w:t>
            </w:r>
          </w:p>
        </w:tc>
        <w:tc>
          <w:tcPr>
            <w:tcW w:w="635" w:type="pct"/>
            <w:shd w:val="clear" w:color="auto" w:fill="auto"/>
            <w:noWrap/>
            <w:vAlign w:val="center"/>
          </w:tcPr>
          <w:p w14:paraId="4D4C743F" w14:textId="01796F1A" w:rsidR="00E76D93" w:rsidRPr="0022203A" w:rsidRDefault="00E76D93" w:rsidP="00E76D93">
            <w:pPr>
              <w:spacing w:before="60" w:after="60"/>
              <w:jc w:val="center"/>
              <w:rPr>
                <w:rFonts w:ascii="Arial" w:hAnsi="Arial" w:cs="Arial"/>
                <w:sz w:val="18"/>
                <w:szCs w:val="18"/>
              </w:rPr>
            </w:pPr>
            <w:r>
              <w:rPr>
                <w:rFonts w:ascii="Arial" w:hAnsi="Arial" w:cs="Arial"/>
                <w:sz w:val="18"/>
                <w:szCs w:val="18"/>
              </w:rPr>
              <w:t>37 755</w:t>
            </w:r>
          </w:p>
        </w:tc>
        <w:tc>
          <w:tcPr>
            <w:tcW w:w="633" w:type="pct"/>
            <w:shd w:val="clear" w:color="000000" w:fill="F2F2F2"/>
            <w:noWrap/>
            <w:vAlign w:val="center"/>
          </w:tcPr>
          <w:p w14:paraId="09147DA4" w14:textId="0ADE251E"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72 788</w:t>
            </w:r>
          </w:p>
        </w:tc>
      </w:tr>
      <w:tr w:rsidR="00E76D93" w:rsidRPr="008D5EEF" w14:paraId="564AF85E" w14:textId="77777777" w:rsidTr="00E76D93">
        <w:trPr>
          <w:trHeight w:val="240"/>
        </w:trPr>
        <w:tc>
          <w:tcPr>
            <w:tcW w:w="282" w:type="pct"/>
            <w:vAlign w:val="center"/>
          </w:tcPr>
          <w:p w14:paraId="04211F29"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2032</w:t>
            </w:r>
          </w:p>
        </w:tc>
        <w:tc>
          <w:tcPr>
            <w:tcW w:w="635" w:type="pct"/>
            <w:shd w:val="clear" w:color="auto" w:fill="auto"/>
            <w:noWrap/>
            <w:vAlign w:val="center"/>
          </w:tcPr>
          <w:p w14:paraId="05B50D96" w14:textId="703F948E"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0DD6F4FC" w14:textId="07980154"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0A811196" w14:textId="22960CB7"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148C5726" w14:textId="51CAA380" w:rsidR="00E76D93" w:rsidRPr="0022203A" w:rsidRDefault="00E76D93" w:rsidP="00E76D93">
            <w:pPr>
              <w:spacing w:before="60" w:after="60"/>
              <w:jc w:val="center"/>
              <w:rPr>
                <w:rFonts w:ascii="Arial" w:hAnsi="Arial" w:cs="Arial"/>
                <w:sz w:val="18"/>
                <w:szCs w:val="18"/>
              </w:rPr>
            </w:pPr>
            <w:r>
              <w:rPr>
                <w:rFonts w:ascii="Arial" w:hAnsi="Arial" w:cs="Arial"/>
                <w:sz w:val="18"/>
                <w:szCs w:val="18"/>
              </w:rPr>
              <w:t>568</w:t>
            </w:r>
          </w:p>
        </w:tc>
        <w:tc>
          <w:tcPr>
            <w:tcW w:w="687" w:type="pct"/>
            <w:shd w:val="clear" w:color="auto" w:fill="auto"/>
            <w:noWrap/>
            <w:vAlign w:val="center"/>
          </w:tcPr>
          <w:p w14:paraId="66F8145C" w14:textId="27B6AEC3" w:rsidR="00E76D93" w:rsidRPr="0022203A" w:rsidRDefault="00E76D93" w:rsidP="00E76D93">
            <w:pPr>
              <w:spacing w:before="60" w:after="60"/>
              <w:jc w:val="center"/>
              <w:rPr>
                <w:rFonts w:ascii="Arial" w:hAnsi="Arial" w:cs="Arial"/>
                <w:sz w:val="18"/>
                <w:szCs w:val="18"/>
              </w:rPr>
            </w:pPr>
            <w:r>
              <w:rPr>
                <w:rFonts w:ascii="Arial" w:hAnsi="Arial" w:cs="Arial"/>
                <w:sz w:val="18"/>
                <w:szCs w:val="18"/>
              </w:rPr>
              <w:t>367</w:t>
            </w:r>
          </w:p>
        </w:tc>
        <w:tc>
          <w:tcPr>
            <w:tcW w:w="635" w:type="pct"/>
            <w:shd w:val="clear" w:color="auto" w:fill="auto"/>
            <w:noWrap/>
            <w:vAlign w:val="center"/>
          </w:tcPr>
          <w:p w14:paraId="5631F92B" w14:textId="11D008A2" w:rsidR="00E76D93" w:rsidRPr="0022203A" w:rsidRDefault="00E76D93" w:rsidP="00E76D93">
            <w:pPr>
              <w:spacing w:before="60" w:after="60"/>
              <w:jc w:val="center"/>
              <w:rPr>
                <w:rFonts w:ascii="Arial" w:hAnsi="Arial" w:cs="Arial"/>
                <w:sz w:val="18"/>
                <w:szCs w:val="18"/>
              </w:rPr>
            </w:pPr>
            <w:r>
              <w:rPr>
                <w:rFonts w:ascii="Arial" w:hAnsi="Arial" w:cs="Arial"/>
                <w:sz w:val="18"/>
                <w:szCs w:val="18"/>
              </w:rPr>
              <w:t>37 369</w:t>
            </w:r>
          </w:p>
        </w:tc>
        <w:tc>
          <w:tcPr>
            <w:tcW w:w="635" w:type="pct"/>
            <w:shd w:val="clear" w:color="auto" w:fill="auto"/>
            <w:noWrap/>
            <w:vAlign w:val="center"/>
          </w:tcPr>
          <w:p w14:paraId="5630C81A" w14:textId="026ED953" w:rsidR="00E76D93" w:rsidRPr="0022203A" w:rsidRDefault="00E76D93" w:rsidP="00E76D93">
            <w:pPr>
              <w:spacing w:before="60" w:after="60"/>
              <w:jc w:val="center"/>
              <w:rPr>
                <w:rFonts w:ascii="Arial" w:hAnsi="Arial" w:cs="Arial"/>
                <w:sz w:val="18"/>
                <w:szCs w:val="18"/>
              </w:rPr>
            </w:pPr>
            <w:r>
              <w:rPr>
                <w:rFonts w:ascii="Arial" w:hAnsi="Arial" w:cs="Arial"/>
                <w:sz w:val="18"/>
                <w:szCs w:val="18"/>
              </w:rPr>
              <w:t>34 419</w:t>
            </w:r>
          </w:p>
        </w:tc>
        <w:tc>
          <w:tcPr>
            <w:tcW w:w="633" w:type="pct"/>
            <w:shd w:val="clear" w:color="000000" w:fill="F2F2F2"/>
            <w:noWrap/>
            <w:vAlign w:val="center"/>
          </w:tcPr>
          <w:p w14:paraId="28797359" w14:textId="54FB070F"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71 788</w:t>
            </w:r>
          </w:p>
        </w:tc>
      </w:tr>
      <w:tr w:rsidR="00E76D93" w:rsidRPr="008D5EEF" w14:paraId="3290EE23" w14:textId="77777777" w:rsidTr="00E76D93">
        <w:trPr>
          <w:trHeight w:val="240"/>
        </w:trPr>
        <w:tc>
          <w:tcPr>
            <w:tcW w:w="282" w:type="pct"/>
            <w:vAlign w:val="center"/>
          </w:tcPr>
          <w:p w14:paraId="15272297"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2033</w:t>
            </w:r>
          </w:p>
        </w:tc>
        <w:tc>
          <w:tcPr>
            <w:tcW w:w="635" w:type="pct"/>
            <w:shd w:val="clear" w:color="auto" w:fill="auto"/>
            <w:noWrap/>
            <w:vAlign w:val="center"/>
          </w:tcPr>
          <w:p w14:paraId="1966B8AD" w14:textId="739EBBC7"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14C772B5" w14:textId="4DC42256"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42884386" w14:textId="011460D9"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0093473F" w14:textId="31C44242" w:rsidR="00E76D93" w:rsidRPr="0022203A" w:rsidRDefault="00E76D93" w:rsidP="00E76D93">
            <w:pPr>
              <w:spacing w:before="60" w:after="60"/>
              <w:jc w:val="center"/>
              <w:rPr>
                <w:rFonts w:ascii="Arial" w:hAnsi="Arial" w:cs="Arial"/>
                <w:sz w:val="18"/>
                <w:szCs w:val="18"/>
              </w:rPr>
            </w:pPr>
            <w:r>
              <w:rPr>
                <w:rFonts w:ascii="Arial" w:hAnsi="Arial" w:cs="Arial"/>
                <w:sz w:val="18"/>
                <w:szCs w:val="18"/>
              </w:rPr>
              <w:t>604</w:t>
            </w:r>
          </w:p>
        </w:tc>
        <w:tc>
          <w:tcPr>
            <w:tcW w:w="687" w:type="pct"/>
            <w:shd w:val="clear" w:color="auto" w:fill="auto"/>
            <w:noWrap/>
            <w:vAlign w:val="center"/>
          </w:tcPr>
          <w:p w14:paraId="2D20EE04" w14:textId="050B662A" w:rsidR="00E76D93" w:rsidRPr="0022203A" w:rsidRDefault="00E76D93" w:rsidP="00E76D93">
            <w:pPr>
              <w:spacing w:before="60" w:after="60"/>
              <w:jc w:val="center"/>
              <w:rPr>
                <w:rFonts w:ascii="Arial" w:hAnsi="Arial" w:cs="Arial"/>
                <w:sz w:val="18"/>
                <w:szCs w:val="18"/>
              </w:rPr>
            </w:pPr>
            <w:r>
              <w:rPr>
                <w:rFonts w:ascii="Arial" w:hAnsi="Arial" w:cs="Arial"/>
                <w:sz w:val="18"/>
                <w:szCs w:val="18"/>
              </w:rPr>
              <w:t>331</w:t>
            </w:r>
          </w:p>
        </w:tc>
        <w:tc>
          <w:tcPr>
            <w:tcW w:w="635" w:type="pct"/>
            <w:shd w:val="clear" w:color="auto" w:fill="auto"/>
            <w:noWrap/>
            <w:vAlign w:val="center"/>
          </w:tcPr>
          <w:p w14:paraId="6357D6C9" w14:textId="3DF8AEFA" w:rsidR="00E76D93" w:rsidRPr="0022203A" w:rsidRDefault="00E76D93" w:rsidP="00E76D93">
            <w:pPr>
              <w:spacing w:before="60" w:after="60"/>
              <w:jc w:val="center"/>
              <w:rPr>
                <w:rFonts w:ascii="Arial" w:hAnsi="Arial" w:cs="Arial"/>
                <w:sz w:val="18"/>
                <w:szCs w:val="18"/>
              </w:rPr>
            </w:pPr>
            <w:r>
              <w:rPr>
                <w:rFonts w:ascii="Arial" w:hAnsi="Arial" w:cs="Arial"/>
                <w:sz w:val="18"/>
                <w:szCs w:val="18"/>
              </w:rPr>
              <w:t>39 704</w:t>
            </w:r>
          </w:p>
        </w:tc>
        <w:tc>
          <w:tcPr>
            <w:tcW w:w="635" w:type="pct"/>
            <w:shd w:val="clear" w:color="auto" w:fill="auto"/>
            <w:noWrap/>
            <w:vAlign w:val="center"/>
          </w:tcPr>
          <w:p w14:paraId="3BD7BF5D" w14:textId="0631FC83" w:rsidR="00E76D93" w:rsidRPr="0022203A" w:rsidRDefault="00E76D93" w:rsidP="00E76D93">
            <w:pPr>
              <w:spacing w:before="60" w:after="60"/>
              <w:jc w:val="center"/>
              <w:rPr>
                <w:rFonts w:ascii="Arial" w:hAnsi="Arial" w:cs="Arial"/>
                <w:sz w:val="18"/>
                <w:szCs w:val="18"/>
              </w:rPr>
            </w:pPr>
            <w:r>
              <w:rPr>
                <w:rFonts w:ascii="Arial" w:hAnsi="Arial" w:cs="Arial"/>
                <w:sz w:val="18"/>
                <w:szCs w:val="18"/>
              </w:rPr>
              <w:t>31 082</w:t>
            </w:r>
          </w:p>
        </w:tc>
        <w:tc>
          <w:tcPr>
            <w:tcW w:w="633" w:type="pct"/>
            <w:shd w:val="clear" w:color="000000" w:fill="F2F2F2"/>
            <w:noWrap/>
            <w:vAlign w:val="center"/>
          </w:tcPr>
          <w:p w14:paraId="5ED528F3" w14:textId="24E98FE0"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70 786</w:t>
            </w:r>
          </w:p>
        </w:tc>
      </w:tr>
      <w:tr w:rsidR="00E76D93" w:rsidRPr="008D5EEF" w14:paraId="7EC9F28D" w14:textId="77777777" w:rsidTr="00E76D93">
        <w:trPr>
          <w:trHeight w:val="240"/>
        </w:trPr>
        <w:tc>
          <w:tcPr>
            <w:tcW w:w="282" w:type="pct"/>
            <w:vAlign w:val="center"/>
          </w:tcPr>
          <w:p w14:paraId="7D0C71DA"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2034</w:t>
            </w:r>
          </w:p>
        </w:tc>
        <w:tc>
          <w:tcPr>
            <w:tcW w:w="635" w:type="pct"/>
            <w:shd w:val="clear" w:color="auto" w:fill="auto"/>
            <w:noWrap/>
            <w:vAlign w:val="center"/>
          </w:tcPr>
          <w:p w14:paraId="6178C0CA" w14:textId="158AA74B"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7088E450" w14:textId="643210E1"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4EABD696" w14:textId="7B13357D"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31540658" w14:textId="0857D121" w:rsidR="00E76D93" w:rsidRPr="0022203A" w:rsidRDefault="00E76D93" w:rsidP="00E76D93">
            <w:pPr>
              <w:spacing w:before="60" w:after="60"/>
              <w:jc w:val="center"/>
              <w:rPr>
                <w:rFonts w:ascii="Arial" w:hAnsi="Arial" w:cs="Arial"/>
                <w:sz w:val="18"/>
                <w:szCs w:val="18"/>
              </w:rPr>
            </w:pPr>
            <w:r>
              <w:rPr>
                <w:rFonts w:ascii="Arial" w:hAnsi="Arial" w:cs="Arial"/>
                <w:sz w:val="18"/>
                <w:szCs w:val="18"/>
              </w:rPr>
              <w:t>640</w:t>
            </w:r>
          </w:p>
        </w:tc>
        <w:tc>
          <w:tcPr>
            <w:tcW w:w="687" w:type="pct"/>
            <w:shd w:val="clear" w:color="auto" w:fill="auto"/>
            <w:noWrap/>
            <w:vAlign w:val="center"/>
          </w:tcPr>
          <w:p w14:paraId="7F842D3D" w14:textId="5F5CDB60" w:rsidR="00E76D93" w:rsidRPr="0022203A" w:rsidRDefault="00E76D93" w:rsidP="00E76D93">
            <w:pPr>
              <w:spacing w:before="60" w:after="60"/>
              <w:jc w:val="center"/>
              <w:rPr>
                <w:rFonts w:ascii="Arial" w:hAnsi="Arial" w:cs="Arial"/>
                <w:sz w:val="18"/>
                <w:szCs w:val="18"/>
              </w:rPr>
            </w:pPr>
            <w:r>
              <w:rPr>
                <w:rFonts w:ascii="Arial" w:hAnsi="Arial" w:cs="Arial"/>
                <w:sz w:val="18"/>
                <w:szCs w:val="18"/>
              </w:rPr>
              <w:t>295</w:t>
            </w:r>
          </w:p>
        </w:tc>
        <w:tc>
          <w:tcPr>
            <w:tcW w:w="635" w:type="pct"/>
            <w:shd w:val="clear" w:color="auto" w:fill="auto"/>
            <w:noWrap/>
            <w:vAlign w:val="center"/>
          </w:tcPr>
          <w:p w14:paraId="0CC8841C" w14:textId="5582AF80" w:rsidR="00E76D93" w:rsidRPr="0022203A" w:rsidRDefault="00E76D93" w:rsidP="00E76D93">
            <w:pPr>
              <w:spacing w:before="60" w:after="60"/>
              <w:jc w:val="center"/>
              <w:rPr>
                <w:rFonts w:ascii="Arial" w:hAnsi="Arial" w:cs="Arial"/>
                <w:sz w:val="18"/>
                <w:szCs w:val="18"/>
              </w:rPr>
            </w:pPr>
            <w:r>
              <w:rPr>
                <w:rFonts w:ascii="Arial" w:hAnsi="Arial" w:cs="Arial"/>
                <w:sz w:val="18"/>
                <w:szCs w:val="18"/>
              </w:rPr>
              <w:t>42 040</w:t>
            </w:r>
          </w:p>
        </w:tc>
        <w:tc>
          <w:tcPr>
            <w:tcW w:w="635" w:type="pct"/>
            <w:shd w:val="clear" w:color="auto" w:fill="auto"/>
            <w:noWrap/>
            <w:vAlign w:val="center"/>
          </w:tcPr>
          <w:p w14:paraId="0380DEE6" w14:textId="671FC5C0" w:rsidR="00E76D93" w:rsidRPr="0022203A" w:rsidRDefault="00E76D93" w:rsidP="00E76D93">
            <w:pPr>
              <w:spacing w:before="60" w:after="60"/>
              <w:jc w:val="center"/>
              <w:rPr>
                <w:rFonts w:ascii="Arial" w:hAnsi="Arial" w:cs="Arial"/>
                <w:sz w:val="18"/>
                <w:szCs w:val="18"/>
              </w:rPr>
            </w:pPr>
            <w:r>
              <w:rPr>
                <w:rFonts w:ascii="Arial" w:hAnsi="Arial" w:cs="Arial"/>
                <w:sz w:val="18"/>
                <w:szCs w:val="18"/>
              </w:rPr>
              <w:t>27 746</w:t>
            </w:r>
          </w:p>
        </w:tc>
        <w:tc>
          <w:tcPr>
            <w:tcW w:w="633" w:type="pct"/>
            <w:shd w:val="clear" w:color="000000" w:fill="F2F2F2"/>
            <w:noWrap/>
            <w:vAlign w:val="center"/>
          </w:tcPr>
          <w:p w14:paraId="01F3BDEE" w14:textId="0F8F3366"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69 786</w:t>
            </w:r>
          </w:p>
        </w:tc>
      </w:tr>
      <w:tr w:rsidR="00E76D93" w:rsidRPr="008D5EEF" w14:paraId="79CBDB55" w14:textId="77777777" w:rsidTr="00E76D93">
        <w:trPr>
          <w:trHeight w:val="240"/>
        </w:trPr>
        <w:tc>
          <w:tcPr>
            <w:tcW w:w="282" w:type="pct"/>
            <w:vAlign w:val="center"/>
          </w:tcPr>
          <w:p w14:paraId="246B1A0A"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2035</w:t>
            </w:r>
          </w:p>
        </w:tc>
        <w:tc>
          <w:tcPr>
            <w:tcW w:w="635" w:type="pct"/>
            <w:shd w:val="clear" w:color="auto" w:fill="auto"/>
            <w:noWrap/>
            <w:vAlign w:val="center"/>
          </w:tcPr>
          <w:p w14:paraId="3BD2C421" w14:textId="1B33CE47"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1FBAFF4E" w14:textId="35A068DA"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63E11A97" w14:textId="5B76CACB"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4DC60917" w14:textId="236B2A08" w:rsidR="00E76D93" w:rsidRPr="0022203A" w:rsidRDefault="00E76D93" w:rsidP="00E76D93">
            <w:pPr>
              <w:spacing w:before="60" w:after="60"/>
              <w:jc w:val="center"/>
              <w:rPr>
                <w:rFonts w:ascii="Arial" w:hAnsi="Arial" w:cs="Arial"/>
                <w:sz w:val="18"/>
                <w:szCs w:val="18"/>
              </w:rPr>
            </w:pPr>
            <w:r>
              <w:rPr>
                <w:rFonts w:ascii="Arial" w:hAnsi="Arial" w:cs="Arial"/>
                <w:sz w:val="18"/>
                <w:szCs w:val="18"/>
              </w:rPr>
              <w:t>675</w:t>
            </w:r>
          </w:p>
        </w:tc>
        <w:tc>
          <w:tcPr>
            <w:tcW w:w="687" w:type="pct"/>
            <w:shd w:val="clear" w:color="auto" w:fill="auto"/>
            <w:noWrap/>
            <w:vAlign w:val="center"/>
          </w:tcPr>
          <w:p w14:paraId="4157A952" w14:textId="4551E82A" w:rsidR="00E76D93" w:rsidRPr="0022203A" w:rsidRDefault="00E76D93" w:rsidP="00E76D93">
            <w:pPr>
              <w:spacing w:before="60" w:after="60"/>
              <w:jc w:val="center"/>
              <w:rPr>
                <w:rFonts w:ascii="Arial" w:hAnsi="Arial" w:cs="Arial"/>
                <w:sz w:val="18"/>
                <w:szCs w:val="18"/>
              </w:rPr>
            </w:pPr>
            <w:r>
              <w:rPr>
                <w:rFonts w:ascii="Arial" w:hAnsi="Arial" w:cs="Arial"/>
                <w:sz w:val="18"/>
                <w:szCs w:val="18"/>
              </w:rPr>
              <w:t>260</w:t>
            </w:r>
          </w:p>
        </w:tc>
        <w:tc>
          <w:tcPr>
            <w:tcW w:w="635" w:type="pct"/>
            <w:shd w:val="clear" w:color="auto" w:fill="auto"/>
            <w:noWrap/>
            <w:vAlign w:val="center"/>
          </w:tcPr>
          <w:p w14:paraId="5B079331" w14:textId="48E8C96C" w:rsidR="00E76D93" w:rsidRPr="0022203A" w:rsidRDefault="00E76D93" w:rsidP="00E76D93">
            <w:pPr>
              <w:spacing w:before="60" w:after="60"/>
              <w:jc w:val="center"/>
              <w:rPr>
                <w:rFonts w:ascii="Arial" w:hAnsi="Arial" w:cs="Arial"/>
                <w:sz w:val="18"/>
                <w:szCs w:val="18"/>
              </w:rPr>
            </w:pPr>
            <w:r>
              <w:rPr>
                <w:rFonts w:ascii="Arial" w:hAnsi="Arial" w:cs="Arial"/>
                <w:sz w:val="18"/>
                <w:szCs w:val="18"/>
              </w:rPr>
              <w:t>44 376</w:t>
            </w:r>
          </w:p>
        </w:tc>
        <w:tc>
          <w:tcPr>
            <w:tcW w:w="635" w:type="pct"/>
            <w:shd w:val="clear" w:color="auto" w:fill="auto"/>
            <w:noWrap/>
            <w:vAlign w:val="center"/>
          </w:tcPr>
          <w:p w14:paraId="4CA6A7ED" w14:textId="56E037C7" w:rsidR="00E76D93" w:rsidRPr="0022203A" w:rsidRDefault="00E76D93" w:rsidP="00E76D93">
            <w:pPr>
              <w:spacing w:before="60" w:after="60"/>
              <w:jc w:val="center"/>
              <w:rPr>
                <w:rFonts w:ascii="Arial" w:hAnsi="Arial" w:cs="Arial"/>
                <w:sz w:val="18"/>
                <w:szCs w:val="18"/>
              </w:rPr>
            </w:pPr>
            <w:r>
              <w:rPr>
                <w:rFonts w:ascii="Arial" w:hAnsi="Arial" w:cs="Arial"/>
                <w:sz w:val="18"/>
                <w:szCs w:val="18"/>
              </w:rPr>
              <w:t>24 409</w:t>
            </w:r>
          </w:p>
        </w:tc>
        <w:tc>
          <w:tcPr>
            <w:tcW w:w="633" w:type="pct"/>
            <w:shd w:val="clear" w:color="000000" w:fill="F2F2F2"/>
            <w:noWrap/>
            <w:vAlign w:val="center"/>
          </w:tcPr>
          <w:p w14:paraId="308502DE" w14:textId="1AAEA7C3"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68 785</w:t>
            </w:r>
          </w:p>
        </w:tc>
      </w:tr>
      <w:tr w:rsidR="00E76D93" w:rsidRPr="008D5EEF" w14:paraId="09E1438C" w14:textId="77777777" w:rsidTr="00E76D93">
        <w:trPr>
          <w:trHeight w:val="240"/>
        </w:trPr>
        <w:tc>
          <w:tcPr>
            <w:tcW w:w="282" w:type="pct"/>
            <w:vAlign w:val="center"/>
          </w:tcPr>
          <w:p w14:paraId="1CAA402C" w14:textId="77777777" w:rsidR="00E76D93" w:rsidRPr="008D5EEF" w:rsidRDefault="00E76D93" w:rsidP="00E76D93">
            <w:pPr>
              <w:spacing w:before="60" w:after="60"/>
              <w:jc w:val="center"/>
              <w:rPr>
                <w:rFonts w:ascii="Arial" w:hAnsi="Arial" w:cs="Arial"/>
                <w:b/>
                <w:bCs/>
                <w:sz w:val="18"/>
                <w:szCs w:val="18"/>
              </w:rPr>
            </w:pPr>
            <w:r>
              <w:rPr>
                <w:rFonts w:ascii="Arial" w:hAnsi="Arial" w:cs="Arial"/>
                <w:b/>
                <w:bCs/>
                <w:sz w:val="18"/>
                <w:szCs w:val="18"/>
              </w:rPr>
              <w:t>2036</w:t>
            </w:r>
          </w:p>
        </w:tc>
        <w:tc>
          <w:tcPr>
            <w:tcW w:w="635" w:type="pct"/>
            <w:shd w:val="clear" w:color="auto" w:fill="auto"/>
            <w:noWrap/>
            <w:vAlign w:val="center"/>
          </w:tcPr>
          <w:p w14:paraId="4A6C87DD" w14:textId="3206B63C" w:rsidR="00E76D93" w:rsidRPr="0022203A" w:rsidRDefault="00E76D93" w:rsidP="00E76D93">
            <w:pPr>
              <w:spacing w:before="60" w:after="60"/>
              <w:jc w:val="center"/>
              <w:rPr>
                <w:rFonts w:ascii="Arial" w:hAnsi="Arial" w:cs="Arial"/>
                <w:sz w:val="18"/>
                <w:szCs w:val="18"/>
              </w:rPr>
            </w:pPr>
            <w:r>
              <w:rPr>
                <w:rFonts w:ascii="Arial" w:hAnsi="Arial" w:cs="Arial"/>
                <w:sz w:val="18"/>
                <w:szCs w:val="18"/>
              </w:rPr>
              <w:t>87 803</w:t>
            </w:r>
          </w:p>
        </w:tc>
        <w:tc>
          <w:tcPr>
            <w:tcW w:w="373" w:type="pct"/>
            <w:shd w:val="clear" w:color="auto" w:fill="auto"/>
            <w:noWrap/>
            <w:vAlign w:val="center"/>
          </w:tcPr>
          <w:p w14:paraId="40A505BF" w14:textId="32C720BD" w:rsidR="00E76D93" w:rsidRPr="0022203A" w:rsidRDefault="00E76D93" w:rsidP="00E76D93">
            <w:pPr>
              <w:spacing w:before="60" w:after="60"/>
              <w:jc w:val="center"/>
              <w:rPr>
                <w:rFonts w:ascii="Arial" w:hAnsi="Arial" w:cs="Arial"/>
                <w:sz w:val="18"/>
                <w:szCs w:val="18"/>
              </w:rPr>
            </w:pPr>
            <w:r>
              <w:rPr>
                <w:rFonts w:ascii="Arial" w:hAnsi="Arial" w:cs="Arial"/>
                <w:sz w:val="18"/>
                <w:szCs w:val="18"/>
              </w:rPr>
              <w:t>935</w:t>
            </w:r>
          </w:p>
        </w:tc>
        <w:tc>
          <w:tcPr>
            <w:tcW w:w="433" w:type="pct"/>
            <w:shd w:val="clear" w:color="auto" w:fill="auto"/>
            <w:noWrap/>
            <w:vAlign w:val="center"/>
          </w:tcPr>
          <w:p w14:paraId="15DA4FC6" w14:textId="5267CC48" w:rsidR="00E76D93" w:rsidRPr="0022203A" w:rsidRDefault="00E76D93" w:rsidP="00E76D93">
            <w:pPr>
              <w:spacing w:before="60" w:after="60"/>
              <w:jc w:val="center"/>
              <w:rPr>
                <w:rFonts w:ascii="Arial" w:hAnsi="Arial" w:cs="Arial"/>
                <w:sz w:val="18"/>
                <w:szCs w:val="18"/>
              </w:rPr>
            </w:pPr>
            <w:r>
              <w:rPr>
                <w:rFonts w:ascii="Arial" w:hAnsi="Arial" w:cs="Arial"/>
                <w:sz w:val="18"/>
                <w:szCs w:val="18"/>
              </w:rPr>
              <w:t>94</w:t>
            </w:r>
          </w:p>
        </w:tc>
        <w:tc>
          <w:tcPr>
            <w:tcW w:w="687" w:type="pct"/>
            <w:shd w:val="clear" w:color="auto" w:fill="auto"/>
            <w:noWrap/>
            <w:vAlign w:val="center"/>
          </w:tcPr>
          <w:p w14:paraId="73331B2B" w14:textId="7DCBAEAB" w:rsidR="00E76D93" w:rsidRPr="0022203A" w:rsidRDefault="00E76D93" w:rsidP="00E76D93">
            <w:pPr>
              <w:spacing w:before="60" w:after="60"/>
              <w:jc w:val="center"/>
              <w:rPr>
                <w:rFonts w:ascii="Arial" w:hAnsi="Arial" w:cs="Arial"/>
                <w:sz w:val="18"/>
                <w:szCs w:val="18"/>
              </w:rPr>
            </w:pPr>
            <w:r>
              <w:rPr>
                <w:rFonts w:ascii="Arial" w:hAnsi="Arial" w:cs="Arial"/>
                <w:sz w:val="18"/>
                <w:szCs w:val="18"/>
              </w:rPr>
              <w:t>711</w:t>
            </w:r>
          </w:p>
        </w:tc>
        <w:tc>
          <w:tcPr>
            <w:tcW w:w="687" w:type="pct"/>
            <w:shd w:val="clear" w:color="auto" w:fill="auto"/>
            <w:noWrap/>
            <w:vAlign w:val="center"/>
          </w:tcPr>
          <w:p w14:paraId="0AA64253" w14:textId="29010E63" w:rsidR="00E76D93" w:rsidRPr="0022203A" w:rsidRDefault="00E76D93" w:rsidP="00E76D93">
            <w:pPr>
              <w:spacing w:before="60" w:after="60"/>
              <w:jc w:val="center"/>
              <w:rPr>
                <w:rFonts w:ascii="Arial" w:hAnsi="Arial" w:cs="Arial"/>
                <w:sz w:val="18"/>
                <w:szCs w:val="18"/>
              </w:rPr>
            </w:pPr>
            <w:r>
              <w:rPr>
                <w:rFonts w:ascii="Arial" w:hAnsi="Arial" w:cs="Arial"/>
                <w:sz w:val="18"/>
                <w:szCs w:val="18"/>
              </w:rPr>
              <w:t>224</w:t>
            </w:r>
          </w:p>
        </w:tc>
        <w:tc>
          <w:tcPr>
            <w:tcW w:w="635" w:type="pct"/>
            <w:shd w:val="clear" w:color="auto" w:fill="auto"/>
            <w:noWrap/>
            <w:vAlign w:val="center"/>
          </w:tcPr>
          <w:p w14:paraId="274B2DD0" w14:textId="76C69666" w:rsidR="00E76D93" w:rsidRPr="0022203A" w:rsidRDefault="00E76D93" w:rsidP="00E76D93">
            <w:pPr>
              <w:spacing w:before="60" w:after="60"/>
              <w:jc w:val="center"/>
              <w:rPr>
                <w:rFonts w:ascii="Arial" w:hAnsi="Arial" w:cs="Arial"/>
                <w:sz w:val="18"/>
                <w:szCs w:val="18"/>
              </w:rPr>
            </w:pPr>
            <w:r>
              <w:rPr>
                <w:rFonts w:ascii="Arial" w:hAnsi="Arial" w:cs="Arial"/>
                <w:sz w:val="18"/>
                <w:szCs w:val="18"/>
              </w:rPr>
              <w:t>46 711</w:t>
            </w:r>
          </w:p>
        </w:tc>
        <w:tc>
          <w:tcPr>
            <w:tcW w:w="635" w:type="pct"/>
            <w:shd w:val="clear" w:color="auto" w:fill="auto"/>
            <w:noWrap/>
            <w:vAlign w:val="center"/>
          </w:tcPr>
          <w:p w14:paraId="0A295F3B" w14:textId="6F6CE5B1" w:rsidR="00E76D93" w:rsidRPr="0022203A" w:rsidRDefault="00E76D93" w:rsidP="00E76D93">
            <w:pPr>
              <w:spacing w:before="60" w:after="60"/>
              <w:jc w:val="center"/>
              <w:rPr>
                <w:rFonts w:ascii="Arial" w:hAnsi="Arial" w:cs="Arial"/>
                <w:sz w:val="18"/>
                <w:szCs w:val="18"/>
              </w:rPr>
            </w:pPr>
            <w:r>
              <w:rPr>
                <w:rFonts w:ascii="Arial" w:hAnsi="Arial" w:cs="Arial"/>
                <w:sz w:val="18"/>
                <w:szCs w:val="18"/>
              </w:rPr>
              <w:t>21 073</w:t>
            </w:r>
          </w:p>
        </w:tc>
        <w:tc>
          <w:tcPr>
            <w:tcW w:w="633" w:type="pct"/>
            <w:shd w:val="clear" w:color="000000" w:fill="F2F2F2"/>
            <w:noWrap/>
            <w:vAlign w:val="center"/>
          </w:tcPr>
          <w:p w14:paraId="703705AA" w14:textId="0E367822" w:rsidR="00E76D93" w:rsidRPr="0022203A" w:rsidRDefault="00E76D93" w:rsidP="00E76D93">
            <w:pPr>
              <w:spacing w:before="60" w:after="60"/>
              <w:jc w:val="center"/>
              <w:rPr>
                <w:rFonts w:ascii="Arial" w:hAnsi="Arial" w:cs="Arial"/>
                <w:b/>
                <w:bCs/>
                <w:sz w:val="18"/>
                <w:szCs w:val="18"/>
              </w:rPr>
            </w:pPr>
            <w:r>
              <w:rPr>
                <w:rFonts w:ascii="Arial" w:hAnsi="Arial" w:cs="Arial"/>
                <w:b/>
                <w:bCs/>
                <w:sz w:val="18"/>
                <w:szCs w:val="18"/>
              </w:rPr>
              <w:t>67 784</w:t>
            </w:r>
          </w:p>
        </w:tc>
      </w:tr>
    </w:tbl>
    <w:p w14:paraId="21E8FDD8" w14:textId="77777777" w:rsidR="001E32F1" w:rsidRDefault="001E32F1" w:rsidP="001E32F1">
      <w:pPr>
        <w:pStyle w:val="Bezodstpw"/>
        <w:rPr>
          <w:rFonts w:cs="Arial"/>
        </w:rPr>
      </w:pPr>
    </w:p>
    <w:p w14:paraId="025F12DA" w14:textId="77777777" w:rsidR="001E32F1" w:rsidRPr="00192F00" w:rsidRDefault="001E32F1" w:rsidP="001E32F1">
      <w:pPr>
        <w:pStyle w:val="Bezodstpw"/>
        <w:rPr>
          <w:rFonts w:cs="Arial"/>
        </w:rPr>
      </w:pPr>
      <w:r>
        <w:rPr>
          <w:rFonts w:cs="Arial"/>
        </w:rPr>
        <w:br w:type="column"/>
      </w:r>
      <w:r w:rsidRPr="00192F00">
        <w:rPr>
          <w:rFonts w:cs="Arial"/>
        </w:rPr>
        <w:lastRenderedPageBreak/>
        <w:t>c) budynki wybudowane w latach 1986-1992</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8"/>
        <w:gridCol w:w="1775"/>
        <w:gridCol w:w="1042"/>
        <w:gridCol w:w="1210"/>
        <w:gridCol w:w="1920"/>
        <w:gridCol w:w="1920"/>
        <w:gridCol w:w="1775"/>
        <w:gridCol w:w="1775"/>
        <w:gridCol w:w="1769"/>
      </w:tblGrid>
      <w:tr w:rsidR="001E32F1" w:rsidRPr="00192F00" w14:paraId="5FA33A03" w14:textId="77777777" w:rsidTr="001E32F1">
        <w:trPr>
          <w:trHeight w:val="270"/>
          <w:tblHeader/>
          <w:jc w:val="center"/>
        </w:trPr>
        <w:tc>
          <w:tcPr>
            <w:tcW w:w="282" w:type="pct"/>
            <w:vMerge w:val="restart"/>
            <w:shd w:val="clear" w:color="000000" w:fill="A6A6A6"/>
            <w:vAlign w:val="center"/>
          </w:tcPr>
          <w:p w14:paraId="1462DE55" w14:textId="77777777" w:rsidR="001E32F1" w:rsidRPr="00192F00" w:rsidRDefault="001E32F1" w:rsidP="001E32F1">
            <w:pPr>
              <w:spacing w:before="60" w:after="60"/>
              <w:jc w:val="center"/>
              <w:rPr>
                <w:rFonts w:ascii="Arial" w:hAnsi="Arial" w:cs="Arial"/>
                <w:b/>
                <w:bCs/>
                <w:sz w:val="20"/>
                <w:szCs w:val="20"/>
              </w:rPr>
            </w:pPr>
            <w:r>
              <w:rPr>
                <w:rFonts w:ascii="Arial" w:hAnsi="Arial" w:cs="Arial"/>
                <w:b/>
                <w:bCs/>
                <w:sz w:val="20"/>
                <w:szCs w:val="20"/>
              </w:rPr>
              <w:t>Lata</w:t>
            </w:r>
          </w:p>
        </w:tc>
        <w:tc>
          <w:tcPr>
            <w:tcW w:w="4718" w:type="pct"/>
            <w:gridSpan w:val="8"/>
            <w:shd w:val="clear" w:color="000000" w:fill="A6A6A6"/>
            <w:noWrap/>
            <w:vAlign w:val="center"/>
            <w:hideMark/>
          </w:tcPr>
          <w:p w14:paraId="2FF83202" w14:textId="77777777" w:rsidR="001E32F1" w:rsidRPr="00192F00" w:rsidRDefault="001E32F1" w:rsidP="001E32F1">
            <w:pPr>
              <w:spacing w:before="60" w:after="60"/>
              <w:jc w:val="center"/>
              <w:rPr>
                <w:rFonts w:ascii="Arial" w:hAnsi="Arial" w:cs="Arial"/>
                <w:b/>
                <w:bCs/>
                <w:sz w:val="20"/>
                <w:szCs w:val="20"/>
              </w:rPr>
            </w:pPr>
            <w:r w:rsidRPr="00192F00">
              <w:rPr>
                <w:rFonts w:ascii="Arial" w:hAnsi="Arial" w:cs="Arial"/>
                <w:b/>
                <w:bCs/>
                <w:sz w:val="20"/>
                <w:szCs w:val="20"/>
              </w:rPr>
              <w:t>1986-1992</w:t>
            </w:r>
          </w:p>
        </w:tc>
      </w:tr>
      <w:tr w:rsidR="001E32F1" w:rsidRPr="00192F00" w14:paraId="2D966EE4" w14:textId="77777777" w:rsidTr="001E32F1">
        <w:trPr>
          <w:trHeight w:val="1350"/>
          <w:tblHeader/>
          <w:jc w:val="center"/>
        </w:trPr>
        <w:tc>
          <w:tcPr>
            <w:tcW w:w="282" w:type="pct"/>
            <w:vMerge/>
            <w:shd w:val="clear" w:color="000000" w:fill="A6A6A6"/>
            <w:vAlign w:val="center"/>
          </w:tcPr>
          <w:p w14:paraId="13F56347" w14:textId="77777777" w:rsidR="001E32F1" w:rsidRPr="00192F00" w:rsidRDefault="001E32F1" w:rsidP="001E32F1">
            <w:pPr>
              <w:spacing w:before="60" w:after="60"/>
              <w:jc w:val="center"/>
              <w:rPr>
                <w:rFonts w:ascii="Arial" w:hAnsi="Arial" w:cs="Arial"/>
                <w:b/>
                <w:bCs/>
                <w:sz w:val="20"/>
                <w:szCs w:val="20"/>
              </w:rPr>
            </w:pPr>
          </w:p>
        </w:tc>
        <w:tc>
          <w:tcPr>
            <w:tcW w:w="635" w:type="pct"/>
            <w:shd w:val="clear" w:color="000000" w:fill="A6A6A6"/>
            <w:vAlign w:val="center"/>
            <w:hideMark/>
          </w:tcPr>
          <w:p w14:paraId="47EE5AA2" w14:textId="77777777" w:rsidR="001E32F1" w:rsidRDefault="001E32F1" w:rsidP="001E32F1">
            <w:pPr>
              <w:spacing w:before="60" w:after="60"/>
              <w:jc w:val="center"/>
              <w:rPr>
                <w:rFonts w:ascii="Arial" w:hAnsi="Arial" w:cs="Arial"/>
                <w:b/>
                <w:bCs/>
                <w:sz w:val="18"/>
                <w:szCs w:val="20"/>
              </w:rPr>
            </w:pPr>
            <w:r w:rsidRPr="000F3408">
              <w:rPr>
                <w:rFonts w:ascii="Arial" w:hAnsi="Arial" w:cs="Arial"/>
                <w:b/>
                <w:bCs/>
                <w:sz w:val="18"/>
                <w:szCs w:val="20"/>
              </w:rPr>
              <w:t>Zapotrzebowanie na ciepło bez usprawnień termomod</w:t>
            </w:r>
            <w:r>
              <w:rPr>
                <w:rFonts w:ascii="Arial" w:hAnsi="Arial" w:cs="Arial"/>
                <w:b/>
                <w:bCs/>
                <w:sz w:val="18"/>
                <w:szCs w:val="20"/>
              </w:rPr>
              <w:t>ernizacji</w:t>
            </w:r>
          </w:p>
          <w:p w14:paraId="1E17C967"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[GJ]</w:t>
            </w:r>
          </w:p>
        </w:tc>
        <w:tc>
          <w:tcPr>
            <w:tcW w:w="373" w:type="pct"/>
            <w:shd w:val="clear" w:color="000000" w:fill="A6A6A6"/>
            <w:vAlign w:val="center"/>
            <w:hideMark/>
          </w:tcPr>
          <w:p w14:paraId="11963203"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Liczba mieszkań</w:t>
            </w:r>
          </w:p>
        </w:tc>
        <w:tc>
          <w:tcPr>
            <w:tcW w:w="433" w:type="pct"/>
            <w:shd w:val="clear" w:color="000000" w:fill="A6A6A6"/>
            <w:vAlign w:val="center"/>
            <w:hideMark/>
          </w:tcPr>
          <w:p w14:paraId="4A095C67"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 xml:space="preserve"> GJ/ mieszkanie</w:t>
            </w:r>
          </w:p>
        </w:tc>
        <w:tc>
          <w:tcPr>
            <w:tcW w:w="687" w:type="pct"/>
            <w:shd w:val="clear" w:color="000000" w:fill="A6A6A6"/>
            <w:vAlign w:val="center"/>
            <w:hideMark/>
          </w:tcPr>
          <w:p w14:paraId="642AC7EA"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Liczba mieszkań po termomodernizacji</w:t>
            </w:r>
          </w:p>
        </w:tc>
        <w:tc>
          <w:tcPr>
            <w:tcW w:w="687" w:type="pct"/>
            <w:shd w:val="clear" w:color="000000" w:fill="A6A6A6"/>
            <w:vAlign w:val="center"/>
            <w:hideMark/>
          </w:tcPr>
          <w:p w14:paraId="58443672" w14:textId="355BC8C8"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 xml:space="preserve">Liczba mieszkań </w:t>
            </w:r>
            <w:r w:rsidR="0022203A" w:rsidRPr="000F3408">
              <w:rPr>
                <w:rFonts w:ascii="Arial" w:hAnsi="Arial" w:cs="Arial"/>
                <w:b/>
                <w:bCs/>
                <w:sz w:val="18"/>
                <w:szCs w:val="20"/>
              </w:rPr>
              <w:t>niepoddanych</w:t>
            </w:r>
            <w:r w:rsidRPr="000F3408">
              <w:rPr>
                <w:rFonts w:ascii="Arial" w:hAnsi="Arial" w:cs="Arial"/>
                <w:b/>
                <w:bCs/>
                <w:sz w:val="18"/>
                <w:szCs w:val="20"/>
              </w:rPr>
              <w:t xml:space="preserve"> termomodernizacji</w:t>
            </w:r>
          </w:p>
        </w:tc>
        <w:tc>
          <w:tcPr>
            <w:tcW w:w="635" w:type="pct"/>
            <w:shd w:val="clear" w:color="000000" w:fill="A6A6A6"/>
            <w:vAlign w:val="center"/>
            <w:hideMark/>
          </w:tcPr>
          <w:p w14:paraId="4BE99678" w14:textId="77777777" w:rsidR="001E32F1" w:rsidRPr="000F3408" w:rsidRDefault="001E32F1" w:rsidP="001E32F1">
            <w:pPr>
              <w:spacing w:before="60" w:after="60"/>
              <w:jc w:val="center"/>
              <w:rPr>
                <w:rFonts w:ascii="Arial" w:hAnsi="Arial" w:cs="Arial"/>
                <w:b/>
                <w:bCs/>
                <w:sz w:val="18"/>
                <w:szCs w:val="20"/>
              </w:rPr>
            </w:pPr>
            <w:r w:rsidRPr="000F3408">
              <w:rPr>
                <w:rFonts w:ascii="Arial" w:hAnsi="Arial" w:cs="Arial"/>
                <w:b/>
                <w:bCs/>
                <w:sz w:val="18"/>
                <w:szCs w:val="20"/>
              </w:rPr>
              <w:t xml:space="preserve">Zapotrzebowanie na ciepło budynków poddanych termomodernizacji </w:t>
            </w:r>
          </w:p>
          <w:p w14:paraId="5B3E5860"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[GJ]</w:t>
            </w:r>
          </w:p>
        </w:tc>
        <w:tc>
          <w:tcPr>
            <w:tcW w:w="635" w:type="pct"/>
            <w:shd w:val="clear" w:color="000000" w:fill="A6A6A6"/>
            <w:vAlign w:val="center"/>
            <w:hideMark/>
          </w:tcPr>
          <w:p w14:paraId="01D15277" w14:textId="77777777" w:rsidR="001E32F1" w:rsidRPr="000F3408" w:rsidRDefault="001E32F1" w:rsidP="001E32F1">
            <w:pPr>
              <w:spacing w:before="60" w:after="60"/>
              <w:jc w:val="center"/>
              <w:rPr>
                <w:rFonts w:ascii="Arial" w:hAnsi="Arial" w:cs="Arial"/>
                <w:b/>
                <w:bCs/>
                <w:sz w:val="18"/>
                <w:szCs w:val="20"/>
              </w:rPr>
            </w:pPr>
            <w:r w:rsidRPr="000F3408">
              <w:rPr>
                <w:rFonts w:ascii="Arial" w:hAnsi="Arial" w:cs="Arial"/>
                <w:b/>
                <w:bCs/>
                <w:sz w:val="18"/>
                <w:szCs w:val="20"/>
              </w:rPr>
              <w:t>Zapotrzebowanie na ciepło budynków nie poddanych termomodernizacji</w:t>
            </w:r>
          </w:p>
          <w:p w14:paraId="56554ECF"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[GJ]</w:t>
            </w:r>
          </w:p>
        </w:tc>
        <w:tc>
          <w:tcPr>
            <w:tcW w:w="633" w:type="pct"/>
            <w:shd w:val="clear" w:color="000000" w:fill="A6A6A6"/>
            <w:vAlign w:val="center"/>
            <w:hideMark/>
          </w:tcPr>
          <w:p w14:paraId="21BD4228" w14:textId="77777777" w:rsidR="001E32F1" w:rsidRPr="000F3408" w:rsidRDefault="001E32F1" w:rsidP="001E32F1">
            <w:pPr>
              <w:spacing w:before="60" w:after="60"/>
              <w:jc w:val="center"/>
              <w:rPr>
                <w:rFonts w:ascii="Arial" w:hAnsi="Arial" w:cs="Arial"/>
                <w:b/>
                <w:bCs/>
                <w:sz w:val="18"/>
                <w:szCs w:val="20"/>
              </w:rPr>
            </w:pPr>
            <w:r w:rsidRPr="000F3408">
              <w:rPr>
                <w:rFonts w:ascii="Arial" w:hAnsi="Arial" w:cs="Arial"/>
                <w:b/>
                <w:bCs/>
                <w:sz w:val="18"/>
                <w:szCs w:val="20"/>
              </w:rPr>
              <w:t xml:space="preserve">Łączne zapotrzebowanie na ciepło </w:t>
            </w:r>
          </w:p>
          <w:p w14:paraId="749FB2AC" w14:textId="77777777" w:rsidR="001E32F1" w:rsidRPr="00192F00" w:rsidRDefault="001E32F1" w:rsidP="001E32F1">
            <w:pPr>
              <w:spacing w:before="60" w:after="60"/>
              <w:jc w:val="center"/>
              <w:rPr>
                <w:rFonts w:ascii="Arial" w:hAnsi="Arial" w:cs="Arial"/>
                <w:b/>
                <w:bCs/>
                <w:sz w:val="20"/>
                <w:szCs w:val="20"/>
              </w:rPr>
            </w:pPr>
            <w:r w:rsidRPr="000F3408">
              <w:rPr>
                <w:rFonts w:ascii="Arial" w:hAnsi="Arial" w:cs="Arial"/>
                <w:b/>
                <w:bCs/>
                <w:sz w:val="18"/>
                <w:szCs w:val="20"/>
              </w:rPr>
              <w:t>[GJ]</w:t>
            </w:r>
          </w:p>
        </w:tc>
      </w:tr>
      <w:tr w:rsidR="00CE37A8" w:rsidRPr="00192F00" w14:paraId="066E6194" w14:textId="77777777" w:rsidTr="00CE37A8">
        <w:trPr>
          <w:trHeight w:val="240"/>
          <w:jc w:val="center"/>
        </w:trPr>
        <w:tc>
          <w:tcPr>
            <w:tcW w:w="282" w:type="pct"/>
            <w:vAlign w:val="center"/>
          </w:tcPr>
          <w:p w14:paraId="7F28E4C9" w14:textId="77777777" w:rsidR="00CE37A8" w:rsidRPr="00192F00" w:rsidRDefault="00CE37A8" w:rsidP="00CE37A8">
            <w:pPr>
              <w:spacing w:before="60" w:after="60"/>
              <w:jc w:val="center"/>
              <w:rPr>
                <w:rFonts w:ascii="Arial" w:hAnsi="Arial" w:cs="Arial"/>
                <w:sz w:val="20"/>
                <w:szCs w:val="20"/>
              </w:rPr>
            </w:pPr>
            <w:r w:rsidRPr="000844D3">
              <w:rPr>
                <w:rFonts w:ascii="Arial" w:hAnsi="Arial" w:cs="Arial"/>
                <w:b/>
                <w:bCs/>
                <w:sz w:val="18"/>
                <w:szCs w:val="18"/>
              </w:rPr>
              <w:t>2022</w:t>
            </w:r>
          </w:p>
        </w:tc>
        <w:tc>
          <w:tcPr>
            <w:tcW w:w="635" w:type="pct"/>
            <w:shd w:val="clear" w:color="auto" w:fill="auto"/>
            <w:noWrap/>
            <w:vAlign w:val="center"/>
          </w:tcPr>
          <w:p w14:paraId="5EDDE98E" w14:textId="5FBB429B"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0255D437" w14:textId="798D7D7C"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31BAFD7A" w14:textId="4A227C35"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6D9AED56" w14:textId="3576AFDE" w:rsidR="00CE37A8" w:rsidRPr="0022203A" w:rsidRDefault="00CE37A8" w:rsidP="00CE37A8">
            <w:pPr>
              <w:spacing w:before="60" w:after="60"/>
              <w:jc w:val="center"/>
              <w:rPr>
                <w:rFonts w:ascii="Arial" w:hAnsi="Arial" w:cs="Arial"/>
                <w:sz w:val="18"/>
                <w:szCs w:val="18"/>
              </w:rPr>
            </w:pPr>
            <w:r>
              <w:rPr>
                <w:rFonts w:ascii="Arial" w:hAnsi="Arial" w:cs="Arial"/>
                <w:sz w:val="18"/>
                <w:szCs w:val="18"/>
              </w:rPr>
              <w:t>18</w:t>
            </w:r>
          </w:p>
        </w:tc>
        <w:tc>
          <w:tcPr>
            <w:tcW w:w="687" w:type="pct"/>
            <w:shd w:val="clear" w:color="auto" w:fill="auto"/>
            <w:noWrap/>
            <w:vAlign w:val="center"/>
          </w:tcPr>
          <w:p w14:paraId="6B90000A" w14:textId="7BEDCEA4" w:rsidR="00CE37A8" w:rsidRPr="0022203A" w:rsidRDefault="00CE37A8" w:rsidP="00CE37A8">
            <w:pPr>
              <w:spacing w:before="60" w:after="60"/>
              <w:jc w:val="center"/>
              <w:rPr>
                <w:rFonts w:ascii="Arial" w:hAnsi="Arial" w:cs="Arial"/>
                <w:sz w:val="18"/>
                <w:szCs w:val="18"/>
              </w:rPr>
            </w:pPr>
            <w:r>
              <w:rPr>
                <w:rFonts w:ascii="Arial" w:hAnsi="Arial" w:cs="Arial"/>
                <w:sz w:val="18"/>
                <w:szCs w:val="18"/>
              </w:rPr>
              <w:t>69</w:t>
            </w:r>
          </w:p>
        </w:tc>
        <w:tc>
          <w:tcPr>
            <w:tcW w:w="635" w:type="pct"/>
            <w:shd w:val="clear" w:color="auto" w:fill="auto"/>
            <w:noWrap/>
            <w:vAlign w:val="center"/>
          </w:tcPr>
          <w:p w14:paraId="0E5E6CF5" w14:textId="1CD48AF4" w:rsidR="00CE37A8" w:rsidRPr="0022203A" w:rsidRDefault="00CE37A8" w:rsidP="00CE37A8">
            <w:pPr>
              <w:spacing w:before="60" w:after="60"/>
              <w:jc w:val="center"/>
              <w:rPr>
                <w:rFonts w:ascii="Arial" w:hAnsi="Arial" w:cs="Arial"/>
                <w:sz w:val="18"/>
                <w:szCs w:val="18"/>
              </w:rPr>
            </w:pPr>
            <w:r>
              <w:rPr>
                <w:rFonts w:ascii="Arial" w:hAnsi="Arial" w:cs="Arial"/>
                <w:sz w:val="18"/>
                <w:szCs w:val="18"/>
              </w:rPr>
              <w:t>948</w:t>
            </w:r>
          </w:p>
        </w:tc>
        <w:tc>
          <w:tcPr>
            <w:tcW w:w="635" w:type="pct"/>
            <w:shd w:val="clear" w:color="auto" w:fill="auto"/>
            <w:noWrap/>
            <w:vAlign w:val="center"/>
          </w:tcPr>
          <w:p w14:paraId="5786A714" w14:textId="523B3741" w:rsidR="00CE37A8" w:rsidRPr="0022203A" w:rsidRDefault="00CE37A8" w:rsidP="00CE37A8">
            <w:pPr>
              <w:spacing w:before="60" w:after="60"/>
              <w:jc w:val="center"/>
              <w:rPr>
                <w:rFonts w:ascii="Arial" w:hAnsi="Arial" w:cs="Arial"/>
                <w:sz w:val="18"/>
                <w:szCs w:val="18"/>
              </w:rPr>
            </w:pPr>
            <w:r>
              <w:rPr>
                <w:rFonts w:ascii="Arial" w:hAnsi="Arial" w:cs="Arial"/>
                <w:sz w:val="18"/>
                <w:szCs w:val="18"/>
              </w:rPr>
              <w:t>5 157</w:t>
            </w:r>
          </w:p>
        </w:tc>
        <w:tc>
          <w:tcPr>
            <w:tcW w:w="633" w:type="pct"/>
            <w:shd w:val="clear" w:color="000000" w:fill="F2F2F2"/>
            <w:noWrap/>
            <w:vAlign w:val="center"/>
          </w:tcPr>
          <w:p w14:paraId="63C48D52" w14:textId="1FBEE7D4"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6 105</w:t>
            </w:r>
          </w:p>
        </w:tc>
      </w:tr>
      <w:tr w:rsidR="00CE37A8" w:rsidRPr="00192F00" w14:paraId="42B0288D" w14:textId="77777777" w:rsidTr="00CE37A8">
        <w:trPr>
          <w:trHeight w:val="240"/>
          <w:jc w:val="center"/>
        </w:trPr>
        <w:tc>
          <w:tcPr>
            <w:tcW w:w="282" w:type="pct"/>
            <w:vAlign w:val="center"/>
          </w:tcPr>
          <w:p w14:paraId="53A215A0" w14:textId="77777777" w:rsidR="00CE37A8" w:rsidRPr="00192F00" w:rsidRDefault="00CE37A8" w:rsidP="00CE37A8">
            <w:pPr>
              <w:spacing w:before="60" w:after="60"/>
              <w:jc w:val="center"/>
              <w:rPr>
                <w:rFonts w:ascii="Arial" w:hAnsi="Arial" w:cs="Arial"/>
                <w:sz w:val="20"/>
                <w:szCs w:val="20"/>
              </w:rPr>
            </w:pPr>
            <w:r w:rsidRPr="000844D3">
              <w:rPr>
                <w:rFonts w:ascii="Arial" w:hAnsi="Arial" w:cs="Arial"/>
                <w:b/>
                <w:bCs/>
                <w:sz w:val="18"/>
                <w:szCs w:val="18"/>
              </w:rPr>
              <w:t>2023</w:t>
            </w:r>
          </w:p>
        </w:tc>
        <w:tc>
          <w:tcPr>
            <w:tcW w:w="635" w:type="pct"/>
            <w:shd w:val="clear" w:color="auto" w:fill="auto"/>
            <w:noWrap/>
            <w:vAlign w:val="center"/>
          </w:tcPr>
          <w:p w14:paraId="0C247112" w14:textId="4EB2FA56"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6D128020" w14:textId="38BDE83B"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79CA3B7D" w14:textId="052E7242"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5E5931F4" w14:textId="375005F3" w:rsidR="00CE37A8" w:rsidRPr="0022203A" w:rsidRDefault="00CE37A8" w:rsidP="00CE37A8">
            <w:pPr>
              <w:spacing w:before="60" w:after="60"/>
              <w:jc w:val="center"/>
              <w:rPr>
                <w:rFonts w:ascii="Arial" w:hAnsi="Arial" w:cs="Arial"/>
                <w:sz w:val="18"/>
                <w:szCs w:val="18"/>
              </w:rPr>
            </w:pPr>
            <w:r>
              <w:rPr>
                <w:rFonts w:ascii="Arial" w:hAnsi="Arial" w:cs="Arial"/>
                <w:sz w:val="18"/>
                <w:szCs w:val="18"/>
              </w:rPr>
              <w:t>22</w:t>
            </w:r>
          </w:p>
        </w:tc>
        <w:tc>
          <w:tcPr>
            <w:tcW w:w="687" w:type="pct"/>
            <w:shd w:val="clear" w:color="auto" w:fill="auto"/>
            <w:noWrap/>
            <w:vAlign w:val="center"/>
          </w:tcPr>
          <w:p w14:paraId="1EDE4E1C" w14:textId="086033E7" w:rsidR="00CE37A8" w:rsidRPr="0022203A" w:rsidRDefault="00CE37A8" w:rsidP="00CE37A8">
            <w:pPr>
              <w:spacing w:before="60" w:after="60"/>
              <w:jc w:val="center"/>
              <w:rPr>
                <w:rFonts w:ascii="Arial" w:hAnsi="Arial" w:cs="Arial"/>
                <w:sz w:val="18"/>
                <w:szCs w:val="18"/>
              </w:rPr>
            </w:pPr>
            <w:r>
              <w:rPr>
                <w:rFonts w:ascii="Arial" w:hAnsi="Arial" w:cs="Arial"/>
                <w:sz w:val="18"/>
                <w:szCs w:val="18"/>
              </w:rPr>
              <w:t>66</w:t>
            </w:r>
          </w:p>
        </w:tc>
        <w:tc>
          <w:tcPr>
            <w:tcW w:w="635" w:type="pct"/>
            <w:shd w:val="clear" w:color="auto" w:fill="auto"/>
            <w:noWrap/>
            <w:vAlign w:val="center"/>
          </w:tcPr>
          <w:p w14:paraId="5167544C" w14:textId="270E718A"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1 121</w:t>
            </w:r>
          </w:p>
        </w:tc>
        <w:tc>
          <w:tcPr>
            <w:tcW w:w="635" w:type="pct"/>
            <w:shd w:val="clear" w:color="auto" w:fill="auto"/>
            <w:noWrap/>
            <w:vAlign w:val="center"/>
          </w:tcPr>
          <w:p w14:paraId="0419D66F" w14:textId="0F179535"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4 909</w:t>
            </w:r>
          </w:p>
        </w:tc>
        <w:tc>
          <w:tcPr>
            <w:tcW w:w="633" w:type="pct"/>
            <w:shd w:val="clear" w:color="000000" w:fill="F2F2F2"/>
            <w:noWrap/>
            <w:vAlign w:val="center"/>
          </w:tcPr>
          <w:p w14:paraId="6E44063C" w14:textId="700F6265"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6 030</w:t>
            </w:r>
          </w:p>
        </w:tc>
      </w:tr>
      <w:tr w:rsidR="00CE37A8" w:rsidRPr="00192F00" w14:paraId="294B2508" w14:textId="77777777" w:rsidTr="00CE37A8">
        <w:trPr>
          <w:trHeight w:val="240"/>
          <w:jc w:val="center"/>
        </w:trPr>
        <w:tc>
          <w:tcPr>
            <w:tcW w:w="282" w:type="pct"/>
            <w:vAlign w:val="center"/>
          </w:tcPr>
          <w:p w14:paraId="7B1093B1" w14:textId="77777777" w:rsidR="00CE37A8" w:rsidRPr="00192F00" w:rsidRDefault="00CE37A8" w:rsidP="00CE37A8">
            <w:pPr>
              <w:spacing w:before="60" w:after="60"/>
              <w:jc w:val="center"/>
              <w:rPr>
                <w:rFonts w:ascii="Arial" w:hAnsi="Arial" w:cs="Arial"/>
                <w:sz w:val="20"/>
                <w:szCs w:val="20"/>
              </w:rPr>
            </w:pPr>
            <w:r w:rsidRPr="000844D3">
              <w:rPr>
                <w:rFonts w:ascii="Arial" w:hAnsi="Arial" w:cs="Arial"/>
                <w:b/>
                <w:bCs/>
                <w:sz w:val="18"/>
                <w:szCs w:val="18"/>
              </w:rPr>
              <w:t>2024</w:t>
            </w:r>
          </w:p>
        </w:tc>
        <w:tc>
          <w:tcPr>
            <w:tcW w:w="635" w:type="pct"/>
            <w:shd w:val="clear" w:color="auto" w:fill="auto"/>
            <w:noWrap/>
            <w:vAlign w:val="center"/>
          </w:tcPr>
          <w:p w14:paraId="45FEF1C6" w14:textId="15EA3A10"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608E1829" w14:textId="175C4C87"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4641D7ED" w14:textId="0C155E6D"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670582AD" w14:textId="2BB0FFF6" w:rsidR="00CE37A8" w:rsidRPr="0022203A" w:rsidRDefault="00CE37A8" w:rsidP="00CE37A8">
            <w:pPr>
              <w:spacing w:before="60" w:after="60"/>
              <w:jc w:val="center"/>
              <w:rPr>
                <w:rFonts w:ascii="Arial" w:hAnsi="Arial" w:cs="Arial"/>
                <w:sz w:val="18"/>
                <w:szCs w:val="18"/>
              </w:rPr>
            </w:pPr>
            <w:r>
              <w:rPr>
                <w:rFonts w:ascii="Arial" w:hAnsi="Arial" w:cs="Arial"/>
                <w:sz w:val="18"/>
                <w:szCs w:val="18"/>
              </w:rPr>
              <w:t>25</w:t>
            </w:r>
          </w:p>
        </w:tc>
        <w:tc>
          <w:tcPr>
            <w:tcW w:w="687" w:type="pct"/>
            <w:shd w:val="clear" w:color="auto" w:fill="auto"/>
            <w:noWrap/>
            <w:vAlign w:val="center"/>
          </w:tcPr>
          <w:p w14:paraId="5973100C" w14:textId="1505BD68" w:rsidR="00CE37A8" w:rsidRPr="0022203A" w:rsidRDefault="00CE37A8" w:rsidP="00CE37A8">
            <w:pPr>
              <w:spacing w:before="60" w:after="60"/>
              <w:jc w:val="center"/>
              <w:rPr>
                <w:rFonts w:ascii="Arial" w:hAnsi="Arial" w:cs="Arial"/>
                <w:sz w:val="18"/>
                <w:szCs w:val="18"/>
              </w:rPr>
            </w:pPr>
            <w:r>
              <w:rPr>
                <w:rFonts w:ascii="Arial" w:hAnsi="Arial" w:cs="Arial"/>
                <w:sz w:val="18"/>
                <w:szCs w:val="18"/>
              </w:rPr>
              <w:t>63</w:t>
            </w:r>
          </w:p>
        </w:tc>
        <w:tc>
          <w:tcPr>
            <w:tcW w:w="635" w:type="pct"/>
            <w:shd w:val="clear" w:color="auto" w:fill="auto"/>
            <w:noWrap/>
            <w:vAlign w:val="center"/>
          </w:tcPr>
          <w:p w14:paraId="2E3B7719" w14:textId="6BC1572B"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1 294</w:t>
            </w:r>
          </w:p>
        </w:tc>
        <w:tc>
          <w:tcPr>
            <w:tcW w:w="635" w:type="pct"/>
            <w:shd w:val="clear" w:color="auto" w:fill="auto"/>
            <w:noWrap/>
            <w:vAlign w:val="center"/>
          </w:tcPr>
          <w:p w14:paraId="3A54D2A6" w14:textId="11649682"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4 662</w:t>
            </w:r>
          </w:p>
        </w:tc>
        <w:tc>
          <w:tcPr>
            <w:tcW w:w="633" w:type="pct"/>
            <w:shd w:val="clear" w:color="000000" w:fill="F2F2F2"/>
            <w:noWrap/>
            <w:vAlign w:val="center"/>
          </w:tcPr>
          <w:p w14:paraId="6321F89A" w14:textId="12EB357A"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5 956</w:t>
            </w:r>
          </w:p>
        </w:tc>
      </w:tr>
      <w:tr w:rsidR="00CE37A8" w:rsidRPr="00192F00" w14:paraId="7BE270D6" w14:textId="77777777" w:rsidTr="00CE37A8">
        <w:trPr>
          <w:trHeight w:val="240"/>
          <w:jc w:val="center"/>
        </w:trPr>
        <w:tc>
          <w:tcPr>
            <w:tcW w:w="282" w:type="pct"/>
            <w:vAlign w:val="center"/>
          </w:tcPr>
          <w:p w14:paraId="42D86BC3" w14:textId="77777777" w:rsidR="00CE37A8" w:rsidRPr="00192F00" w:rsidRDefault="00CE37A8" w:rsidP="00CE37A8">
            <w:pPr>
              <w:spacing w:before="60" w:after="60"/>
              <w:jc w:val="center"/>
              <w:rPr>
                <w:rFonts w:ascii="Arial" w:hAnsi="Arial" w:cs="Arial"/>
                <w:sz w:val="20"/>
                <w:szCs w:val="20"/>
              </w:rPr>
            </w:pPr>
            <w:r w:rsidRPr="000844D3">
              <w:rPr>
                <w:rFonts w:ascii="Arial" w:hAnsi="Arial" w:cs="Arial"/>
                <w:b/>
                <w:bCs/>
                <w:sz w:val="18"/>
                <w:szCs w:val="18"/>
              </w:rPr>
              <w:t>2025</w:t>
            </w:r>
          </w:p>
        </w:tc>
        <w:tc>
          <w:tcPr>
            <w:tcW w:w="635" w:type="pct"/>
            <w:shd w:val="clear" w:color="auto" w:fill="auto"/>
            <w:noWrap/>
            <w:vAlign w:val="center"/>
          </w:tcPr>
          <w:p w14:paraId="03AAF91A" w14:textId="1CA9D6B2"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51230514" w14:textId="5FD192EB"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4786B7AB" w14:textId="0523C1B8"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1640E813" w14:textId="5EB42939" w:rsidR="00CE37A8" w:rsidRPr="0022203A" w:rsidRDefault="00CE37A8" w:rsidP="00CE37A8">
            <w:pPr>
              <w:spacing w:before="60" w:after="60"/>
              <w:jc w:val="center"/>
              <w:rPr>
                <w:rFonts w:ascii="Arial" w:hAnsi="Arial" w:cs="Arial"/>
                <w:sz w:val="18"/>
                <w:szCs w:val="18"/>
              </w:rPr>
            </w:pPr>
            <w:r>
              <w:rPr>
                <w:rFonts w:ascii="Arial" w:hAnsi="Arial" w:cs="Arial"/>
                <w:sz w:val="18"/>
                <w:szCs w:val="18"/>
              </w:rPr>
              <w:t>28</w:t>
            </w:r>
          </w:p>
        </w:tc>
        <w:tc>
          <w:tcPr>
            <w:tcW w:w="687" w:type="pct"/>
            <w:shd w:val="clear" w:color="auto" w:fill="auto"/>
            <w:noWrap/>
            <w:vAlign w:val="center"/>
          </w:tcPr>
          <w:p w14:paraId="5313E948" w14:textId="12DD1885"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35" w:type="pct"/>
            <w:shd w:val="clear" w:color="auto" w:fill="auto"/>
            <w:noWrap/>
            <w:vAlign w:val="center"/>
          </w:tcPr>
          <w:p w14:paraId="3DE95AD4" w14:textId="3F052063"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1 468</w:t>
            </w:r>
          </w:p>
        </w:tc>
        <w:tc>
          <w:tcPr>
            <w:tcW w:w="635" w:type="pct"/>
            <w:shd w:val="clear" w:color="auto" w:fill="auto"/>
            <w:noWrap/>
            <w:vAlign w:val="center"/>
          </w:tcPr>
          <w:p w14:paraId="3C4E5188" w14:textId="317EBEAB"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4 415</w:t>
            </w:r>
          </w:p>
        </w:tc>
        <w:tc>
          <w:tcPr>
            <w:tcW w:w="633" w:type="pct"/>
            <w:shd w:val="clear" w:color="000000" w:fill="F2F2F2"/>
            <w:noWrap/>
            <w:vAlign w:val="center"/>
          </w:tcPr>
          <w:p w14:paraId="239A9212" w14:textId="5C4FF00B"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5 883</w:t>
            </w:r>
          </w:p>
        </w:tc>
      </w:tr>
      <w:tr w:rsidR="00CE37A8" w:rsidRPr="00192F00" w14:paraId="2C9743DD" w14:textId="77777777" w:rsidTr="00CE37A8">
        <w:trPr>
          <w:trHeight w:val="240"/>
          <w:jc w:val="center"/>
        </w:trPr>
        <w:tc>
          <w:tcPr>
            <w:tcW w:w="282" w:type="pct"/>
            <w:vAlign w:val="center"/>
          </w:tcPr>
          <w:p w14:paraId="390FB9B4" w14:textId="77777777" w:rsidR="00CE37A8" w:rsidRPr="00192F00" w:rsidRDefault="00CE37A8" w:rsidP="00CE37A8">
            <w:pPr>
              <w:spacing w:before="60" w:after="60"/>
              <w:jc w:val="center"/>
              <w:rPr>
                <w:rFonts w:ascii="Arial" w:hAnsi="Arial" w:cs="Arial"/>
                <w:sz w:val="20"/>
                <w:szCs w:val="20"/>
              </w:rPr>
            </w:pPr>
            <w:r w:rsidRPr="000844D3">
              <w:rPr>
                <w:rFonts w:ascii="Arial" w:hAnsi="Arial" w:cs="Arial"/>
                <w:b/>
                <w:bCs/>
                <w:sz w:val="18"/>
                <w:szCs w:val="18"/>
              </w:rPr>
              <w:t>2026</w:t>
            </w:r>
          </w:p>
        </w:tc>
        <w:tc>
          <w:tcPr>
            <w:tcW w:w="635" w:type="pct"/>
            <w:shd w:val="clear" w:color="auto" w:fill="auto"/>
            <w:noWrap/>
            <w:vAlign w:val="center"/>
          </w:tcPr>
          <w:p w14:paraId="2B5400E3" w14:textId="24BA3C5D"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50B2DDC7" w14:textId="05D38876"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78F308E9" w14:textId="2BFCDCDC"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1EA9C8E2" w14:textId="236AD7C8" w:rsidR="00CE37A8" w:rsidRPr="0022203A" w:rsidRDefault="00CE37A8" w:rsidP="00CE37A8">
            <w:pPr>
              <w:spacing w:before="60" w:after="60"/>
              <w:jc w:val="center"/>
              <w:rPr>
                <w:rFonts w:ascii="Arial" w:hAnsi="Arial" w:cs="Arial"/>
                <w:sz w:val="18"/>
                <w:szCs w:val="18"/>
              </w:rPr>
            </w:pPr>
            <w:r>
              <w:rPr>
                <w:rFonts w:ascii="Arial" w:hAnsi="Arial" w:cs="Arial"/>
                <w:sz w:val="18"/>
                <w:szCs w:val="18"/>
              </w:rPr>
              <w:t>32</w:t>
            </w:r>
          </w:p>
        </w:tc>
        <w:tc>
          <w:tcPr>
            <w:tcW w:w="687" w:type="pct"/>
            <w:shd w:val="clear" w:color="000000" w:fill="FFFFFF"/>
            <w:noWrap/>
            <w:vAlign w:val="center"/>
          </w:tcPr>
          <w:p w14:paraId="728C51DA" w14:textId="6AC8F1B7" w:rsidR="00CE37A8" w:rsidRPr="0022203A" w:rsidRDefault="00CE37A8" w:rsidP="00CE37A8">
            <w:pPr>
              <w:spacing w:before="60" w:after="60"/>
              <w:jc w:val="center"/>
              <w:rPr>
                <w:rFonts w:ascii="Arial" w:hAnsi="Arial" w:cs="Arial"/>
                <w:sz w:val="18"/>
                <w:szCs w:val="18"/>
              </w:rPr>
            </w:pPr>
            <w:r>
              <w:rPr>
                <w:rFonts w:ascii="Arial" w:hAnsi="Arial" w:cs="Arial"/>
                <w:sz w:val="18"/>
                <w:szCs w:val="18"/>
              </w:rPr>
              <w:t>56</w:t>
            </w:r>
          </w:p>
        </w:tc>
        <w:tc>
          <w:tcPr>
            <w:tcW w:w="635" w:type="pct"/>
            <w:shd w:val="clear" w:color="auto" w:fill="auto"/>
            <w:noWrap/>
            <w:vAlign w:val="center"/>
          </w:tcPr>
          <w:p w14:paraId="0C2D0A8A" w14:textId="779F36C4"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1 641</w:t>
            </w:r>
          </w:p>
        </w:tc>
        <w:tc>
          <w:tcPr>
            <w:tcW w:w="635" w:type="pct"/>
            <w:shd w:val="clear" w:color="auto" w:fill="auto"/>
            <w:noWrap/>
            <w:vAlign w:val="center"/>
          </w:tcPr>
          <w:p w14:paraId="36FA0ACD" w14:textId="041B74E0"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4 167</w:t>
            </w:r>
          </w:p>
        </w:tc>
        <w:tc>
          <w:tcPr>
            <w:tcW w:w="633" w:type="pct"/>
            <w:shd w:val="clear" w:color="000000" w:fill="F2F2F2"/>
            <w:noWrap/>
            <w:vAlign w:val="center"/>
          </w:tcPr>
          <w:p w14:paraId="317D3CEE" w14:textId="62ADEBB8"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5 808</w:t>
            </w:r>
          </w:p>
        </w:tc>
      </w:tr>
      <w:tr w:rsidR="00CE37A8" w:rsidRPr="00192F00" w14:paraId="0ECE6AEA" w14:textId="77777777" w:rsidTr="00CE37A8">
        <w:trPr>
          <w:trHeight w:val="240"/>
          <w:jc w:val="center"/>
        </w:trPr>
        <w:tc>
          <w:tcPr>
            <w:tcW w:w="282" w:type="pct"/>
            <w:vAlign w:val="center"/>
          </w:tcPr>
          <w:p w14:paraId="4213411D" w14:textId="77777777" w:rsidR="00CE37A8" w:rsidRPr="00192F00" w:rsidRDefault="00CE37A8" w:rsidP="00CE37A8">
            <w:pPr>
              <w:spacing w:before="60" w:after="60"/>
              <w:jc w:val="center"/>
              <w:rPr>
                <w:rFonts w:ascii="Arial" w:hAnsi="Arial" w:cs="Arial"/>
                <w:b/>
                <w:bCs/>
                <w:sz w:val="20"/>
                <w:szCs w:val="20"/>
              </w:rPr>
            </w:pPr>
            <w:r w:rsidRPr="000844D3">
              <w:rPr>
                <w:rFonts w:ascii="Arial" w:hAnsi="Arial" w:cs="Arial"/>
                <w:b/>
                <w:bCs/>
                <w:sz w:val="18"/>
                <w:szCs w:val="18"/>
              </w:rPr>
              <w:t>2027</w:t>
            </w:r>
          </w:p>
        </w:tc>
        <w:tc>
          <w:tcPr>
            <w:tcW w:w="635" w:type="pct"/>
            <w:shd w:val="clear" w:color="auto" w:fill="auto"/>
            <w:noWrap/>
            <w:vAlign w:val="center"/>
          </w:tcPr>
          <w:p w14:paraId="77B5C87A" w14:textId="32D5FD1D"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13D8F373" w14:textId="23B044C9"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05003176" w14:textId="3BE0405D"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7376358F" w14:textId="4152A1ED" w:rsidR="00CE37A8" w:rsidRPr="0022203A" w:rsidRDefault="00CE37A8" w:rsidP="00CE37A8">
            <w:pPr>
              <w:spacing w:before="60" w:after="60"/>
              <w:jc w:val="center"/>
              <w:rPr>
                <w:rFonts w:ascii="Arial" w:hAnsi="Arial" w:cs="Arial"/>
                <w:sz w:val="18"/>
                <w:szCs w:val="18"/>
              </w:rPr>
            </w:pPr>
            <w:r>
              <w:rPr>
                <w:rFonts w:ascii="Arial" w:hAnsi="Arial" w:cs="Arial"/>
                <w:sz w:val="18"/>
                <w:szCs w:val="18"/>
              </w:rPr>
              <w:t>35</w:t>
            </w:r>
          </w:p>
        </w:tc>
        <w:tc>
          <w:tcPr>
            <w:tcW w:w="687" w:type="pct"/>
            <w:shd w:val="clear" w:color="000000" w:fill="FFFFFF"/>
            <w:noWrap/>
            <w:vAlign w:val="center"/>
          </w:tcPr>
          <w:p w14:paraId="18F1A9E9" w14:textId="1134730C" w:rsidR="00CE37A8" w:rsidRPr="0022203A" w:rsidRDefault="00CE37A8" w:rsidP="00CE37A8">
            <w:pPr>
              <w:spacing w:before="60" w:after="60"/>
              <w:jc w:val="center"/>
              <w:rPr>
                <w:rFonts w:ascii="Arial" w:hAnsi="Arial" w:cs="Arial"/>
                <w:sz w:val="18"/>
                <w:szCs w:val="18"/>
              </w:rPr>
            </w:pPr>
            <w:r>
              <w:rPr>
                <w:rFonts w:ascii="Arial" w:hAnsi="Arial" w:cs="Arial"/>
                <w:sz w:val="18"/>
                <w:szCs w:val="18"/>
              </w:rPr>
              <w:t>53</w:t>
            </w:r>
          </w:p>
        </w:tc>
        <w:tc>
          <w:tcPr>
            <w:tcW w:w="635" w:type="pct"/>
            <w:shd w:val="clear" w:color="auto" w:fill="auto"/>
            <w:noWrap/>
            <w:vAlign w:val="center"/>
          </w:tcPr>
          <w:p w14:paraId="0A1005F9" w14:textId="1ED06C5F"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1 814</w:t>
            </w:r>
          </w:p>
        </w:tc>
        <w:tc>
          <w:tcPr>
            <w:tcW w:w="635" w:type="pct"/>
            <w:shd w:val="clear" w:color="auto" w:fill="auto"/>
            <w:noWrap/>
            <w:vAlign w:val="center"/>
          </w:tcPr>
          <w:p w14:paraId="23C1C905" w14:textId="1D6E05B1"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3 920</w:t>
            </w:r>
          </w:p>
        </w:tc>
        <w:tc>
          <w:tcPr>
            <w:tcW w:w="633" w:type="pct"/>
            <w:shd w:val="clear" w:color="000000" w:fill="F2F2F2"/>
            <w:noWrap/>
            <w:vAlign w:val="center"/>
          </w:tcPr>
          <w:p w14:paraId="5C499B0F" w14:textId="5B40E279"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5 734</w:t>
            </w:r>
          </w:p>
        </w:tc>
      </w:tr>
      <w:tr w:rsidR="00CE37A8" w:rsidRPr="00192F00" w14:paraId="0A3F7A7B" w14:textId="77777777" w:rsidTr="00CE37A8">
        <w:trPr>
          <w:trHeight w:val="240"/>
          <w:jc w:val="center"/>
        </w:trPr>
        <w:tc>
          <w:tcPr>
            <w:tcW w:w="282" w:type="pct"/>
            <w:vAlign w:val="center"/>
          </w:tcPr>
          <w:p w14:paraId="1FE84C08" w14:textId="77777777" w:rsidR="00CE37A8" w:rsidRPr="00192F00" w:rsidRDefault="00CE37A8" w:rsidP="00CE37A8">
            <w:pPr>
              <w:spacing w:before="60" w:after="60"/>
              <w:jc w:val="center"/>
              <w:rPr>
                <w:rFonts w:ascii="Arial" w:hAnsi="Arial" w:cs="Arial"/>
                <w:b/>
                <w:bCs/>
                <w:sz w:val="20"/>
                <w:szCs w:val="20"/>
              </w:rPr>
            </w:pPr>
            <w:r w:rsidRPr="002F3A69">
              <w:rPr>
                <w:rFonts w:ascii="Arial" w:hAnsi="Arial" w:cs="Arial"/>
                <w:b/>
                <w:bCs/>
                <w:sz w:val="18"/>
                <w:szCs w:val="18"/>
              </w:rPr>
              <w:t>202</w:t>
            </w:r>
            <w:r>
              <w:rPr>
                <w:rFonts w:ascii="Arial" w:hAnsi="Arial" w:cs="Arial"/>
                <w:b/>
                <w:bCs/>
                <w:sz w:val="18"/>
                <w:szCs w:val="18"/>
              </w:rPr>
              <w:t>8</w:t>
            </w:r>
          </w:p>
        </w:tc>
        <w:tc>
          <w:tcPr>
            <w:tcW w:w="635" w:type="pct"/>
            <w:shd w:val="clear" w:color="auto" w:fill="auto"/>
            <w:noWrap/>
            <w:vAlign w:val="center"/>
          </w:tcPr>
          <w:p w14:paraId="2DB98B26" w14:textId="39FB5EF6"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421C0C24" w14:textId="1AF421B6"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490AAB07" w14:textId="6F8F9586"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394FFF3D" w14:textId="1EBAA0F6" w:rsidR="00CE37A8" w:rsidRPr="0022203A" w:rsidRDefault="00CE37A8" w:rsidP="00CE37A8">
            <w:pPr>
              <w:spacing w:before="60" w:after="60"/>
              <w:jc w:val="center"/>
              <w:rPr>
                <w:rFonts w:ascii="Arial" w:hAnsi="Arial" w:cs="Arial"/>
                <w:sz w:val="18"/>
                <w:szCs w:val="18"/>
              </w:rPr>
            </w:pPr>
            <w:r>
              <w:rPr>
                <w:rFonts w:ascii="Arial" w:hAnsi="Arial" w:cs="Arial"/>
                <w:sz w:val="18"/>
                <w:szCs w:val="18"/>
              </w:rPr>
              <w:t>38</w:t>
            </w:r>
          </w:p>
        </w:tc>
        <w:tc>
          <w:tcPr>
            <w:tcW w:w="687" w:type="pct"/>
            <w:shd w:val="clear" w:color="000000" w:fill="FFFFFF"/>
            <w:noWrap/>
            <w:vAlign w:val="center"/>
          </w:tcPr>
          <w:p w14:paraId="4CFF9CE1" w14:textId="20F99759" w:rsidR="00CE37A8" w:rsidRPr="0022203A" w:rsidRDefault="00CE37A8" w:rsidP="00CE37A8">
            <w:pPr>
              <w:spacing w:before="60" w:after="60"/>
              <w:jc w:val="center"/>
              <w:rPr>
                <w:rFonts w:ascii="Arial" w:hAnsi="Arial" w:cs="Arial"/>
                <w:sz w:val="18"/>
                <w:szCs w:val="18"/>
              </w:rPr>
            </w:pPr>
            <w:r>
              <w:rPr>
                <w:rFonts w:ascii="Arial" w:hAnsi="Arial" w:cs="Arial"/>
                <w:sz w:val="18"/>
                <w:szCs w:val="18"/>
              </w:rPr>
              <w:t>49</w:t>
            </w:r>
          </w:p>
        </w:tc>
        <w:tc>
          <w:tcPr>
            <w:tcW w:w="635" w:type="pct"/>
            <w:shd w:val="clear" w:color="auto" w:fill="auto"/>
            <w:noWrap/>
            <w:vAlign w:val="center"/>
          </w:tcPr>
          <w:p w14:paraId="053235CA" w14:textId="265D7D5A"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1 987</w:t>
            </w:r>
          </w:p>
        </w:tc>
        <w:tc>
          <w:tcPr>
            <w:tcW w:w="635" w:type="pct"/>
            <w:shd w:val="clear" w:color="auto" w:fill="auto"/>
            <w:noWrap/>
            <w:vAlign w:val="center"/>
          </w:tcPr>
          <w:p w14:paraId="724635E2" w14:textId="3F69B304"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3 672</w:t>
            </w:r>
          </w:p>
        </w:tc>
        <w:tc>
          <w:tcPr>
            <w:tcW w:w="633" w:type="pct"/>
            <w:shd w:val="clear" w:color="000000" w:fill="F2F2F2"/>
            <w:noWrap/>
            <w:vAlign w:val="center"/>
          </w:tcPr>
          <w:p w14:paraId="0A8E2574" w14:textId="5008CBB5"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5 659</w:t>
            </w:r>
          </w:p>
        </w:tc>
      </w:tr>
      <w:tr w:rsidR="00CE37A8" w:rsidRPr="00192F00" w14:paraId="37316B8E" w14:textId="77777777" w:rsidTr="00CE37A8">
        <w:trPr>
          <w:trHeight w:val="240"/>
          <w:jc w:val="center"/>
        </w:trPr>
        <w:tc>
          <w:tcPr>
            <w:tcW w:w="282" w:type="pct"/>
            <w:vAlign w:val="center"/>
          </w:tcPr>
          <w:p w14:paraId="404A8205" w14:textId="77777777" w:rsidR="00CE37A8" w:rsidRPr="00192F00" w:rsidRDefault="00CE37A8" w:rsidP="00CE37A8">
            <w:pPr>
              <w:spacing w:before="60" w:after="60"/>
              <w:jc w:val="center"/>
              <w:rPr>
                <w:rFonts w:ascii="Arial" w:hAnsi="Arial" w:cs="Arial"/>
                <w:b/>
                <w:bCs/>
                <w:sz w:val="20"/>
                <w:szCs w:val="20"/>
              </w:rPr>
            </w:pPr>
            <w:r w:rsidRPr="002F3A69">
              <w:rPr>
                <w:rFonts w:ascii="Arial" w:hAnsi="Arial" w:cs="Arial"/>
                <w:b/>
                <w:bCs/>
                <w:sz w:val="18"/>
                <w:szCs w:val="18"/>
              </w:rPr>
              <w:t>20</w:t>
            </w:r>
            <w:r>
              <w:rPr>
                <w:rFonts w:ascii="Arial" w:hAnsi="Arial" w:cs="Arial"/>
                <w:b/>
                <w:bCs/>
                <w:sz w:val="18"/>
                <w:szCs w:val="18"/>
              </w:rPr>
              <w:t>29</w:t>
            </w:r>
          </w:p>
        </w:tc>
        <w:tc>
          <w:tcPr>
            <w:tcW w:w="635" w:type="pct"/>
            <w:shd w:val="clear" w:color="auto" w:fill="auto"/>
            <w:noWrap/>
            <w:vAlign w:val="center"/>
          </w:tcPr>
          <w:p w14:paraId="056AE2A5" w14:textId="33879852"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70858BD6" w14:textId="24BA1D19"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4E527DEA" w14:textId="42B0E1B0"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4DB54682" w14:textId="1E4831AC" w:rsidR="00CE37A8" w:rsidRPr="0022203A" w:rsidRDefault="00CE37A8" w:rsidP="00CE37A8">
            <w:pPr>
              <w:spacing w:before="60" w:after="60"/>
              <w:jc w:val="center"/>
              <w:rPr>
                <w:rFonts w:ascii="Arial" w:hAnsi="Arial" w:cs="Arial"/>
                <w:sz w:val="18"/>
                <w:szCs w:val="18"/>
              </w:rPr>
            </w:pPr>
            <w:r>
              <w:rPr>
                <w:rFonts w:ascii="Arial" w:hAnsi="Arial" w:cs="Arial"/>
                <w:sz w:val="18"/>
                <w:szCs w:val="18"/>
              </w:rPr>
              <w:t>42</w:t>
            </w:r>
          </w:p>
        </w:tc>
        <w:tc>
          <w:tcPr>
            <w:tcW w:w="687" w:type="pct"/>
            <w:shd w:val="clear" w:color="auto" w:fill="auto"/>
            <w:noWrap/>
            <w:vAlign w:val="center"/>
          </w:tcPr>
          <w:p w14:paraId="3E5ED486" w14:textId="5297FF09" w:rsidR="00CE37A8" w:rsidRPr="0022203A" w:rsidRDefault="00CE37A8" w:rsidP="00CE37A8">
            <w:pPr>
              <w:spacing w:before="60" w:after="60"/>
              <w:jc w:val="center"/>
              <w:rPr>
                <w:rFonts w:ascii="Arial" w:hAnsi="Arial" w:cs="Arial"/>
                <w:sz w:val="18"/>
                <w:szCs w:val="18"/>
              </w:rPr>
            </w:pPr>
            <w:r>
              <w:rPr>
                <w:rFonts w:ascii="Arial" w:hAnsi="Arial" w:cs="Arial"/>
                <w:sz w:val="18"/>
                <w:szCs w:val="18"/>
              </w:rPr>
              <w:t>46</w:t>
            </w:r>
          </w:p>
        </w:tc>
        <w:tc>
          <w:tcPr>
            <w:tcW w:w="635" w:type="pct"/>
            <w:shd w:val="clear" w:color="auto" w:fill="auto"/>
            <w:noWrap/>
            <w:vAlign w:val="center"/>
          </w:tcPr>
          <w:p w14:paraId="570BF6B7" w14:textId="5CC77D72"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2 160</w:t>
            </w:r>
          </w:p>
        </w:tc>
        <w:tc>
          <w:tcPr>
            <w:tcW w:w="635" w:type="pct"/>
            <w:shd w:val="clear" w:color="auto" w:fill="auto"/>
            <w:noWrap/>
            <w:vAlign w:val="center"/>
          </w:tcPr>
          <w:p w14:paraId="0104A2C0" w14:textId="4B48F10A"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3 425</w:t>
            </w:r>
          </w:p>
        </w:tc>
        <w:tc>
          <w:tcPr>
            <w:tcW w:w="633" w:type="pct"/>
            <w:shd w:val="clear" w:color="000000" w:fill="F2F2F2"/>
            <w:noWrap/>
            <w:vAlign w:val="center"/>
          </w:tcPr>
          <w:p w14:paraId="29E4522E" w14:textId="58B45F7C"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5 585</w:t>
            </w:r>
          </w:p>
        </w:tc>
      </w:tr>
      <w:tr w:rsidR="00CE37A8" w:rsidRPr="00192F00" w14:paraId="7189E7E6" w14:textId="77777777" w:rsidTr="00CE37A8">
        <w:trPr>
          <w:trHeight w:val="240"/>
          <w:jc w:val="center"/>
        </w:trPr>
        <w:tc>
          <w:tcPr>
            <w:tcW w:w="282" w:type="pct"/>
            <w:vAlign w:val="center"/>
          </w:tcPr>
          <w:p w14:paraId="7DF7F871" w14:textId="77777777" w:rsidR="00CE37A8" w:rsidRPr="00192F00" w:rsidRDefault="00CE37A8" w:rsidP="00CE37A8">
            <w:pPr>
              <w:spacing w:before="60" w:after="60"/>
              <w:jc w:val="center"/>
              <w:rPr>
                <w:rFonts w:ascii="Arial" w:hAnsi="Arial" w:cs="Arial"/>
                <w:b/>
                <w:bCs/>
                <w:sz w:val="20"/>
                <w:szCs w:val="20"/>
              </w:rPr>
            </w:pPr>
            <w:r w:rsidRPr="002F3A69">
              <w:rPr>
                <w:rFonts w:ascii="Arial" w:hAnsi="Arial" w:cs="Arial"/>
                <w:b/>
                <w:bCs/>
                <w:sz w:val="18"/>
                <w:szCs w:val="18"/>
              </w:rPr>
              <w:t>203</w:t>
            </w:r>
            <w:r>
              <w:rPr>
                <w:rFonts w:ascii="Arial" w:hAnsi="Arial" w:cs="Arial"/>
                <w:b/>
                <w:bCs/>
                <w:sz w:val="18"/>
                <w:szCs w:val="18"/>
              </w:rPr>
              <w:t>0</w:t>
            </w:r>
          </w:p>
        </w:tc>
        <w:tc>
          <w:tcPr>
            <w:tcW w:w="635" w:type="pct"/>
            <w:shd w:val="clear" w:color="auto" w:fill="auto"/>
            <w:noWrap/>
            <w:vAlign w:val="center"/>
          </w:tcPr>
          <w:p w14:paraId="2D030515" w14:textId="544CF97E"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67E6BE2F" w14:textId="78FC2E52"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1A1AFCD3" w14:textId="329BC01B"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1861E5C6" w14:textId="6BD4DD06" w:rsidR="00CE37A8" w:rsidRPr="0022203A" w:rsidRDefault="00CE37A8" w:rsidP="00CE37A8">
            <w:pPr>
              <w:spacing w:before="60" w:after="60"/>
              <w:jc w:val="center"/>
              <w:rPr>
                <w:rFonts w:ascii="Arial" w:hAnsi="Arial" w:cs="Arial"/>
                <w:sz w:val="18"/>
                <w:szCs w:val="18"/>
              </w:rPr>
            </w:pPr>
            <w:r>
              <w:rPr>
                <w:rFonts w:ascii="Arial" w:hAnsi="Arial" w:cs="Arial"/>
                <w:sz w:val="18"/>
                <w:szCs w:val="18"/>
              </w:rPr>
              <w:t>45</w:t>
            </w:r>
          </w:p>
        </w:tc>
        <w:tc>
          <w:tcPr>
            <w:tcW w:w="687" w:type="pct"/>
            <w:shd w:val="clear" w:color="auto" w:fill="auto"/>
            <w:noWrap/>
            <w:vAlign w:val="center"/>
          </w:tcPr>
          <w:p w14:paraId="7EB89C77" w14:textId="33DB913F" w:rsidR="00CE37A8" w:rsidRPr="0022203A" w:rsidRDefault="00CE37A8" w:rsidP="00CE37A8">
            <w:pPr>
              <w:spacing w:before="60" w:after="60"/>
              <w:jc w:val="center"/>
              <w:rPr>
                <w:rFonts w:ascii="Arial" w:hAnsi="Arial" w:cs="Arial"/>
                <w:sz w:val="18"/>
                <w:szCs w:val="18"/>
              </w:rPr>
            </w:pPr>
            <w:r>
              <w:rPr>
                <w:rFonts w:ascii="Arial" w:hAnsi="Arial" w:cs="Arial"/>
                <w:sz w:val="18"/>
                <w:szCs w:val="18"/>
              </w:rPr>
              <w:t>43</w:t>
            </w:r>
          </w:p>
        </w:tc>
        <w:tc>
          <w:tcPr>
            <w:tcW w:w="635" w:type="pct"/>
            <w:shd w:val="clear" w:color="auto" w:fill="auto"/>
            <w:noWrap/>
            <w:vAlign w:val="center"/>
          </w:tcPr>
          <w:p w14:paraId="0B5782A3" w14:textId="3F56A746"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2 334</w:t>
            </w:r>
          </w:p>
        </w:tc>
        <w:tc>
          <w:tcPr>
            <w:tcW w:w="635" w:type="pct"/>
            <w:shd w:val="clear" w:color="auto" w:fill="auto"/>
            <w:noWrap/>
            <w:vAlign w:val="center"/>
          </w:tcPr>
          <w:p w14:paraId="373B4F01" w14:textId="3396E7DB"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3 177</w:t>
            </w:r>
          </w:p>
        </w:tc>
        <w:tc>
          <w:tcPr>
            <w:tcW w:w="633" w:type="pct"/>
            <w:shd w:val="clear" w:color="000000" w:fill="F2F2F2"/>
            <w:noWrap/>
            <w:vAlign w:val="center"/>
          </w:tcPr>
          <w:p w14:paraId="79529E25" w14:textId="041324A1"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5 511</w:t>
            </w:r>
          </w:p>
        </w:tc>
      </w:tr>
      <w:tr w:rsidR="00CE37A8" w:rsidRPr="00192F00" w14:paraId="681AC8E4" w14:textId="77777777" w:rsidTr="00CE37A8">
        <w:trPr>
          <w:trHeight w:val="240"/>
          <w:jc w:val="center"/>
        </w:trPr>
        <w:tc>
          <w:tcPr>
            <w:tcW w:w="282" w:type="pct"/>
            <w:vAlign w:val="center"/>
          </w:tcPr>
          <w:p w14:paraId="52926980" w14:textId="77777777" w:rsidR="00CE37A8" w:rsidRPr="002F3A69" w:rsidRDefault="00CE37A8" w:rsidP="00CE37A8">
            <w:pPr>
              <w:spacing w:before="60" w:after="60"/>
              <w:jc w:val="center"/>
              <w:rPr>
                <w:rFonts w:ascii="Arial" w:hAnsi="Arial" w:cs="Arial"/>
                <w:b/>
                <w:bCs/>
                <w:sz w:val="18"/>
                <w:szCs w:val="18"/>
              </w:rPr>
            </w:pPr>
            <w:r>
              <w:rPr>
                <w:rFonts w:ascii="Arial" w:hAnsi="Arial" w:cs="Arial"/>
                <w:b/>
                <w:bCs/>
                <w:sz w:val="18"/>
                <w:szCs w:val="18"/>
              </w:rPr>
              <w:t>2031</w:t>
            </w:r>
          </w:p>
        </w:tc>
        <w:tc>
          <w:tcPr>
            <w:tcW w:w="635" w:type="pct"/>
            <w:shd w:val="clear" w:color="auto" w:fill="auto"/>
            <w:noWrap/>
            <w:vAlign w:val="center"/>
          </w:tcPr>
          <w:p w14:paraId="55E63295" w14:textId="1EC208F1"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7B2F6B39" w14:textId="19830E0B"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65315587" w14:textId="4FC0D8D9"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30AB0492" w14:textId="5C3DD8BE" w:rsidR="00CE37A8" w:rsidRPr="0022203A" w:rsidRDefault="00CE37A8" w:rsidP="00CE37A8">
            <w:pPr>
              <w:spacing w:before="60" w:after="60"/>
              <w:jc w:val="center"/>
              <w:rPr>
                <w:rFonts w:ascii="Arial" w:hAnsi="Arial" w:cs="Arial"/>
                <w:sz w:val="18"/>
                <w:szCs w:val="18"/>
              </w:rPr>
            </w:pPr>
            <w:r>
              <w:rPr>
                <w:rFonts w:ascii="Arial" w:hAnsi="Arial" w:cs="Arial"/>
                <w:sz w:val="18"/>
                <w:szCs w:val="18"/>
              </w:rPr>
              <w:t>48</w:t>
            </w:r>
          </w:p>
        </w:tc>
        <w:tc>
          <w:tcPr>
            <w:tcW w:w="687" w:type="pct"/>
            <w:shd w:val="clear" w:color="auto" w:fill="auto"/>
            <w:noWrap/>
            <w:vAlign w:val="center"/>
          </w:tcPr>
          <w:p w14:paraId="2BDB176D" w14:textId="592C88E7" w:rsidR="00CE37A8" w:rsidRPr="0022203A" w:rsidRDefault="00CE37A8" w:rsidP="00CE37A8">
            <w:pPr>
              <w:spacing w:before="60" w:after="60"/>
              <w:jc w:val="center"/>
              <w:rPr>
                <w:rFonts w:ascii="Arial" w:hAnsi="Arial" w:cs="Arial"/>
                <w:sz w:val="18"/>
                <w:szCs w:val="18"/>
              </w:rPr>
            </w:pPr>
            <w:r>
              <w:rPr>
                <w:rFonts w:ascii="Arial" w:hAnsi="Arial" w:cs="Arial"/>
                <w:sz w:val="18"/>
                <w:szCs w:val="18"/>
              </w:rPr>
              <w:t>39</w:t>
            </w:r>
          </w:p>
        </w:tc>
        <w:tc>
          <w:tcPr>
            <w:tcW w:w="635" w:type="pct"/>
            <w:shd w:val="clear" w:color="auto" w:fill="auto"/>
            <w:noWrap/>
            <w:vAlign w:val="center"/>
          </w:tcPr>
          <w:p w14:paraId="0F1E87E4" w14:textId="6622C81C"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2 507</w:t>
            </w:r>
          </w:p>
        </w:tc>
        <w:tc>
          <w:tcPr>
            <w:tcW w:w="635" w:type="pct"/>
            <w:shd w:val="clear" w:color="auto" w:fill="auto"/>
            <w:noWrap/>
            <w:vAlign w:val="center"/>
          </w:tcPr>
          <w:p w14:paraId="215000C2" w14:textId="102E5B0E"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2 930</w:t>
            </w:r>
          </w:p>
        </w:tc>
        <w:tc>
          <w:tcPr>
            <w:tcW w:w="633" w:type="pct"/>
            <w:shd w:val="clear" w:color="000000" w:fill="F2F2F2"/>
            <w:noWrap/>
            <w:vAlign w:val="center"/>
          </w:tcPr>
          <w:p w14:paraId="1539DE88" w14:textId="77D44D26"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5 437</w:t>
            </w:r>
          </w:p>
        </w:tc>
      </w:tr>
      <w:tr w:rsidR="00CE37A8" w:rsidRPr="00192F00" w14:paraId="15B07BAF" w14:textId="77777777" w:rsidTr="00CE37A8">
        <w:trPr>
          <w:trHeight w:val="240"/>
          <w:jc w:val="center"/>
        </w:trPr>
        <w:tc>
          <w:tcPr>
            <w:tcW w:w="282" w:type="pct"/>
            <w:vAlign w:val="center"/>
          </w:tcPr>
          <w:p w14:paraId="6699C996" w14:textId="77777777" w:rsidR="00CE37A8" w:rsidRPr="002F3A69" w:rsidRDefault="00CE37A8" w:rsidP="00CE37A8">
            <w:pPr>
              <w:spacing w:before="60" w:after="60"/>
              <w:jc w:val="center"/>
              <w:rPr>
                <w:rFonts w:ascii="Arial" w:hAnsi="Arial" w:cs="Arial"/>
                <w:b/>
                <w:bCs/>
                <w:sz w:val="18"/>
                <w:szCs w:val="18"/>
              </w:rPr>
            </w:pPr>
            <w:r>
              <w:rPr>
                <w:rFonts w:ascii="Arial" w:hAnsi="Arial" w:cs="Arial"/>
                <w:b/>
                <w:bCs/>
                <w:sz w:val="18"/>
                <w:szCs w:val="18"/>
              </w:rPr>
              <w:t>2032</w:t>
            </w:r>
          </w:p>
        </w:tc>
        <w:tc>
          <w:tcPr>
            <w:tcW w:w="635" w:type="pct"/>
            <w:shd w:val="clear" w:color="auto" w:fill="auto"/>
            <w:noWrap/>
            <w:vAlign w:val="center"/>
          </w:tcPr>
          <w:p w14:paraId="34D77BE0" w14:textId="7C3D83F0"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49B807EE" w14:textId="70EEE264"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34152135" w14:textId="3DB3840E"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29A7CFBD" w14:textId="1B75A05A" w:rsidR="00CE37A8" w:rsidRPr="0022203A" w:rsidRDefault="00CE37A8" w:rsidP="00CE37A8">
            <w:pPr>
              <w:spacing w:before="60" w:after="60"/>
              <w:jc w:val="center"/>
              <w:rPr>
                <w:rFonts w:ascii="Arial" w:hAnsi="Arial" w:cs="Arial"/>
                <w:sz w:val="18"/>
                <w:szCs w:val="18"/>
              </w:rPr>
            </w:pPr>
            <w:r>
              <w:rPr>
                <w:rFonts w:ascii="Arial" w:hAnsi="Arial" w:cs="Arial"/>
                <w:sz w:val="18"/>
                <w:szCs w:val="18"/>
              </w:rPr>
              <w:t>52</w:t>
            </w:r>
          </w:p>
        </w:tc>
        <w:tc>
          <w:tcPr>
            <w:tcW w:w="687" w:type="pct"/>
            <w:shd w:val="clear" w:color="auto" w:fill="auto"/>
            <w:noWrap/>
            <w:vAlign w:val="center"/>
          </w:tcPr>
          <w:p w14:paraId="25D94534" w14:textId="2161A96B" w:rsidR="00CE37A8" w:rsidRPr="0022203A" w:rsidRDefault="00CE37A8" w:rsidP="00CE37A8">
            <w:pPr>
              <w:spacing w:before="60" w:after="60"/>
              <w:jc w:val="center"/>
              <w:rPr>
                <w:rFonts w:ascii="Arial" w:hAnsi="Arial" w:cs="Arial"/>
                <w:sz w:val="18"/>
                <w:szCs w:val="18"/>
              </w:rPr>
            </w:pPr>
            <w:r>
              <w:rPr>
                <w:rFonts w:ascii="Arial" w:hAnsi="Arial" w:cs="Arial"/>
                <w:sz w:val="18"/>
                <w:szCs w:val="18"/>
              </w:rPr>
              <w:t>36</w:t>
            </w:r>
          </w:p>
        </w:tc>
        <w:tc>
          <w:tcPr>
            <w:tcW w:w="635" w:type="pct"/>
            <w:shd w:val="clear" w:color="auto" w:fill="auto"/>
            <w:noWrap/>
            <w:vAlign w:val="center"/>
          </w:tcPr>
          <w:p w14:paraId="1B409091" w14:textId="242F0818"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2 680</w:t>
            </w:r>
          </w:p>
        </w:tc>
        <w:tc>
          <w:tcPr>
            <w:tcW w:w="635" w:type="pct"/>
            <w:shd w:val="clear" w:color="auto" w:fill="auto"/>
            <w:noWrap/>
            <w:vAlign w:val="center"/>
          </w:tcPr>
          <w:p w14:paraId="16F6D8C1" w14:textId="775EF9D7"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2 683</w:t>
            </w:r>
          </w:p>
        </w:tc>
        <w:tc>
          <w:tcPr>
            <w:tcW w:w="633" w:type="pct"/>
            <w:shd w:val="clear" w:color="000000" w:fill="F2F2F2"/>
            <w:noWrap/>
            <w:vAlign w:val="center"/>
          </w:tcPr>
          <w:p w14:paraId="16E621EF" w14:textId="4BC4497B"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5 363</w:t>
            </w:r>
          </w:p>
        </w:tc>
      </w:tr>
      <w:tr w:rsidR="00CE37A8" w:rsidRPr="00192F00" w14:paraId="28122E54" w14:textId="77777777" w:rsidTr="00CE37A8">
        <w:trPr>
          <w:trHeight w:val="240"/>
          <w:jc w:val="center"/>
        </w:trPr>
        <w:tc>
          <w:tcPr>
            <w:tcW w:w="282" w:type="pct"/>
            <w:vAlign w:val="center"/>
          </w:tcPr>
          <w:p w14:paraId="2E85A258" w14:textId="77777777" w:rsidR="00CE37A8" w:rsidRPr="002F3A69" w:rsidRDefault="00CE37A8" w:rsidP="00CE37A8">
            <w:pPr>
              <w:spacing w:before="60" w:after="60"/>
              <w:jc w:val="center"/>
              <w:rPr>
                <w:rFonts w:ascii="Arial" w:hAnsi="Arial" w:cs="Arial"/>
                <w:b/>
                <w:bCs/>
                <w:sz w:val="18"/>
                <w:szCs w:val="18"/>
              </w:rPr>
            </w:pPr>
            <w:r>
              <w:rPr>
                <w:rFonts w:ascii="Arial" w:hAnsi="Arial" w:cs="Arial"/>
                <w:b/>
                <w:bCs/>
                <w:sz w:val="18"/>
                <w:szCs w:val="18"/>
              </w:rPr>
              <w:t>2033</w:t>
            </w:r>
          </w:p>
        </w:tc>
        <w:tc>
          <w:tcPr>
            <w:tcW w:w="635" w:type="pct"/>
            <w:shd w:val="clear" w:color="auto" w:fill="auto"/>
            <w:noWrap/>
            <w:vAlign w:val="center"/>
          </w:tcPr>
          <w:p w14:paraId="57B1E588" w14:textId="7B525B44"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5EBF6AE5" w14:textId="69AE57C9"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7074C0E2" w14:textId="79968CF4"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4A189B4E" w14:textId="6701D8F1" w:rsidR="00CE37A8" w:rsidRPr="0022203A" w:rsidRDefault="00CE37A8" w:rsidP="00CE37A8">
            <w:pPr>
              <w:spacing w:before="60" w:after="60"/>
              <w:jc w:val="center"/>
              <w:rPr>
                <w:rFonts w:ascii="Arial" w:hAnsi="Arial" w:cs="Arial"/>
                <w:sz w:val="18"/>
                <w:szCs w:val="18"/>
              </w:rPr>
            </w:pPr>
            <w:r>
              <w:rPr>
                <w:rFonts w:ascii="Arial" w:hAnsi="Arial" w:cs="Arial"/>
                <w:sz w:val="18"/>
                <w:szCs w:val="18"/>
              </w:rPr>
              <w:t>55</w:t>
            </w:r>
          </w:p>
        </w:tc>
        <w:tc>
          <w:tcPr>
            <w:tcW w:w="687" w:type="pct"/>
            <w:shd w:val="clear" w:color="auto" w:fill="auto"/>
            <w:noWrap/>
            <w:vAlign w:val="center"/>
          </w:tcPr>
          <w:p w14:paraId="2D0AED42" w14:textId="290F17BF" w:rsidR="00CE37A8" w:rsidRPr="0022203A" w:rsidRDefault="00CE37A8" w:rsidP="00CE37A8">
            <w:pPr>
              <w:spacing w:before="60" w:after="60"/>
              <w:jc w:val="center"/>
              <w:rPr>
                <w:rFonts w:ascii="Arial" w:hAnsi="Arial" w:cs="Arial"/>
                <w:sz w:val="18"/>
                <w:szCs w:val="18"/>
              </w:rPr>
            </w:pPr>
            <w:r>
              <w:rPr>
                <w:rFonts w:ascii="Arial" w:hAnsi="Arial" w:cs="Arial"/>
                <w:sz w:val="18"/>
                <w:szCs w:val="18"/>
              </w:rPr>
              <w:t>33</w:t>
            </w:r>
          </w:p>
        </w:tc>
        <w:tc>
          <w:tcPr>
            <w:tcW w:w="635" w:type="pct"/>
            <w:shd w:val="clear" w:color="auto" w:fill="auto"/>
            <w:noWrap/>
            <w:vAlign w:val="center"/>
          </w:tcPr>
          <w:p w14:paraId="173CC25D" w14:textId="2955793D"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2 853</w:t>
            </w:r>
          </w:p>
        </w:tc>
        <w:tc>
          <w:tcPr>
            <w:tcW w:w="635" w:type="pct"/>
            <w:shd w:val="clear" w:color="auto" w:fill="auto"/>
            <w:noWrap/>
            <w:vAlign w:val="center"/>
          </w:tcPr>
          <w:p w14:paraId="10F924E8" w14:textId="0771E3BE"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2 435</w:t>
            </w:r>
          </w:p>
        </w:tc>
        <w:tc>
          <w:tcPr>
            <w:tcW w:w="633" w:type="pct"/>
            <w:shd w:val="clear" w:color="000000" w:fill="F2F2F2"/>
            <w:noWrap/>
            <w:vAlign w:val="center"/>
          </w:tcPr>
          <w:p w14:paraId="410997D2" w14:textId="5E3DA714"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5 288</w:t>
            </w:r>
          </w:p>
        </w:tc>
      </w:tr>
      <w:tr w:rsidR="00CE37A8" w:rsidRPr="00192F00" w14:paraId="62BBB078" w14:textId="77777777" w:rsidTr="00CE37A8">
        <w:trPr>
          <w:trHeight w:val="240"/>
          <w:jc w:val="center"/>
        </w:trPr>
        <w:tc>
          <w:tcPr>
            <w:tcW w:w="282" w:type="pct"/>
            <w:vAlign w:val="center"/>
          </w:tcPr>
          <w:p w14:paraId="5C881A97" w14:textId="77777777" w:rsidR="00CE37A8" w:rsidRPr="002F3A69" w:rsidRDefault="00CE37A8" w:rsidP="00CE37A8">
            <w:pPr>
              <w:spacing w:before="60" w:after="60"/>
              <w:jc w:val="center"/>
              <w:rPr>
                <w:rFonts w:ascii="Arial" w:hAnsi="Arial" w:cs="Arial"/>
                <w:b/>
                <w:bCs/>
                <w:sz w:val="18"/>
                <w:szCs w:val="18"/>
              </w:rPr>
            </w:pPr>
            <w:r>
              <w:rPr>
                <w:rFonts w:ascii="Arial" w:hAnsi="Arial" w:cs="Arial"/>
                <w:b/>
                <w:bCs/>
                <w:sz w:val="18"/>
                <w:szCs w:val="18"/>
              </w:rPr>
              <w:t>2034</w:t>
            </w:r>
          </w:p>
        </w:tc>
        <w:tc>
          <w:tcPr>
            <w:tcW w:w="635" w:type="pct"/>
            <w:shd w:val="clear" w:color="auto" w:fill="auto"/>
            <w:noWrap/>
            <w:vAlign w:val="center"/>
          </w:tcPr>
          <w:p w14:paraId="6C70F708" w14:textId="66E3E428"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44C1E87D" w14:textId="66980CE2"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5E00E38B" w14:textId="2CF85192"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6326270F" w14:textId="2B24EE5A" w:rsidR="00CE37A8" w:rsidRPr="0022203A" w:rsidRDefault="00CE37A8" w:rsidP="00CE37A8">
            <w:pPr>
              <w:spacing w:before="60" w:after="60"/>
              <w:jc w:val="center"/>
              <w:rPr>
                <w:rFonts w:ascii="Arial" w:hAnsi="Arial" w:cs="Arial"/>
                <w:sz w:val="18"/>
                <w:szCs w:val="18"/>
              </w:rPr>
            </w:pPr>
            <w:r>
              <w:rPr>
                <w:rFonts w:ascii="Arial" w:hAnsi="Arial" w:cs="Arial"/>
                <w:sz w:val="18"/>
                <w:szCs w:val="18"/>
              </w:rPr>
              <w:t>58</w:t>
            </w:r>
          </w:p>
        </w:tc>
        <w:tc>
          <w:tcPr>
            <w:tcW w:w="687" w:type="pct"/>
            <w:shd w:val="clear" w:color="auto" w:fill="auto"/>
            <w:noWrap/>
            <w:vAlign w:val="center"/>
          </w:tcPr>
          <w:p w14:paraId="49B542F0" w14:textId="0D127029" w:rsidR="00CE37A8" w:rsidRPr="0022203A" w:rsidRDefault="00CE37A8" w:rsidP="00CE37A8">
            <w:pPr>
              <w:spacing w:before="60" w:after="60"/>
              <w:jc w:val="center"/>
              <w:rPr>
                <w:rFonts w:ascii="Arial" w:hAnsi="Arial" w:cs="Arial"/>
                <w:sz w:val="18"/>
                <w:szCs w:val="18"/>
              </w:rPr>
            </w:pPr>
            <w:r>
              <w:rPr>
                <w:rFonts w:ascii="Arial" w:hAnsi="Arial" w:cs="Arial"/>
                <w:sz w:val="18"/>
                <w:szCs w:val="18"/>
              </w:rPr>
              <w:t>29</w:t>
            </w:r>
          </w:p>
        </w:tc>
        <w:tc>
          <w:tcPr>
            <w:tcW w:w="635" w:type="pct"/>
            <w:shd w:val="clear" w:color="auto" w:fill="auto"/>
            <w:noWrap/>
            <w:vAlign w:val="center"/>
          </w:tcPr>
          <w:p w14:paraId="49D5DEE2" w14:textId="2BC90639"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3 026</w:t>
            </w:r>
          </w:p>
        </w:tc>
        <w:tc>
          <w:tcPr>
            <w:tcW w:w="635" w:type="pct"/>
            <w:shd w:val="clear" w:color="auto" w:fill="auto"/>
            <w:noWrap/>
            <w:vAlign w:val="center"/>
          </w:tcPr>
          <w:p w14:paraId="2CD45AF2" w14:textId="5F094450"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2 188</w:t>
            </w:r>
          </w:p>
        </w:tc>
        <w:tc>
          <w:tcPr>
            <w:tcW w:w="633" w:type="pct"/>
            <w:shd w:val="clear" w:color="000000" w:fill="F2F2F2"/>
            <w:noWrap/>
            <w:vAlign w:val="center"/>
          </w:tcPr>
          <w:p w14:paraId="69B1BD65" w14:textId="548A908E"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5 214</w:t>
            </w:r>
          </w:p>
        </w:tc>
      </w:tr>
      <w:tr w:rsidR="00CE37A8" w:rsidRPr="00192F00" w14:paraId="4BEC8AD3" w14:textId="77777777" w:rsidTr="00CE37A8">
        <w:trPr>
          <w:trHeight w:val="240"/>
          <w:jc w:val="center"/>
        </w:trPr>
        <w:tc>
          <w:tcPr>
            <w:tcW w:w="282" w:type="pct"/>
            <w:vAlign w:val="center"/>
          </w:tcPr>
          <w:p w14:paraId="556DD132" w14:textId="77777777" w:rsidR="00CE37A8" w:rsidRPr="002F3A69" w:rsidRDefault="00CE37A8" w:rsidP="00CE37A8">
            <w:pPr>
              <w:spacing w:before="60" w:after="60"/>
              <w:jc w:val="center"/>
              <w:rPr>
                <w:rFonts w:ascii="Arial" w:hAnsi="Arial" w:cs="Arial"/>
                <w:b/>
                <w:bCs/>
                <w:sz w:val="18"/>
                <w:szCs w:val="18"/>
              </w:rPr>
            </w:pPr>
            <w:r>
              <w:rPr>
                <w:rFonts w:ascii="Arial" w:hAnsi="Arial" w:cs="Arial"/>
                <w:b/>
                <w:bCs/>
                <w:sz w:val="18"/>
                <w:szCs w:val="18"/>
              </w:rPr>
              <w:t>2035</w:t>
            </w:r>
          </w:p>
        </w:tc>
        <w:tc>
          <w:tcPr>
            <w:tcW w:w="635" w:type="pct"/>
            <w:shd w:val="clear" w:color="auto" w:fill="auto"/>
            <w:noWrap/>
            <w:vAlign w:val="center"/>
          </w:tcPr>
          <w:p w14:paraId="70FF50B0" w14:textId="2541F733"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0DC774DD" w14:textId="379D9162"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37DAFEC1" w14:textId="389FDA11"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676BFBFE" w14:textId="58EFDB1B" w:rsidR="00CE37A8" w:rsidRPr="0022203A" w:rsidRDefault="00CE37A8" w:rsidP="00CE37A8">
            <w:pPr>
              <w:spacing w:before="60" w:after="60"/>
              <w:jc w:val="center"/>
              <w:rPr>
                <w:rFonts w:ascii="Arial" w:hAnsi="Arial" w:cs="Arial"/>
                <w:sz w:val="18"/>
                <w:szCs w:val="18"/>
              </w:rPr>
            </w:pPr>
            <w:r>
              <w:rPr>
                <w:rFonts w:ascii="Arial" w:hAnsi="Arial" w:cs="Arial"/>
                <w:sz w:val="18"/>
                <w:szCs w:val="18"/>
              </w:rPr>
              <w:t>62</w:t>
            </w:r>
          </w:p>
        </w:tc>
        <w:tc>
          <w:tcPr>
            <w:tcW w:w="687" w:type="pct"/>
            <w:shd w:val="clear" w:color="auto" w:fill="auto"/>
            <w:noWrap/>
            <w:vAlign w:val="center"/>
          </w:tcPr>
          <w:p w14:paraId="34AF1CDC" w14:textId="422BC040" w:rsidR="00CE37A8" w:rsidRPr="0022203A" w:rsidRDefault="00CE37A8" w:rsidP="00CE37A8">
            <w:pPr>
              <w:spacing w:before="60" w:after="60"/>
              <w:jc w:val="center"/>
              <w:rPr>
                <w:rFonts w:ascii="Arial" w:hAnsi="Arial" w:cs="Arial"/>
                <w:sz w:val="18"/>
                <w:szCs w:val="18"/>
              </w:rPr>
            </w:pPr>
            <w:r>
              <w:rPr>
                <w:rFonts w:ascii="Arial" w:hAnsi="Arial" w:cs="Arial"/>
                <w:sz w:val="18"/>
                <w:szCs w:val="18"/>
              </w:rPr>
              <w:t>26</w:t>
            </w:r>
          </w:p>
        </w:tc>
        <w:tc>
          <w:tcPr>
            <w:tcW w:w="635" w:type="pct"/>
            <w:shd w:val="clear" w:color="auto" w:fill="auto"/>
            <w:noWrap/>
            <w:vAlign w:val="center"/>
          </w:tcPr>
          <w:p w14:paraId="3CF2F8BE" w14:textId="47C0D4E8"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3 200</w:t>
            </w:r>
          </w:p>
        </w:tc>
        <w:tc>
          <w:tcPr>
            <w:tcW w:w="635" w:type="pct"/>
            <w:shd w:val="clear" w:color="auto" w:fill="auto"/>
            <w:noWrap/>
            <w:vAlign w:val="center"/>
          </w:tcPr>
          <w:p w14:paraId="503D5C2D" w14:textId="6CF2C2F7"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1 940</w:t>
            </w:r>
          </w:p>
        </w:tc>
        <w:tc>
          <w:tcPr>
            <w:tcW w:w="633" w:type="pct"/>
            <w:shd w:val="clear" w:color="000000" w:fill="F2F2F2"/>
            <w:noWrap/>
            <w:vAlign w:val="center"/>
          </w:tcPr>
          <w:p w14:paraId="5D060B4E" w14:textId="671B742D"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5 140</w:t>
            </w:r>
          </w:p>
        </w:tc>
      </w:tr>
      <w:tr w:rsidR="00CE37A8" w:rsidRPr="00192F00" w14:paraId="5F8BBF5C" w14:textId="77777777" w:rsidTr="00CE37A8">
        <w:trPr>
          <w:trHeight w:val="240"/>
          <w:jc w:val="center"/>
        </w:trPr>
        <w:tc>
          <w:tcPr>
            <w:tcW w:w="282" w:type="pct"/>
            <w:vAlign w:val="center"/>
          </w:tcPr>
          <w:p w14:paraId="4C96922D" w14:textId="77777777" w:rsidR="00CE37A8" w:rsidRPr="00192F00" w:rsidRDefault="00CE37A8" w:rsidP="00CE37A8">
            <w:pPr>
              <w:spacing w:before="60" w:after="60"/>
              <w:jc w:val="center"/>
              <w:rPr>
                <w:rFonts w:ascii="Arial" w:hAnsi="Arial" w:cs="Arial"/>
                <w:b/>
                <w:bCs/>
                <w:sz w:val="20"/>
                <w:szCs w:val="20"/>
              </w:rPr>
            </w:pPr>
            <w:r w:rsidRPr="002F3A69">
              <w:rPr>
                <w:rFonts w:ascii="Arial" w:hAnsi="Arial" w:cs="Arial"/>
                <w:b/>
                <w:bCs/>
                <w:sz w:val="18"/>
                <w:szCs w:val="18"/>
              </w:rPr>
              <w:t>203</w:t>
            </w:r>
            <w:r>
              <w:rPr>
                <w:rFonts w:ascii="Arial" w:hAnsi="Arial" w:cs="Arial"/>
                <w:b/>
                <w:bCs/>
                <w:sz w:val="18"/>
                <w:szCs w:val="18"/>
              </w:rPr>
              <w:t>6</w:t>
            </w:r>
          </w:p>
        </w:tc>
        <w:tc>
          <w:tcPr>
            <w:tcW w:w="635" w:type="pct"/>
            <w:shd w:val="clear" w:color="auto" w:fill="auto"/>
            <w:noWrap/>
            <w:vAlign w:val="center"/>
          </w:tcPr>
          <w:p w14:paraId="477293CD" w14:textId="2421737E"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6 511</w:t>
            </w:r>
          </w:p>
        </w:tc>
        <w:tc>
          <w:tcPr>
            <w:tcW w:w="373" w:type="pct"/>
            <w:shd w:val="clear" w:color="auto" w:fill="auto"/>
            <w:noWrap/>
            <w:vAlign w:val="center"/>
          </w:tcPr>
          <w:p w14:paraId="119CF5F1" w14:textId="0586D604" w:rsidR="00CE37A8" w:rsidRPr="0022203A" w:rsidRDefault="00CE37A8" w:rsidP="00CE37A8">
            <w:pPr>
              <w:spacing w:before="60" w:after="60"/>
              <w:jc w:val="center"/>
              <w:rPr>
                <w:rFonts w:ascii="Arial" w:hAnsi="Arial" w:cs="Arial"/>
                <w:sz w:val="18"/>
                <w:szCs w:val="18"/>
              </w:rPr>
            </w:pPr>
            <w:r>
              <w:rPr>
                <w:rFonts w:ascii="Arial" w:hAnsi="Arial" w:cs="Arial"/>
                <w:sz w:val="18"/>
                <w:szCs w:val="18"/>
              </w:rPr>
              <w:t>88</w:t>
            </w:r>
          </w:p>
        </w:tc>
        <w:tc>
          <w:tcPr>
            <w:tcW w:w="433" w:type="pct"/>
            <w:shd w:val="clear" w:color="auto" w:fill="auto"/>
            <w:noWrap/>
            <w:vAlign w:val="center"/>
          </w:tcPr>
          <w:p w14:paraId="4D93E98E" w14:textId="76F7E94F"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shd w:val="clear" w:color="auto" w:fill="auto"/>
            <w:noWrap/>
            <w:vAlign w:val="center"/>
          </w:tcPr>
          <w:p w14:paraId="3E73BF9B" w14:textId="67E0D30B" w:rsidR="00CE37A8" w:rsidRPr="0022203A" w:rsidRDefault="00CE37A8" w:rsidP="00CE37A8">
            <w:pPr>
              <w:spacing w:before="60" w:after="60"/>
              <w:jc w:val="center"/>
              <w:rPr>
                <w:rFonts w:ascii="Arial" w:hAnsi="Arial" w:cs="Arial"/>
                <w:sz w:val="18"/>
                <w:szCs w:val="18"/>
              </w:rPr>
            </w:pPr>
            <w:r>
              <w:rPr>
                <w:rFonts w:ascii="Arial" w:hAnsi="Arial" w:cs="Arial"/>
                <w:sz w:val="18"/>
                <w:szCs w:val="18"/>
              </w:rPr>
              <w:t>65</w:t>
            </w:r>
          </w:p>
        </w:tc>
        <w:tc>
          <w:tcPr>
            <w:tcW w:w="687" w:type="pct"/>
            <w:shd w:val="clear" w:color="auto" w:fill="auto"/>
            <w:noWrap/>
            <w:vAlign w:val="center"/>
          </w:tcPr>
          <w:p w14:paraId="798A8109" w14:textId="0FD6C310" w:rsidR="00CE37A8" w:rsidRPr="0022203A" w:rsidRDefault="00CE37A8" w:rsidP="00CE37A8">
            <w:pPr>
              <w:spacing w:before="60" w:after="60"/>
              <w:jc w:val="center"/>
              <w:rPr>
                <w:rFonts w:ascii="Arial" w:hAnsi="Arial" w:cs="Arial"/>
                <w:sz w:val="18"/>
                <w:szCs w:val="18"/>
              </w:rPr>
            </w:pPr>
            <w:r>
              <w:rPr>
                <w:rFonts w:ascii="Arial" w:hAnsi="Arial" w:cs="Arial"/>
                <w:sz w:val="18"/>
                <w:szCs w:val="18"/>
              </w:rPr>
              <w:t>23</w:t>
            </w:r>
          </w:p>
        </w:tc>
        <w:tc>
          <w:tcPr>
            <w:tcW w:w="635" w:type="pct"/>
            <w:shd w:val="clear" w:color="auto" w:fill="auto"/>
            <w:noWrap/>
            <w:vAlign w:val="center"/>
          </w:tcPr>
          <w:p w14:paraId="51852D68" w14:textId="283EF44A"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3 373</w:t>
            </w:r>
          </w:p>
        </w:tc>
        <w:tc>
          <w:tcPr>
            <w:tcW w:w="635" w:type="pct"/>
            <w:shd w:val="clear" w:color="auto" w:fill="auto"/>
            <w:noWrap/>
            <w:vAlign w:val="center"/>
          </w:tcPr>
          <w:p w14:paraId="7D2BC16C" w14:textId="1CD913BD"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1 693</w:t>
            </w:r>
          </w:p>
        </w:tc>
        <w:tc>
          <w:tcPr>
            <w:tcW w:w="633" w:type="pct"/>
            <w:shd w:val="clear" w:color="000000" w:fill="F2F2F2"/>
            <w:noWrap/>
            <w:vAlign w:val="center"/>
          </w:tcPr>
          <w:p w14:paraId="12A859DA" w14:textId="29CC616D"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5 066</w:t>
            </w:r>
          </w:p>
        </w:tc>
      </w:tr>
    </w:tbl>
    <w:p w14:paraId="0F390AFC" w14:textId="77777777" w:rsidR="001E32F1" w:rsidRPr="000844D3" w:rsidRDefault="001E32F1" w:rsidP="001E32F1">
      <w:pPr>
        <w:pStyle w:val="Bezodstpw"/>
        <w:rPr>
          <w:rFonts w:cs="Arial"/>
          <w:highlight w:val="yellow"/>
        </w:rPr>
        <w:sectPr w:rsidR="001E32F1" w:rsidRPr="000844D3" w:rsidSect="00A0259E">
          <w:pgSz w:w="16838" w:h="11906" w:orient="landscape"/>
          <w:pgMar w:top="1417" w:right="1417" w:bottom="1417" w:left="1417" w:header="708" w:footer="708" w:gutter="0"/>
          <w:cols w:space="708"/>
          <w:docGrid w:linePitch="360"/>
        </w:sectPr>
      </w:pPr>
    </w:p>
    <w:p w14:paraId="1A6721DE" w14:textId="77777777" w:rsidR="001E32F1" w:rsidRPr="00192F00" w:rsidRDefault="001E32F1" w:rsidP="001E32F1">
      <w:pPr>
        <w:pStyle w:val="Bezodstpw"/>
        <w:spacing w:before="0" w:after="0"/>
        <w:rPr>
          <w:rFonts w:cs="Arial"/>
        </w:rPr>
      </w:pPr>
      <w:r w:rsidRPr="00192F00">
        <w:rPr>
          <w:rFonts w:cs="Arial"/>
        </w:rPr>
        <w:lastRenderedPageBreak/>
        <w:t>d) budynki wybudowane w latach 1993-1997</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8"/>
        <w:gridCol w:w="1775"/>
        <w:gridCol w:w="1042"/>
        <w:gridCol w:w="1210"/>
        <w:gridCol w:w="1920"/>
        <w:gridCol w:w="1920"/>
        <w:gridCol w:w="1775"/>
        <w:gridCol w:w="1775"/>
        <w:gridCol w:w="1769"/>
      </w:tblGrid>
      <w:tr w:rsidR="001E32F1" w:rsidRPr="002C26E7" w14:paraId="52DC60A5" w14:textId="77777777" w:rsidTr="00CA7B73">
        <w:trPr>
          <w:trHeight w:val="270"/>
          <w:tblHeader/>
          <w:jc w:val="center"/>
        </w:trPr>
        <w:tc>
          <w:tcPr>
            <w:tcW w:w="282" w:type="pct"/>
            <w:vMerge w:val="restart"/>
            <w:shd w:val="clear" w:color="000000" w:fill="A6A6A6"/>
            <w:vAlign w:val="center"/>
          </w:tcPr>
          <w:p w14:paraId="018AFD98"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Lata</w:t>
            </w:r>
          </w:p>
        </w:tc>
        <w:tc>
          <w:tcPr>
            <w:tcW w:w="4718" w:type="pct"/>
            <w:gridSpan w:val="8"/>
            <w:shd w:val="clear" w:color="000000" w:fill="A6A6A6"/>
            <w:noWrap/>
            <w:vAlign w:val="center"/>
            <w:hideMark/>
          </w:tcPr>
          <w:p w14:paraId="4C2F6FAF"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1993-1997</w:t>
            </w:r>
          </w:p>
        </w:tc>
      </w:tr>
      <w:tr w:rsidR="001E32F1" w:rsidRPr="002C26E7" w14:paraId="5BF3E593" w14:textId="77777777" w:rsidTr="00CA7B73">
        <w:trPr>
          <w:trHeight w:val="1350"/>
          <w:tblHeader/>
          <w:jc w:val="center"/>
        </w:trPr>
        <w:tc>
          <w:tcPr>
            <w:tcW w:w="282" w:type="pct"/>
            <w:vMerge/>
            <w:shd w:val="clear" w:color="000000" w:fill="A6A6A6"/>
            <w:vAlign w:val="center"/>
          </w:tcPr>
          <w:p w14:paraId="6B747799" w14:textId="77777777" w:rsidR="001E32F1" w:rsidRPr="002C26E7" w:rsidRDefault="001E32F1" w:rsidP="001E32F1">
            <w:pPr>
              <w:spacing w:before="60" w:after="60"/>
              <w:jc w:val="center"/>
              <w:rPr>
                <w:rFonts w:ascii="Arial" w:hAnsi="Arial" w:cs="Arial"/>
                <w:b/>
                <w:bCs/>
                <w:sz w:val="18"/>
                <w:szCs w:val="18"/>
              </w:rPr>
            </w:pPr>
          </w:p>
        </w:tc>
        <w:tc>
          <w:tcPr>
            <w:tcW w:w="635" w:type="pct"/>
            <w:shd w:val="clear" w:color="000000" w:fill="A6A6A6"/>
            <w:vAlign w:val="center"/>
            <w:hideMark/>
          </w:tcPr>
          <w:p w14:paraId="6E1D2ABB"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Zapotrzebowanie na ciepło bez usprawnień termomodernizacji</w:t>
            </w:r>
          </w:p>
          <w:p w14:paraId="6FFD3567"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[GJ]</w:t>
            </w:r>
          </w:p>
        </w:tc>
        <w:tc>
          <w:tcPr>
            <w:tcW w:w="373" w:type="pct"/>
            <w:shd w:val="clear" w:color="000000" w:fill="A6A6A6"/>
            <w:vAlign w:val="center"/>
            <w:hideMark/>
          </w:tcPr>
          <w:p w14:paraId="5FF698CB"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Liczba mieszkań</w:t>
            </w:r>
          </w:p>
        </w:tc>
        <w:tc>
          <w:tcPr>
            <w:tcW w:w="433" w:type="pct"/>
            <w:shd w:val="clear" w:color="000000" w:fill="A6A6A6"/>
            <w:vAlign w:val="center"/>
            <w:hideMark/>
          </w:tcPr>
          <w:p w14:paraId="12507EA3"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 xml:space="preserve"> GJ/ mieszkanie</w:t>
            </w:r>
          </w:p>
        </w:tc>
        <w:tc>
          <w:tcPr>
            <w:tcW w:w="687" w:type="pct"/>
            <w:shd w:val="clear" w:color="000000" w:fill="A6A6A6"/>
            <w:vAlign w:val="center"/>
            <w:hideMark/>
          </w:tcPr>
          <w:p w14:paraId="3516F35B"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Liczba mieszkań po termomodernizacji</w:t>
            </w:r>
          </w:p>
        </w:tc>
        <w:tc>
          <w:tcPr>
            <w:tcW w:w="687" w:type="pct"/>
            <w:shd w:val="clear" w:color="000000" w:fill="A6A6A6"/>
            <w:vAlign w:val="center"/>
            <w:hideMark/>
          </w:tcPr>
          <w:p w14:paraId="4C82B01E"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Liczba mieszkań niepoddanych termomodernizacji</w:t>
            </w:r>
          </w:p>
        </w:tc>
        <w:tc>
          <w:tcPr>
            <w:tcW w:w="635" w:type="pct"/>
            <w:shd w:val="clear" w:color="000000" w:fill="A6A6A6"/>
            <w:vAlign w:val="center"/>
            <w:hideMark/>
          </w:tcPr>
          <w:p w14:paraId="4CAB425E"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 xml:space="preserve">Zapotrzebowanie na ciepło budynków poddanych termomodernizacji </w:t>
            </w:r>
          </w:p>
          <w:p w14:paraId="611DF753"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[GJ]</w:t>
            </w:r>
          </w:p>
        </w:tc>
        <w:tc>
          <w:tcPr>
            <w:tcW w:w="635" w:type="pct"/>
            <w:shd w:val="clear" w:color="000000" w:fill="A6A6A6"/>
            <w:vAlign w:val="center"/>
            <w:hideMark/>
          </w:tcPr>
          <w:p w14:paraId="55A60990"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Zapotrzebowanie na ciepło budynków nie poddanych termomodernizacji</w:t>
            </w:r>
          </w:p>
          <w:p w14:paraId="5DC9AE0E"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[GJ]</w:t>
            </w:r>
          </w:p>
        </w:tc>
        <w:tc>
          <w:tcPr>
            <w:tcW w:w="633" w:type="pct"/>
            <w:shd w:val="clear" w:color="000000" w:fill="A6A6A6"/>
            <w:vAlign w:val="center"/>
            <w:hideMark/>
          </w:tcPr>
          <w:p w14:paraId="1D2739A3"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 xml:space="preserve">Łączne zapotrzebowanie na ciepło </w:t>
            </w:r>
          </w:p>
          <w:p w14:paraId="04DAE0EF" w14:textId="77777777" w:rsidR="001E32F1" w:rsidRPr="002C26E7" w:rsidRDefault="001E32F1" w:rsidP="001E32F1">
            <w:pPr>
              <w:spacing w:before="60" w:after="60"/>
              <w:jc w:val="center"/>
              <w:rPr>
                <w:rFonts w:ascii="Arial" w:hAnsi="Arial" w:cs="Arial"/>
                <w:b/>
                <w:bCs/>
                <w:sz w:val="18"/>
                <w:szCs w:val="18"/>
              </w:rPr>
            </w:pPr>
            <w:r w:rsidRPr="002C26E7">
              <w:rPr>
                <w:rFonts w:ascii="Arial" w:hAnsi="Arial" w:cs="Arial"/>
                <w:b/>
                <w:bCs/>
                <w:sz w:val="18"/>
                <w:szCs w:val="18"/>
              </w:rPr>
              <w:t>[GJ]</w:t>
            </w:r>
          </w:p>
        </w:tc>
      </w:tr>
      <w:tr w:rsidR="00CE37A8" w:rsidRPr="002C26E7" w14:paraId="36C8586A" w14:textId="77777777" w:rsidTr="00FF2A65">
        <w:trPr>
          <w:trHeight w:val="240"/>
          <w:jc w:val="center"/>
        </w:trPr>
        <w:tc>
          <w:tcPr>
            <w:tcW w:w="282" w:type="pct"/>
            <w:vAlign w:val="center"/>
          </w:tcPr>
          <w:p w14:paraId="36BB0D72" w14:textId="77777777" w:rsidR="00CE37A8" w:rsidRPr="002C26E7" w:rsidRDefault="00CE37A8" w:rsidP="00CE37A8">
            <w:pPr>
              <w:spacing w:before="60" w:after="60"/>
              <w:jc w:val="center"/>
              <w:rPr>
                <w:rFonts w:ascii="Arial" w:hAnsi="Arial" w:cs="Arial"/>
                <w:sz w:val="18"/>
                <w:szCs w:val="18"/>
              </w:rPr>
            </w:pPr>
            <w:r w:rsidRPr="002C26E7">
              <w:rPr>
                <w:rFonts w:ascii="Arial" w:hAnsi="Arial" w:cs="Arial"/>
                <w:b/>
                <w:bCs/>
                <w:sz w:val="18"/>
                <w:szCs w:val="18"/>
              </w:rPr>
              <w:t>2022</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40FFAE79" w14:textId="5666480C"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2BD52C8D" w14:textId="30C006D3"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2C1AF9D6" w14:textId="18F6A533"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21EF4DB4" w14:textId="4391D62E" w:rsidR="00CE37A8" w:rsidRPr="0022203A" w:rsidRDefault="00CE37A8" w:rsidP="00CE37A8">
            <w:pPr>
              <w:spacing w:before="60" w:after="60"/>
              <w:jc w:val="center"/>
              <w:rPr>
                <w:rFonts w:ascii="Arial" w:hAnsi="Arial" w:cs="Arial"/>
                <w:sz w:val="18"/>
                <w:szCs w:val="18"/>
              </w:rPr>
            </w:pPr>
            <w:r>
              <w:rPr>
                <w:rFonts w:ascii="Arial" w:hAnsi="Arial" w:cs="Arial"/>
                <w:sz w:val="18"/>
                <w:szCs w:val="18"/>
              </w:rPr>
              <w:t>13</w:t>
            </w:r>
          </w:p>
        </w:tc>
        <w:tc>
          <w:tcPr>
            <w:tcW w:w="687" w:type="pct"/>
            <w:tcBorders>
              <w:top w:val="nil"/>
              <w:left w:val="nil"/>
              <w:bottom w:val="single" w:sz="4" w:space="0" w:color="auto"/>
              <w:right w:val="single" w:sz="4" w:space="0" w:color="auto"/>
            </w:tcBorders>
            <w:shd w:val="clear" w:color="auto" w:fill="auto"/>
            <w:noWrap/>
            <w:vAlign w:val="center"/>
          </w:tcPr>
          <w:p w14:paraId="7484A663" w14:textId="43B30B5E" w:rsidR="00CE37A8" w:rsidRPr="0022203A" w:rsidRDefault="00CE37A8" w:rsidP="00CE37A8">
            <w:pPr>
              <w:spacing w:before="60" w:after="60"/>
              <w:jc w:val="center"/>
              <w:rPr>
                <w:rFonts w:ascii="Arial" w:hAnsi="Arial" w:cs="Arial"/>
                <w:sz w:val="18"/>
                <w:szCs w:val="18"/>
              </w:rPr>
            </w:pPr>
            <w:r>
              <w:rPr>
                <w:rFonts w:ascii="Arial" w:hAnsi="Arial" w:cs="Arial"/>
                <w:sz w:val="18"/>
                <w:szCs w:val="18"/>
              </w:rPr>
              <w:t>133</w:t>
            </w:r>
          </w:p>
        </w:tc>
        <w:tc>
          <w:tcPr>
            <w:tcW w:w="635" w:type="pct"/>
            <w:tcBorders>
              <w:top w:val="nil"/>
              <w:left w:val="nil"/>
              <w:bottom w:val="single" w:sz="4" w:space="0" w:color="auto"/>
              <w:right w:val="single" w:sz="4" w:space="0" w:color="auto"/>
            </w:tcBorders>
            <w:shd w:val="clear" w:color="auto" w:fill="auto"/>
            <w:noWrap/>
            <w:vAlign w:val="center"/>
          </w:tcPr>
          <w:p w14:paraId="1FF0266B" w14:textId="7DD220F8" w:rsidR="00CE37A8" w:rsidRPr="0022203A" w:rsidRDefault="00CE37A8" w:rsidP="00CE37A8">
            <w:pPr>
              <w:spacing w:before="60" w:after="60"/>
              <w:jc w:val="center"/>
              <w:rPr>
                <w:rFonts w:ascii="Arial" w:hAnsi="Arial" w:cs="Arial"/>
                <w:sz w:val="18"/>
                <w:szCs w:val="18"/>
              </w:rPr>
            </w:pPr>
            <w:r>
              <w:rPr>
                <w:rFonts w:ascii="Arial" w:hAnsi="Arial" w:cs="Arial"/>
                <w:sz w:val="18"/>
                <w:szCs w:val="18"/>
              </w:rPr>
              <w:t>535</w:t>
            </w:r>
          </w:p>
        </w:tc>
        <w:tc>
          <w:tcPr>
            <w:tcW w:w="635" w:type="pct"/>
            <w:tcBorders>
              <w:top w:val="nil"/>
              <w:left w:val="nil"/>
              <w:bottom w:val="single" w:sz="4" w:space="0" w:color="auto"/>
              <w:right w:val="single" w:sz="4" w:space="0" w:color="auto"/>
            </w:tcBorders>
            <w:shd w:val="clear" w:color="auto" w:fill="auto"/>
            <w:noWrap/>
            <w:vAlign w:val="center"/>
          </w:tcPr>
          <w:p w14:paraId="5AFE937D" w14:textId="38D84690" w:rsidR="00CE37A8" w:rsidRPr="0022203A" w:rsidRDefault="00CE37A8" w:rsidP="00CE37A8">
            <w:pPr>
              <w:spacing w:before="60" w:after="60"/>
              <w:jc w:val="center"/>
              <w:rPr>
                <w:rFonts w:ascii="Arial" w:hAnsi="Arial" w:cs="Arial"/>
                <w:sz w:val="18"/>
                <w:szCs w:val="18"/>
              </w:rPr>
            </w:pPr>
            <w:r>
              <w:rPr>
                <w:rFonts w:ascii="Arial" w:hAnsi="Arial" w:cs="Arial"/>
                <w:sz w:val="18"/>
                <w:szCs w:val="18"/>
              </w:rPr>
              <w:t>7 917</w:t>
            </w:r>
          </w:p>
        </w:tc>
        <w:tc>
          <w:tcPr>
            <w:tcW w:w="633" w:type="pct"/>
            <w:tcBorders>
              <w:top w:val="nil"/>
              <w:left w:val="nil"/>
              <w:bottom w:val="single" w:sz="4" w:space="0" w:color="auto"/>
              <w:right w:val="single" w:sz="8" w:space="0" w:color="auto"/>
            </w:tcBorders>
            <w:shd w:val="clear" w:color="000000" w:fill="F2F2F2"/>
            <w:noWrap/>
            <w:vAlign w:val="center"/>
          </w:tcPr>
          <w:p w14:paraId="736CFA39" w14:textId="19EFC69C"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8 452</w:t>
            </w:r>
          </w:p>
        </w:tc>
      </w:tr>
      <w:tr w:rsidR="00CE37A8" w:rsidRPr="002C26E7" w14:paraId="322D8183" w14:textId="77777777" w:rsidTr="00CE37A8">
        <w:trPr>
          <w:trHeight w:val="240"/>
          <w:jc w:val="center"/>
        </w:trPr>
        <w:tc>
          <w:tcPr>
            <w:tcW w:w="282" w:type="pct"/>
            <w:vAlign w:val="center"/>
          </w:tcPr>
          <w:p w14:paraId="3EF4B027" w14:textId="77777777" w:rsidR="00CE37A8" w:rsidRPr="002C26E7" w:rsidRDefault="00CE37A8" w:rsidP="00CE37A8">
            <w:pPr>
              <w:spacing w:before="60" w:after="60"/>
              <w:jc w:val="center"/>
              <w:rPr>
                <w:rFonts w:ascii="Arial" w:hAnsi="Arial" w:cs="Arial"/>
                <w:sz w:val="18"/>
                <w:szCs w:val="18"/>
              </w:rPr>
            </w:pPr>
            <w:r w:rsidRPr="002C26E7">
              <w:rPr>
                <w:rFonts w:ascii="Arial" w:hAnsi="Arial" w:cs="Arial"/>
                <w:b/>
                <w:bCs/>
                <w:sz w:val="18"/>
                <w:szCs w:val="18"/>
              </w:rPr>
              <w:t>2023</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4C16933F" w14:textId="1EA30931"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191BB1E1" w14:textId="6FA47151"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5683BDFC" w14:textId="129C2C6F"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171C3DB2" w14:textId="0C61697B" w:rsidR="00CE37A8" w:rsidRPr="0022203A" w:rsidRDefault="00CE37A8" w:rsidP="00CE37A8">
            <w:pPr>
              <w:spacing w:before="60" w:after="60"/>
              <w:jc w:val="center"/>
              <w:rPr>
                <w:rFonts w:ascii="Arial" w:hAnsi="Arial" w:cs="Arial"/>
                <w:sz w:val="18"/>
                <w:szCs w:val="18"/>
              </w:rPr>
            </w:pPr>
            <w:r>
              <w:rPr>
                <w:rFonts w:ascii="Arial" w:hAnsi="Arial" w:cs="Arial"/>
                <w:sz w:val="18"/>
                <w:szCs w:val="18"/>
              </w:rPr>
              <w:t>18</w:t>
            </w:r>
          </w:p>
        </w:tc>
        <w:tc>
          <w:tcPr>
            <w:tcW w:w="687" w:type="pct"/>
            <w:tcBorders>
              <w:top w:val="nil"/>
              <w:left w:val="nil"/>
              <w:bottom w:val="single" w:sz="4" w:space="0" w:color="auto"/>
              <w:right w:val="single" w:sz="4" w:space="0" w:color="auto"/>
            </w:tcBorders>
            <w:shd w:val="clear" w:color="auto" w:fill="auto"/>
            <w:noWrap/>
            <w:vAlign w:val="center"/>
          </w:tcPr>
          <w:p w14:paraId="3177A4A4" w14:textId="10184E48" w:rsidR="00CE37A8" w:rsidRPr="0022203A" w:rsidRDefault="00CE37A8" w:rsidP="00CE37A8">
            <w:pPr>
              <w:spacing w:before="60" w:after="60"/>
              <w:jc w:val="center"/>
              <w:rPr>
                <w:rFonts w:ascii="Arial" w:hAnsi="Arial" w:cs="Arial"/>
                <w:sz w:val="18"/>
                <w:szCs w:val="18"/>
              </w:rPr>
            </w:pPr>
            <w:r>
              <w:rPr>
                <w:rFonts w:ascii="Arial" w:hAnsi="Arial" w:cs="Arial"/>
                <w:sz w:val="18"/>
                <w:szCs w:val="18"/>
              </w:rPr>
              <w:t>128</w:t>
            </w:r>
          </w:p>
        </w:tc>
        <w:tc>
          <w:tcPr>
            <w:tcW w:w="635" w:type="pct"/>
            <w:tcBorders>
              <w:top w:val="nil"/>
              <w:left w:val="nil"/>
              <w:bottom w:val="single" w:sz="4" w:space="0" w:color="auto"/>
              <w:right w:val="single" w:sz="4" w:space="0" w:color="auto"/>
            </w:tcBorders>
            <w:shd w:val="clear" w:color="auto" w:fill="auto"/>
            <w:noWrap/>
            <w:vAlign w:val="center"/>
          </w:tcPr>
          <w:p w14:paraId="55F3EC49" w14:textId="0F7FD549" w:rsidR="00CE37A8" w:rsidRPr="0022203A" w:rsidRDefault="00CE37A8" w:rsidP="00CE37A8">
            <w:pPr>
              <w:spacing w:before="60" w:after="60"/>
              <w:jc w:val="center"/>
              <w:rPr>
                <w:rFonts w:ascii="Arial" w:hAnsi="Arial" w:cs="Arial"/>
                <w:sz w:val="18"/>
                <w:szCs w:val="18"/>
              </w:rPr>
            </w:pPr>
            <w:r>
              <w:rPr>
                <w:rFonts w:ascii="Arial" w:hAnsi="Arial" w:cs="Arial"/>
                <w:sz w:val="18"/>
                <w:szCs w:val="18"/>
              </w:rPr>
              <w:t>766</w:t>
            </w:r>
          </w:p>
        </w:tc>
        <w:tc>
          <w:tcPr>
            <w:tcW w:w="635" w:type="pct"/>
            <w:tcBorders>
              <w:top w:val="nil"/>
              <w:left w:val="nil"/>
              <w:bottom w:val="single" w:sz="4" w:space="0" w:color="auto"/>
              <w:right w:val="single" w:sz="4" w:space="0" w:color="auto"/>
            </w:tcBorders>
            <w:shd w:val="clear" w:color="auto" w:fill="auto"/>
            <w:noWrap/>
            <w:vAlign w:val="center"/>
          </w:tcPr>
          <w:p w14:paraId="09BC9C04" w14:textId="3625FCAE" w:rsidR="00CE37A8" w:rsidRPr="0022203A" w:rsidRDefault="00CE37A8" w:rsidP="00CE37A8">
            <w:pPr>
              <w:spacing w:before="60" w:after="60"/>
              <w:jc w:val="center"/>
              <w:rPr>
                <w:rFonts w:ascii="Arial" w:hAnsi="Arial" w:cs="Arial"/>
                <w:sz w:val="18"/>
                <w:szCs w:val="18"/>
              </w:rPr>
            </w:pPr>
            <w:r>
              <w:rPr>
                <w:rFonts w:ascii="Arial" w:hAnsi="Arial" w:cs="Arial"/>
                <w:sz w:val="18"/>
                <w:szCs w:val="18"/>
              </w:rPr>
              <w:t>7 588</w:t>
            </w:r>
          </w:p>
        </w:tc>
        <w:tc>
          <w:tcPr>
            <w:tcW w:w="633" w:type="pct"/>
            <w:tcBorders>
              <w:top w:val="nil"/>
              <w:left w:val="nil"/>
              <w:bottom w:val="single" w:sz="4" w:space="0" w:color="auto"/>
              <w:right w:val="single" w:sz="8" w:space="0" w:color="auto"/>
            </w:tcBorders>
            <w:shd w:val="clear" w:color="000000" w:fill="F2F2F2"/>
            <w:noWrap/>
            <w:vAlign w:val="center"/>
          </w:tcPr>
          <w:p w14:paraId="23BA03B8" w14:textId="6A5B6AA9"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8 354</w:t>
            </w:r>
          </w:p>
        </w:tc>
      </w:tr>
      <w:tr w:rsidR="00CE37A8" w:rsidRPr="002C26E7" w14:paraId="41994BCF" w14:textId="77777777" w:rsidTr="00CE37A8">
        <w:trPr>
          <w:trHeight w:val="240"/>
          <w:jc w:val="center"/>
        </w:trPr>
        <w:tc>
          <w:tcPr>
            <w:tcW w:w="282" w:type="pct"/>
            <w:vAlign w:val="center"/>
          </w:tcPr>
          <w:p w14:paraId="16CE4600" w14:textId="77777777" w:rsidR="00CE37A8" w:rsidRPr="002C26E7" w:rsidRDefault="00CE37A8" w:rsidP="00CE37A8">
            <w:pPr>
              <w:spacing w:before="60" w:after="60"/>
              <w:jc w:val="center"/>
              <w:rPr>
                <w:rFonts w:ascii="Arial" w:hAnsi="Arial" w:cs="Arial"/>
                <w:sz w:val="18"/>
                <w:szCs w:val="18"/>
              </w:rPr>
            </w:pPr>
            <w:r w:rsidRPr="002C26E7">
              <w:rPr>
                <w:rFonts w:ascii="Arial" w:hAnsi="Arial" w:cs="Arial"/>
                <w:b/>
                <w:bCs/>
                <w:sz w:val="18"/>
                <w:szCs w:val="18"/>
              </w:rPr>
              <w:t>2024</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02602573" w14:textId="5017D239"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3D897023" w14:textId="3CE8C613"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5C9FD3DE" w14:textId="490399EC"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7A8FE4BB" w14:textId="2A34D677" w:rsidR="00CE37A8" w:rsidRPr="0022203A" w:rsidRDefault="00CE37A8" w:rsidP="00CE37A8">
            <w:pPr>
              <w:spacing w:before="60" w:after="60"/>
              <w:jc w:val="center"/>
              <w:rPr>
                <w:rFonts w:ascii="Arial" w:hAnsi="Arial" w:cs="Arial"/>
                <w:sz w:val="18"/>
                <w:szCs w:val="18"/>
              </w:rPr>
            </w:pPr>
            <w:r>
              <w:rPr>
                <w:rFonts w:ascii="Arial" w:hAnsi="Arial" w:cs="Arial"/>
                <w:sz w:val="18"/>
                <w:szCs w:val="18"/>
              </w:rPr>
              <w:t>24</w:t>
            </w:r>
          </w:p>
        </w:tc>
        <w:tc>
          <w:tcPr>
            <w:tcW w:w="687" w:type="pct"/>
            <w:tcBorders>
              <w:top w:val="nil"/>
              <w:left w:val="nil"/>
              <w:bottom w:val="single" w:sz="4" w:space="0" w:color="auto"/>
              <w:right w:val="single" w:sz="4" w:space="0" w:color="auto"/>
            </w:tcBorders>
            <w:shd w:val="clear" w:color="auto" w:fill="auto"/>
            <w:noWrap/>
            <w:vAlign w:val="center"/>
          </w:tcPr>
          <w:p w14:paraId="7D46C826" w14:textId="48146401" w:rsidR="00CE37A8" w:rsidRPr="0022203A" w:rsidRDefault="00CE37A8" w:rsidP="00CE37A8">
            <w:pPr>
              <w:spacing w:before="60" w:after="60"/>
              <w:jc w:val="center"/>
              <w:rPr>
                <w:rFonts w:ascii="Arial" w:hAnsi="Arial" w:cs="Arial"/>
                <w:sz w:val="18"/>
                <w:szCs w:val="18"/>
              </w:rPr>
            </w:pPr>
            <w:r>
              <w:rPr>
                <w:rFonts w:ascii="Arial" w:hAnsi="Arial" w:cs="Arial"/>
                <w:sz w:val="18"/>
                <w:szCs w:val="18"/>
              </w:rPr>
              <w:t>122</w:t>
            </w:r>
          </w:p>
        </w:tc>
        <w:tc>
          <w:tcPr>
            <w:tcW w:w="635" w:type="pct"/>
            <w:tcBorders>
              <w:top w:val="nil"/>
              <w:left w:val="nil"/>
              <w:bottom w:val="single" w:sz="4" w:space="0" w:color="auto"/>
              <w:right w:val="single" w:sz="4" w:space="0" w:color="auto"/>
            </w:tcBorders>
            <w:shd w:val="clear" w:color="auto" w:fill="auto"/>
            <w:noWrap/>
            <w:vAlign w:val="center"/>
          </w:tcPr>
          <w:p w14:paraId="1F796181" w14:textId="514D4CDC" w:rsidR="00CE37A8" w:rsidRPr="0022203A" w:rsidRDefault="00CE37A8" w:rsidP="00CE37A8">
            <w:pPr>
              <w:spacing w:before="60" w:after="60"/>
              <w:jc w:val="center"/>
              <w:rPr>
                <w:rFonts w:ascii="Arial" w:hAnsi="Arial" w:cs="Arial"/>
                <w:sz w:val="18"/>
                <w:szCs w:val="18"/>
              </w:rPr>
            </w:pPr>
            <w:r>
              <w:rPr>
                <w:rFonts w:ascii="Arial" w:hAnsi="Arial" w:cs="Arial"/>
                <w:sz w:val="18"/>
                <w:szCs w:val="18"/>
              </w:rPr>
              <w:t>997</w:t>
            </w:r>
          </w:p>
        </w:tc>
        <w:tc>
          <w:tcPr>
            <w:tcW w:w="635" w:type="pct"/>
            <w:tcBorders>
              <w:top w:val="nil"/>
              <w:left w:val="nil"/>
              <w:bottom w:val="single" w:sz="4" w:space="0" w:color="auto"/>
              <w:right w:val="single" w:sz="4" w:space="0" w:color="auto"/>
            </w:tcBorders>
            <w:shd w:val="clear" w:color="auto" w:fill="auto"/>
            <w:noWrap/>
            <w:vAlign w:val="center"/>
          </w:tcPr>
          <w:p w14:paraId="0E9E438B" w14:textId="1D8A6D3D" w:rsidR="00CE37A8" w:rsidRPr="0022203A" w:rsidRDefault="00CE37A8" w:rsidP="00CE37A8">
            <w:pPr>
              <w:spacing w:before="60" w:after="60"/>
              <w:jc w:val="center"/>
              <w:rPr>
                <w:rFonts w:ascii="Arial" w:hAnsi="Arial" w:cs="Arial"/>
                <w:sz w:val="18"/>
                <w:szCs w:val="18"/>
              </w:rPr>
            </w:pPr>
            <w:r>
              <w:rPr>
                <w:rFonts w:ascii="Arial" w:hAnsi="Arial" w:cs="Arial"/>
                <w:sz w:val="18"/>
                <w:szCs w:val="18"/>
              </w:rPr>
              <w:t>7 258</w:t>
            </w:r>
          </w:p>
        </w:tc>
        <w:tc>
          <w:tcPr>
            <w:tcW w:w="633" w:type="pct"/>
            <w:tcBorders>
              <w:top w:val="nil"/>
              <w:left w:val="nil"/>
              <w:bottom w:val="single" w:sz="4" w:space="0" w:color="auto"/>
              <w:right w:val="single" w:sz="8" w:space="0" w:color="auto"/>
            </w:tcBorders>
            <w:shd w:val="clear" w:color="000000" w:fill="F2F2F2"/>
            <w:noWrap/>
            <w:vAlign w:val="center"/>
          </w:tcPr>
          <w:p w14:paraId="6891EF61" w14:textId="628D846A"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8 255</w:t>
            </w:r>
          </w:p>
        </w:tc>
      </w:tr>
      <w:tr w:rsidR="00CE37A8" w:rsidRPr="002C26E7" w14:paraId="775E7711" w14:textId="77777777" w:rsidTr="00CE37A8">
        <w:trPr>
          <w:trHeight w:val="240"/>
          <w:jc w:val="center"/>
        </w:trPr>
        <w:tc>
          <w:tcPr>
            <w:tcW w:w="282" w:type="pct"/>
            <w:vAlign w:val="center"/>
          </w:tcPr>
          <w:p w14:paraId="30FE096F" w14:textId="77777777" w:rsidR="00CE37A8" w:rsidRPr="002C26E7" w:rsidRDefault="00CE37A8" w:rsidP="00CE37A8">
            <w:pPr>
              <w:spacing w:before="60" w:after="60"/>
              <w:jc w:val="center"/>
              <w:rPr>
                <w:rFonts w:ascii="Arial" w:hAnsi="Arial" w:cs="Arial"/>
                <w:sz w:val="18"/>
                <w:szCs w:val="18"/>
              </w:rPr>
            </w:pPr>
            <w:r w:rsidRPr="002C26E7">
              <w:rPr>
                <w:rFonts w:ascii="Arial" w:hAnsi="Arial" w:cs="Arial"/>
                <w:b/>
                <w:bCs/>
                <w:sz w:val="18"/>
                <w:szCs w:val="18"/>
              </w:rPr>
              <w:t>2025</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1CBCBADF" w14:textId="6A1DCCBE"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0F59C4CC" w14:textId="144486FE"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01DF7A0A" w14:textId="23FB7C51"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75598063" w14:textId="01DCF231" w:rsidR="00CE37A8" w:rsidRPr="0022203A" w:rsidRDefault="00CE37A8" w:rsidP="00CE37A8">
            <w:pPr>
              <w:spacing w:before="60" w:after="60"/>
              <w:jc w:val="center"/>
              <w:rPr>
                <w:rFonts w:ascii="Arial" w:hAnsi="Arial" w:cs="Arial"/>
                <w:sz w:val="18"/>
                <w:szCs w:val="18"/>
              </w:rPr>
            </w:pPr>
            <w:r>
              <w:rPr>
                <w:rFonts w:ascii="Arial" w:hAnsi="Arial" w:cs="Arial"/>
                <w:sz w:val="18"/>
                <w:szCs w:val="18"/>
              </w:rPr>
              <w:t>30</w:t>
            </w:r>
          </w:p>
        </w:tc>
        <w:tc>
          <w:tcPr>
            <w:tcW w:w="687" w:type="pct"/>
            <w:tcBorders>
              <w:top w:val="nil"/>
              <w:left w:val="nil"/>
              <w:bottom w:val="single" w:sz="4" w:space="0" w:color="auto"/>
              <w:right w:val="single" w:sz="4" w:space="0" w:color="auto"/>
            </w:tcBorders>
            <w:shd w:val="clear" w:color="auto" w:fill="auto"/>
            <w:noWrap/>
            <w:vAlign w:val="center"/>
          </w:tcPr>
          <w:p w14:paraId="059F3CFF" w14:textId="1443EF36" w:rsidR="00CE37A8" w:rsidRPr="0022203A" w:rsidRDefault="00CE37A8" w:rsidP="00CE37A8">
            <w:pPr>
              <w:spacing w:before="60" w:after="60"/>
              <w:jc w:val="center"/>
              <w:rPr>
                <w:rFonts w:ascii="Arial" w:hAnsi="Arial" w:cs="Arial"/>
                <w:sz w:val="18"/>
                <w:szCs w:val="18"/>
              </w:rPr>
            </w:pPr>
            <w:r>
              <w:rPr>
                <w:rFonts w:ascii="Arial" w:hAnsi="Arial" w:cs="Arial"/>
                <w:sz w:val="18"/>
                <w:szCs w:val="18"/>
              </w:rPr>
              <w:t>117</w:t>
            </w:r>
          </w:p>
        </w:tc>
        <w:tc>
          <w:tcPr>
            <w:tcW w:w="635" w:type="pct"/>
            <w:tcBorders>
              <w:top w:val="nil"/>
              <w:left w:val="nil"/>
              <w:bottom w:val="single" w:sz="4" w:space="0" w:color="auto"/>
              <w:right w:val="single" w:sz="4" w:space="0" w:color="auto"/>
            </w:tcBorders>
            <w:shd w:val="clear" w:color="auto" w:fill="auto"/>
            <w:noWrap/>
            <w:vAlign w:val="center"/>
          </w:tcPr>
          <w:p w14:paraId="48F3C3C0" w14:textId="0D3CA0F2"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1 228</w:t>
            </w:r>
          </w:p>
        </w:tc>
        <w:tc>
          <w:tcPr>
            <w:tcW w:w="635" w:type="pct"/>
            <w:tcBorders>
              <w:top w:val="nil"/>
              <w:left w:val="nil"/>
              <w:bottom w:val="single" w:sz="4" w:space="0" w:color="auto"/>
              <w:right w:val="single" w:sz="4" w:space="0" w:color="auto"/>
            </w:tcBorders>
            <w:shd w:val="clear" w:color="auto" w:fill="auto"/>
            <w:noWrap/>
            <w:vAlign w:val="center"/>
          </w:tcPr>
          <w:p w14:paraId="4AA970AB" w14:textId="69F7227A"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6 928</w:t>
            </w:r>
          </w:p>
        </w:tc>
        <w:tc>
          <w:tcPr>
            <w:tcW w:w="633" w:type="pct"/>
            <w:tcBorders>
              <w:top w:val="nil"/>
              <w:left w:val="nil"/>
              <w:bottom w:val="single" w:sz="4" w:space="0" w:color="auto"/>
              <w:right w:val="single" w:sz="8" w:space="0" w:color="auto"/>
            </w:tcBorders>
            <w:shd w:val="clear" w:color="000000" w:fill="F2F2F2"/>
            <w:noWrap/>
            <w:vAlign w:val="center"/>
          </w:tcPr>
          <w:p w14:paraId="61543ABE" w14:textId="48F295DC"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8 156</w:t>
            </w:r>
          </w:p>
        </w:tc>
      </w:tr>
      <w:tr w:rsidR="00CE37A8" w:rsidRPr="002C26E7" w14:paraId="5E8F3FD9" w14:textId="77777777" w:rsidTr="00CE37A8">
        <w:trPr>
          <w:trHeight w:val="240"/>
          <w:jc w:val="center"/>
        </w:trPr>
        <w:tc>
          <w:tcPr>
            <w:tcW w:w="282" w:type="pct"/>
            <w:vAlign w:val="center"/>
          </w:tcPr>
          <w:p w14:paraId="7E0AC487" w14:textId="77777777" w:rsidR="00CE37A8" w:rsidRPr="002C26E7" w:rsidRDefault="00CE37A8" w:rsidP="00CE37A8">
            <w:pPr>
              <w:spacing w:before="60" w:after="60"/>
              <w:jc w:val="center"/>
              <w:rPr>
                <w:rFonts w:ascii="Arial" w:hAnsi="Arial" w:cs="Arial"/>
                <w:sz w:val="18"/>
                <w:szCs w:val="18"/>
              </w:rPr>
            </w:pPr>
            <w:r w:rsidRPr="002C26E7">
              <w:rPr>
                <w:rFonts w:ascii="Arial" w:hAnsi="Arial" w:cs="Arial"/>
                <w:b/>
                <w:bCs/>
                <w:sz w:val="18"/>
                <w:szCs w:val="18"/>
              </w:rPr>
              <w:t>2026</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7E226AE5" w14:textId="1D6BF636"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096BDD23" w14:textId="51D12E90"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0A0F4AA1" w14:textId="60F425F3"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07AEBDD6" w14:textId="1160BABD" w:rsidR="00CE37A8" w:rsidRPr="0022203A" w:rsidRDefault="00CE37A8" w:rsidP="00CE37A8">
            <w:pPr>
              <w:spacing w:before="60" w:after="60"/>
              <w:jc w:val="center"/>
              <w:rPr>
                <w:rFonts w:ascii="Arial" w:hAnsi="Arial" w:cs="Arial"/>
                <w:sz w:val="18"/>
                <w:szCs w:val="18"/>
              </w:rPr>
            </w:pPr>
            <w:r>
              <w:rPr>
                <w:rFonts w:ascii="Arial" w:hAnsi="Arial" w:cs="Arial"/>
                <w:sz w:val="18"/>
                <w:szCs w:val="18"/>
              </w:rPr>
              <w:t>35</w:t>
            </w:r>
          </w:p>
        </w:tc>
        <w:tc>
          <w:tcPr>
            <w:tcW w:w="687" w:type="pct"/>
            <w:tcBorders>
              <w:top w:val="nil"/>
              <w:left w:val="nil"/>
              <w:bottom w:val="single" w:sz="4" w:space="0" w:color="auto"/>
              <w:right w:val="single" w:sz="4" w:space="0" w:color="auto"/>
            </w:tcBorders>
            <w:shd w:val="clear" w:color="auto" w:fill="auto"/>
            <w:noWrap/>
            <w:vAlign w:val="center"/>
          </w:tcPr>
          <w:p w14:paraId="55B568D2" w14:textId="46E8A7DF" w:rsidR="00CE37A8" w:rsidRPr="0022203A" w:rsidRDefault="00CE37A8" w:rsidP="00CE37A8">
            <w:pPr>
              <w:spacing w:before="60" w:after="60"/>
              <w:jc w:val="center"/>
              <w:rPr>
                <w:rFonts w:ascii="Arial" w:hAnsi="Arial" w:cs="Arial"/>
                <w:sz w:val="18"/>
                <w:szCs w:val="18"/>
              </w:rPr>
            </w:pPr>
            <w:r>
              <w:rPr>
                <w:rFonts w:ascii="Arial" w:hAnsi="Arial" w:cs="Arial"/>
                <w:sz w:val="18"/>
                <w:szCs w:val="18"/>
              </w:rPr>
              <w:t>111</w:t>
            </w:r>
          </w:p>
        </w:tc>
        <w:tc>
          <w:tcPr>
            <w:tcW w:w="635" w:type="pct"/>
            <w:tcBorders>
              <w:top w:val="nil"/>
              <w:left w:val="nil"/>
              <w:bottom w:val="single" w:sz="4" w:space="0" w:color="auto"/>
              <w:right w:val="single" w:sz="4" w:space="0" w:color="auto"/>
            </w:tcBorders>
            <w:shd w:val="clear" w:color="auto" w:fill="auto"/>
            <w:noWrap/>
            <w:vAlign w:val="center"/>
          </w:tcPr>
          <w:p w14:paraId="2B833554" w14:textId="667CED3A"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1 458</w:t>
            </w:r>
          </w:p>
        </w:tc>
        <w:tc>
          <w:tcPr>
            <w:tcW w:w="635" w:type="pct"/>
            <w:tcBorders>
              <w:top w:val="nil"/>
              <w:left w:val="nil"/>
              <w:bottom w:val="single" w:sz="4" w:space="0" w:color="auto"/>
              <w:right w:val="single" w:sz="4" w:space="0" w:color="auto"/>
            </w:tcBorders>
            <w:shd w:val="clear" w:color="auto" w:fill="auto"/>
            <w:noWrap/>
            <w:vAlign w:val="center"/>
          </w:tcPr>
          <w:p w14:paraId="63A1A6B7" w14:textId="61A5B464"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6 598</w:t>
            </w:r>
          </w:p>
        </w:tc>
        <w:tc>
          <w:tcPr>
            <w:tcW w:w="633" w:type="pct"/>
            <w:tcBorders>
              <w:top w:val="nil"/>
              <w:left w:val="nil"/>
              <w:bottom w:val="single" w:sz="4" w:space="0" w:color="auto"/>
              <w:right w:val="single" w:sz="8" w:space="0" w:color="auto"/>
            </w:tcBorders>
            <w:shd w:val="clear" w:color="000000" w:fill="F2F2F2"/>
            <w:noWrap/>
            <w:vAlign w:val="center"/>
          </w:tcPr>
          <w:p w14:paraId="4B859418" w14:textId="2D0656DE"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8 056</w:t>
            </w:r>
          </w:p>
        </w:tc>
      </w:tr>
      <w:tr w:rsidR="00CE37A8" w:rsidRPr="002C26E7" w14:paraId="30F18540" w14:textId="77777777" w:rsidTr="00CE37A8">
        <w:trPr>
          <w:trHeight w:val="240"/>
          <w:jc w:val="center"/>
        </w:trPr>
        <w:tc>
          <w:tcPr>
            <w:tcW w:w="282" w:type="pct"/>
            <w:vAlign w:val="center"/>
          </w:tcPr>
          <w:p w14:paraId="38914D96" w14:textId="77777777" w:rsidR="00CE37A8" w:rsidRPr="002C26E7" w:rsidRDefault="00CE37A8" w:rsidP="00CE37A8">
            <w:pPr>
              <w:spacing w:before="60" w:after="60"/>
              <w:jc w:val="center"/>
              <w:rPr>
                <w:rFonts w:ascii="Arial" w:hAnsi="Arial" w:cs="Arial"/>
                <w:b/>
                <w:bCs/>
                <w:sz w:val="18"/>
                <w:szCs w:val="18"/>
              </w:rPr>
            </w:pPr>
            <w:r w:rsidRPr="002C26E7">
              <w:rPr>
                <w:rFonts w:ascii="Arial" w:hAnsi="Arial" w:cs="Arial"/>
                <w:b/>
                <w:bCs/>
                <w:sz w:val="18"/>
                <w:szCs w:val="18"/>
              </w:rPr>
              <w:t>2027</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395A4098" w14:textId="673F43C2"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566CDD89" w14:textId="011763C4"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297BB433" w14:textId="795AF419"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09BCE3CB" w14:textId="31534F22" w:rsidR="00CE37A8" w:rsidRPr="0022203A" w:rsidRDefault="00CE37A8" w:rsidP="00CE37A8">
            <w:pPr>
              <w:spacing w:before="60" w:after="60"/>
              <w:jc w:val="center"/>
              <w:rPr>
                <w:rFonts w:ascii="Arial" w:hAnsi="Arial" w:cs="Arial"/>
                <w:sz w:val="18"/>
                <w:szCs w:val="18"/>
              </w:rPr>
            </w:pPr>
            <w:r>
              <w:rPr>
                <w:rFonts w:ascii="Arial" w:hAnsi="Arial" w:cs="Arial"/>
                <w:sz w:val="18"/>
                <w:szCs w:val="18"/>
              </w:rPr>
              <w:t>41</w:t>
            </w:r>
          </w:p>
        </w:tc>
        <w:tc>
          <w:tcPr>
            <w:tcW w:w="687" w:type="pct"/>
            <w:tcBorders>
              <w:top w:val="nil"/>
              <w:left w:val="nil"/>
              <w:bottom w:val="single" w:sz="4" w:space="0" w:color="auto"/>
              <w:right w:val="single" w:sz="4" w:space="0" w:color="auto"/>
            </w:tcBorders>
            <w:shd w:val="clear" w:color="auto" w:fill="auto"/>
            <w:noWrap/>
            <w:vAlign w:val="center"/>
          </w:tcPr>
          <w:p w14:paraId="2E7B9F5D" w14:textId="640F8784" w:rsidR="00CE37A8" w:rsidRPr="0022203A" w:rsidRDefault="00CE37A8" w:rsidP="00CE37A8">
            <w:pPr>
              <w:spacing w:before="60" w:after="60"/>
              <w:jc w:val="center"/>
              <w:rPr>
                <w:rFonts w:ascii="Arial" w:hAnsi="Arial" w:cs="Arial"/>
                <w:sz w:val="18"/>
                <w:szCs w:val="18"/>
              </w:rPr>
            </w:pPr>
            <w:r>
              <w:rPr>
                <w:rFonts w:ascii="Arial" w:hAnsi="Arial" w:cs="Arial"/>
                <w:sz w:val="18"/>
                <w:szCs w:val="18"/>
              </w:rPr>
              <w:t>106</w:t>
            </w:r>
          </w:p>
        </w:tc>
        <w:tc>
          <w:tcPr>
            <w:tcW w:w="635" w:type="pct"/>
            <w:tcBorders>
              <w:top w:val="nil"/>
              <w:left w:val="nil"/>
              <w:bottom w:val="single" w:sz="4" w:space="0" w:color="auto"/>
              <w:right w:val="single" w:sz="4" w:space="0" w:color="auto"/>
            </w:tcBorders>
            <w:shd w:val="clear" w:color="auto" w:fill="auto"/>
            <w:noWrap/>
            <w:vAlign w:val="center"/>
          </w:tcPr>
          <w:p w14:paraId="579D8A9A" w14:textId="42CECDB0"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1 689</w:t>
            </w:r>
          </w:p>
        </w:tc>
        <w:tc>
          <w:tcPr>
            <w:tcW w:w="635" w:type="pct"/>
            <w:tcBorders>
              <w:top w:val="nil"/>
              <w:left w:val="nil"/>
              <w:bottom w:val="single" w:sz="4" w:space="0" w:color="auto"/>
              <w:right w:val="single" w:sz="4" w:space="0" w:color="auto"/>
            </w:tcBorders>
            <w:shd w:val="clear" w:color="auto" w:fill="auto"/>
            <w:noWrap/>
            <w:vAlign w:val="center"/>
          </w:tcPr>
          <w:p w14:paraId="51DB0B4A" w14:textId="12B5A0A6" w:rsidR="00CE37A8" w:rsidRPr="0022203A" w:rsidRDefault="00CE37A8" w:rsidP="00CE37A8">
            <w:pPr>
              <w:spacing w:before="60" w:after="60"/>
              <w:jc w:val="center"/>
              <w:rPr>
                <w:rFonts w:ascii="Arial" w:hAnsi="Arial" w:cs="Arial"/>
                <w:sz w:val="18"/>
                <w:szCs w:val="18"/>
              </w:rPr>
            </w:pPr>
            <w:r>
              <w:rPr>
                <w:rFonts w:ascii="Arial" w:hAnsi="Arial" w:cs="Arial"/>
                <w:sz w:val="18"/>
                <w:szCs w:val="18"/>
              </w:rPr>
              <w:t>6 268</w:t>
            </w:r>
          </w:p>
        </w:tc>
        <w:tc>
          <w:tcPr>
            <w:tcW w:w="633" w:type="pct"/>
            <w:tcBorders>
              <w:top w:val="nil"/>
              <w:left w:val="nil"/>
              <w:bottom w:val="single" w:sz="4" w:space="0" w:color="auto"/>
              <w:right w:val="single" w:sz="8" w:space="0" w:color="auto"/>
            </w:tcBorders>
            <w:shd w:val="clear" w:color="000000" w:fill="F2F2F2"/>
            <w:noWrap/>
            <w:vAlign w:val="center"/>
          </w:tcPr>
          <w:p w14:paraId="5B4CEB73" w14:textId="5CE0AD43"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7 957</w:t>
            </w:r>
          </w:p>
        </w:tc>
      </w:tr>
      <w:tr w:rsidR="00CE37A8" w:rsidRPr="002C26E7" w14:paraId="4FB54901" w14:textId="77777777" w:rsidTr="00CE37A8">
        <w:trPr>
          <w:trHeight w:val="240"/>
          <w:jc w:val="center"/>
        </w:trPr>
        <w:tc>
          <w:tcPr>
            <w:tcW w:w="282" w:type="pct"/>
            <w:vAlign w:val="center"/>
          </w:tcPr>
          <w:p w14:paraId="3C91C65C" w14:textId="77777777" w:rsidR="00CE37A8" w:rsidRPr="002C26E7" w:rsidRDefault="00CE37A8" w:rsidP="00CE37A8">
            <w:pPr>
              <w:spacing w:before="60" w:after="60"/>
              <w:jc w:val="center"/>
              <w:rPr>
                <w:rFonts w:ascii="Arial" w:hAnsi="Arial" w:cs="Arial"/>
                <w:b/>
                <w:bCs/>
                <w:sz w:val="18"/>
                <w:szCs w:val="18"/>
              </w:rPr>
            </w:pPr>
            <w:r w:rsidRPr="002C26E7">
              <w:rPr>
                <w:rFonts w:ascii="Arial" w:hAnsi="Arial" w:cs="Arial"/>
                <w:b/>
                <w:bCs/>
                <w:sz w:val="18"/>
                <w:szCs w:val="18"/>
              </w:rPr>
              <w:t>2028</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3F7396A8" w14:textId="3263BC95"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50677FB3" w14:textId="3746606B"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2D9AD99C" w14:textId="21EDBCDE"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289AF882" w14:textId="38735BE1" w:rsidR="00CE37A8" w:rsidRPr="0022203A" w:rsidRDefault="00CE37A8" w:rsidP="00CE37A8">
            <w:pPr>
              <w:spacing w:before="60" w:after="60"/>
              <w:jc w:val="center"/>
              <w:rPr>
                <w:rFonts w:ascii="Arial" w:hAnsi="Arial" w:cs="Arial"/>
                <w:sz w:val="18"/>
                <w:szCs w:val="18"/>
              </w:rPr>
            </w:pPr>
            <w:r>
              <w:rPr>
                <w:rFonts w:ascii="Arial" w:hAnsi="Arial" w:cs="Arial"/>
                <w:sz w:val="18"/>
                <w:szCs w:val="18"/>
              </w:rPr>
              <w:t>46</w:t>
            </w:r>
          </w:p>
        </w:tc>
        <w:tc>
          <w:tcPr>
            <w:tcW w:w="687" w:type="pct"/>
            <w:tcBorders>
              <w:top w:val="nil"/>
              <w:left w:val="nil"/>
              <w:bottom w:val="single" w:sz="4" w:space="0" w:color="auto"/>
              <w:right w:val="single" w:sz="4" w:space="0" w:color="auto"/>
            </w:tcBorders>
            <w:shd w:val="clear" w:color="auto" w:fill="auto"/>
            <w:noWrap/>
            <w:vAlign w:val="center"/>
          </w:tcPr>
          <w:p w14:paraId="5C3C6DF7" w14:textId="3C98884D" w:rsidR="00CE37A8" w:rsidRPr="0022203A" w:rsidRDefault="00CE37A8" w:rsidP="00CE37A8">
            <w:pPr>
              <w:spacing w:before="60" w:after="60"/>
              <w:jc w:val="center"/>
              <w:rPr>
                <w:rFonts w:ascii="Arial" w:hAnsi="Arial" w:cs="Arial"/>
                <w:sz w:val="18"/>
                <w:szCs w:val="18"/>
              </w:rPr>
            </w:pPr>
            <w:r>
              <w:rPr>
                <w:rFonts w:ascii="Arial" w:hAnsi="Arial" w:cs="Arial"/>
                <w:sz w:val="18"/>
                <w:szCs w:val="18"/>
              </w:rPr>
              <w:t>100</w:t>
            </w:r>
          </w:p>
        </w:tc>
        <w:tc>
          <w:tcPr>
            <w:tcW w:w="635" w:type="pct"/>
            <w:tcBorders>
              <w:top w:val="nil"/>
              <w:left w:val="nil"/>
              <w:bottom w:val="single" w:sz="4" w:space="0" w:color="auto"/>
              <w:right w:val="single" w:sz="4" w:space="0" w:color="auto"/>
            </w:tcBorders>
            <w:shd w:val="clear" w:color="auto" w:fill="auto"/>
            <w:noWrap/>
            <w:vAlign w:val="center"/>
          </w:tcPr>
          <w:p w14:paraId="1553754C" w14:textId="42B1C957" w:rsidR="00CE37A8" w:rsidRPr="0022203A" w:rsidRDefault="00CE37A8" w:rsidP="00CE37A8">
            <w:pPr>
              <w:spacing w:before="60" w:after="60"/>
              <w:jc w:val="center"/>
              <w:rPr>
                <w:rFonts w:ascii="Arial" w:hAnsi="Arial" w:cs="Arial"/>
                <w:sz w:val="18"/>
                <w:szCs w:val="18"/>
              </w:rPr>
            </w:pPr>
            <w:r>
              <w:rPr>
                <w:rFonts w:ascii="Arial" w:hAnsi="Arial" w:cs="Arial"/>
                <w:sz w:val="18"/>
                <w:szCs w:val="18"/>
              </w:rPr>
              <w:t>1 920</w:t>
            </w:r>
          </w:p>
        </w:tc>
        <w:tc>
          <w:tcPr>
            <w:tcW w:w="635" w:type="pct"/>
            <w:tcBorders>
              <w:top w:val="nil"/>
              <w:left w:val="nil"/>
              <w:bottom w:val="single" w:sz="4" w:space="0" w:color="auto"/>
              <w:right w:val="single" w:sz="4" w:space="0" w:color="auto"/>
            </w:tcBorders>
            <w:shd w:val="clear" w:color="auto" w:fill="auto"/>
            <w:noWrap/>
            <w:vAlign w:val="center"/>
          </w:tcPr>
          <w:p w14:paraId="3DC7B2E9" w14:textId="3985E081" w:rsidR="00CE37A8" w:rsidRPr="0022203A" w:rsidRDefault="00CE37A8" w:rsidP="00CE37A8">
            <w:pPr>
              <w:spacing w:before="60" w:after="60"/>
              <w:jc w:val="center"/>
              <w:rPr>
                <w:rFonts w:ascii="Arial" w:hAnsi="Arial" w:cs="Arial"/>
                <w:sz w:val="18"/>
                <w:szCs w:val="18"/>
              </w:rPr>
            </w:pPr>
            <w:r>
              <w:rPr>
                <w:rFonts w:ascii="Arial" w:hAnsi="Arial" w:cs="Arial"/>
                <w:sz w:val="18"/>
                <w:szCs w:val="18"/>
              </w:rPr>
              <w:t>5 938</w:t>
            </w:r>
          </w:p>
        </w:tc>
        <w:tc>
          <w:tcPr>
            <w:tcW w:w="633" w:type="pct"/>
            <w:tcBorders>
              <w:top w:val="nil"/>
              <w:left w:val="nil"/>
              <w:bottom w:val="single" w:sz="4" w:space="0" w:color="auto"/>
              <w:right w:val="single" w:sz="8" w:space="0" w:color="auto"/>
            </w:tcBorders>
            <w:shd w:val="clear" w:color="000000" w:fill="F2F2F2"/>
            <w:noWrap/>
            <w:vAlign w:val="center"/>
          </w:tcPr>
          <w:p w14:paraId="3127675E" w14:textId="60027CCB"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7 858</w:t>
            </w:r>
          </w:p>
        </w:tc>
      </w:tr>
      <w:tr w:rsidR="00CE37A8" w:rsidRPr="002C26E7" w14:paraId="26209F76" w14:textId="77777777" w:rsidTr="00CE37A8">
        <w:trPr>
          <w:trHeight w:val="240"/>
          <w:jc w:val="center"/>
        </w:trPr>
        <w:tc>
          <w:tcPr>
            <w:tcW w:w="282" w:type="pct"/>
            <w:vAlign w:val="center"/>
          </w:tcPr>
          <w:p w14:paraId="78BE8C9E" w14:textId="77777777" w:rsidR="00CE37A8" w:rsidRPr="002C26E7" w:rsidRDefault="00CE37A8" w:rsidP="00CE37A8">
            <w:pPr>
              <w:spacing w:before="60" w:after="60"/>
              <w:jc w:val="center"/>
              <w:rPr>
                <w:rFonts w:ascii="Arial" w:hAnsi="Arial" w:cs="Arial"/>
                <w:b/>
                <w:bCs/>
                <w:sz w:val="18"/>
                <w:szCs w:val="18"/>
              </w:rPr>
            </w:pPr>
            <w:r w:rsidRPr="002C26E7">
              <w:rPr>
                <w:rFonts w:ascii="Arial" w:hAnsi="Arial" w:cs="Arial"/>
                <w:b/>
                <w:bCs/>
                <w:sz w:val="18"/>
                <w:szCs w:val="18"/>
              </w:rPr>
              <w:t>2029</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412580C2" w14:textId="5A7A5FF8"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56C979F4" w14:textId="23C0A056"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0A585990" w14:textId="2FD3C4A8"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7A70AD92" w14:textId="6A2C2A75" w:rsidR="00CE37A8" w:rsidRPr="0022203A" w:rsidRDefault="00CE37A8" w:rsidP="00CE37A8">
            <w:pPr>
              <w:spacing w:before="60" w:after="60"/>
              <w:jc w:val="center"/>
              <w:rPr>
                <w:rFonts w:ascii="Arial" w:hAnsi="Arial" w:cs="Arial"/>
                <w:sz w:val="18"/>
                <w:szCs w:val="18"/>
              </w:rPr>
            </w:pPr>
            <w:r>
              <w:rPr>
                <w:rFonts w:ascii="Arial" w:hAnsi="Arial" w:cs="Arial"/>
                <w:sz w:val="18"/>
                <w:szCs w:val="18"/>
              </w:rPr>
              <w:t>52</w:t>
            </w:r>
          </w:p>
        </w:tc>
        <w:tc>
          <w:tcPr>
            <w:tcW w:w="687" w:type="pct"/>
            <w:tcBorders>
              <w:top w:val="nil"/>
              <w:left w:val="nil"/>
              <w:bottom w:val="single" w:sz="4" w:space="0" w:color="auto"/>
              <w:right w:val="single" w:sz="4" w:space="0" w:color="auto"/>
            </w:tcBorders>
            <w:shd w:val="clear" w:color="auto" w:fill="auto"/>
            <w:noWrap/>
            <w:vAlign w:val="center"/>
          </w:tcPr>
          <w:p w14:paraId="4FBFA616" w14:textId="3B65CB02" w:rsidR="00CE37A8" w:rsidRPr="0022203A" w:rsidRDefault="00CE37A8" w:rsidP="00CE37A8">
            <w:pPr>
              <w:spacing w:before="60" w:after="60"/>
              <w:jc w:val="center"/>
              <w:rPr>
                <w:rFonts w:ascii="Arial" w:hAnsi="Arial" w:cs="Arial"/>
                <w:sz w:val="18"/>
                <w:szCs w:val="18"/>
              </w:rPr>
            </w:pPr>
            <w:r>
              <w:rPr>
                <w:rFonts w:ascii="Arial" w:hAnsi="Arial" w:cs="Arial"/>
                <w:sz w:val="18"/>
                <w:szCs w:val="18"/>
              </w:rPr>
              <w:t>94</w:t>
            </w:r>
          </w:p>
        </w:tc>
        <w:tc>
          <w:tcPr>
            <w:tcW w:w="635" w:type="pct"/>
            <w:tcBorders>
              <w:top w:val="nil"/>
              <w:left w:val="nil"/>
              <w:bottom w:val="single" w:sz="4" w:space="0" w:color="auto"/>
              <w:right w:val="single" w:sz="4" w:space="0" w:color="auto"/>
            </w:tcBorders>
            <w:shd w:val="clear" w:color="auto" w:fill="auto"/>
            <w:noWrap/>
            <w:vAlign w:val="center"/>
          </w:tcPr>
          <w:p w14:paraId="06537123" w14:textId="4B29D2E8"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2 151</w:t>
            </w:r>
          </w:p>
        </w:tc>
        <w:tc>
          <w:tcPr>
            <w:tcW w:w="635" w:type="pct"/>
            <w:tcBorders>
              <w:top w:val="nil"/>
              <w:left w:val="nil"/>
              <w:bottom w:val="single" w:sz="4" w:space="0" w:color="auto"/>
              <w:right w:val="single" w:sz="4" w:space="0" w:color="auto"/>
            </w:tcBorders>
            <w:shd w:val="clear" w:color="auto" w:fill="auto"/>
            <w:noWrap/>
            <w:vAlign w:val="center"/>
          </w:tcPr>
          <w:p w14:paraId="4A2808B5" w14:textId="1E8CFD8D" w:rsidR="00CE37A8" w:rsidRPr="0022203A" w:rsidRDefault="00CE37A8" w:rsidP="00CE37A8">
            <w:pPr>
              <w:spacing w:before="60" w:after="60"/>
              <w:jc w:val="center"/>
              <w:rPr>
                <w:rFonts w:ascii="Arial" w:hAnsi="Arial" w:cs="Arial"/>
                <w:sz w:val="18"/>
                <w:szCs w:val="18"/>
              </w:rPr>
            </w:pPr>
            <w:r>
              <w:rPr>
                <w:rFonts w:ascii="Arial" w:hAnsi="Arial" w:cs="Arial"/>
                <w:sz w:val="18"/>
                <w:szCs w:val="18"/>
              </w:rPr>
              <w:t>5 608</w:t>
            </w:r>
          </w:p>
        </w:tc>
        <w:tc>
          <w:tcPr>
            <w:tcW w:w="633" w:type="pct"/>
            <w:tcBorders>
              <w:top w:val="nil"/>
              <w:left w:val="nil"/>
              <w:bottom w:val="single" w:sz="4" w:space="0" w:color="auto"/>
              <w:right w:val="single" w:sz="8" w:space="0" w:color="auto"/>
            </w:tcBorders>
            <w:shd w:val="clear" w:color="000000" w:fill="F2F2F2"/>
            <w:noWrap/>
            <w:vAlign w:val="center"/>
          </w:tcPr>
          <w:p w14:paraId="7CE2DC0B" w14:textId="21E7D9F3"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7 759</w:t>
            </w:r>
          </w:p>
        </w:tc>
      </w:tr>
      <w:tr w:rsidR="00CE37A8" w:rsidRPr="002C26E7" w14:paraId="4F26D53F" w14:textId="77777777" w:rsidTr="00CE37A8">
        <w:trPr>
          <w:trHeight w:val="240"/>
          <w:jc w:val="center"/>
        </w:trPr>
        <w:tc>
          <w:tcPr>
            <w:tcW w:w="282" w:type="pct"/>
            <w:vAlign w:val="center"/>
          </w:tcPr>
          <w:p w14:paraId="4C92494F" w14:textId="77777777" w:rsidR="00CE37A8" w:rsidRPr="002C26E7" w:rsidRDefault="00CE37A8" w:rsidP="00CE37A8">
            <w:pPr>
              <w:spacing w:before="60" w:after="60"/>
              <w:jc w:val="center"/>
              <w:rPr>
                <w:rFonts w:ascii="Arial" w:hAnsi="Arial" w:cs="Arial"/>
                <w:b/>
                <w:bCs/>
                <w:sz w:val="18"/>
                <w:szCs w:val="18"/>
              </w:rPr>
            </w:pPr>
            <w:r w:rsidRPr="002C26E7">
              <w:rPr>
                <w:rFonts w:ascii="Arial" w:hAnsi="Arial" w:cs="Arial"/>
                <w:b/>
                <w:bCs/>
                <w:sz w:val="18"/>
                <w:szCs w:val="18"/>
              </w:rPr>
              <w:t>2030</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23133491" w14:textId="56A0FCF1"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32D4627D" w14:textId="79149632"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18D317A6" w14:textId="25D2E48B"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753F04A8" w14:textId="26965D06" w:rsidR="00CE37A8" w:rsidRPr="0022203A" w:rsidRDefault="00CE37A8" w:rsidP="00CE37A8">
            <w:pPr>
              <w:spacing w:before="60" w:after="60"/>
              <w:jc w:val="center"/>
              <w:rPr>
                <w:rFonts w:ascii="Arial" w:hAnsi="Arial" w:cs="Arial"/>
                <w:sz w:val="18"/>
                <w:szCs w:val="18"/>
              </w:rPr>
            </w:pPr>
            <w:r>
              <w:rPr>
                <w:rFonts w:ascii="Arial" w:hAnsi="Arial" w:cs="Arial"/>
                <w:sz w:val="18"/>
                <w:szCs w:val="18"/>
              </w:rPr>
              <w:t>57</w:t>
            </w:r>
          </w:p>
        </w:tc>
        <w:tc>
          <w:tcPr>
            <w:tcW w:w="687" w:type="pct"/>
            <w:tcBorders>
              <w:top w:val="nil"/>
              <w:left w:val="nil"/>
              <w:bottom w:val="single" w:sz="4" w:space="0" w:color="auto"/>
              <w:right w:val="single" w:sz="4" w:space="0" w:color="auto"/>
            </w:tcBorders>
            <w:shd w:val="clear" w:color="auto" w:fill="auto"/>
            <w:noWrap/>
            <w:vAlign w:val="center"/>
          </w:tcPr>
          <w:p w14:paraId="0DA29A91" w14:textId="717B6F51" w:rsidR="00CE37A8" w:rsidRPr="0022203A" w:rsidRDefault="00CE37A8" w:rsidP="00CE37A8">
            <w:pPr>
              <w:spacing w:before="60" w:after="60"/>
              <w:jc w:val="center"/>
              <w:rPr>
                <w:rFonts w:ascii="Arial" w:hAnsi="Arial" w:cs="Arial"/>
                <w:sz w:val="18"/>
                <w:szCs w:val="18"/>
              </w:rPr>
            </w:pPr>
            <w:r>
              <w:rPr>
                <w:rFonts w:ascii="Arial" w:hAnsi="Arial" w:cs="Arial"/>
                <w:sz w:val="18"/>
                <w:szCs w:val="18"/>
              </w:rPr>
              <w:t>89</w:t>
            </w:r>
          </w:p>
        </w:tc>
        <w:tc>
          <w:tcPr>
            <w:tcW w:w="635" w:type="pct"/>
            <w:tcBorders>
              <w:top w:val="nil"/>
              <w:left w:val="nil"/>
              <w:bottom w:val="single" w:sz="4" w:space="0" w:color="auto"/>
              <w:right w:val="single" w:sz="4" w:space="0" w:color="auto"/>
            </w:tcBorders>
            <w:shd w:val="clear" w:color="auto" w:fill="auto"/>
            <w:noWrap/>
            <w:vAlign w:val="center"/>
          </w:tcPr>
          <w:p w14:paraId="32107821" w14:textId="276A62D9"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2 382</w:t>
            </w:r>
          </w:p>
        </w:tc>
        <w:tc>
          <w:tcPr>
            <w:tcW w:w="635" w:type="pct"/>
            <w:tcBorders>
              <w:top w:val="nil"/>
              <w:left w:val="nil"/>
              <w:bottom w:val="single" w:sz="4" w:space="0" w:color="auto"/>
              <w:right w:val="single" w:sz="4" w:space="0" w:color="auto"/>
            </w:tcBorders>
            <w:shd w:val="clear" w:color="auto" w:fill="auto"/>
            <w:noWrap/>
            <w:vAlign w:val="center"/>
          </w:tcPr>
          <w:p w14:paraId="3CDD6075" w14:textId="375EF261" w:rsidR="00CE37A8" w:rsidRPr="0022203A" w:rsidRDefault="00CE37A8" w:rsidP="00CE37A8">
            <w:pPr>
              <w:spacing w:before="60" w:after="60"/>
              <w:jc w:val="center"/>
              <w:rPr>
                <w:rFonts w:ascii="Arial" w:hAnsi="Arial" w:cs="Arial"/>
                <w:sz w:val="18"/>
                <w:szCs w:val="18"/>
              </w:rPr>
            </w:pPr>
            <w:r>
              <w:rPr>
                <w:rFonts w:ascii="Arial" w:hAnsi="Arial" w:cs="Arial"/>
                <w:sz w:val="18"/>
                <w:szCs w:val="18"/>
              </w:rPr>
              <w:t>5 278</w:t>
            </w:r>
          </w:p>
        </w:tc>
        <w:tc>
          <w:tcPr>
            <w:tcW w:w="633" w:type="pct"/>
            <w:tcBorders>
              <w:top w:val="nil"/>
              <w:left w:val="nil"/>
              <w:bottom w:val="single" w:sz="4" w:space="0" w:color="auto"/>
              <w:right w:val="single" w:sz="8" w:space="0" w:color="auto"/>
            </w:tcBorders>
            <w:shd w:val="clear" w:color="000000" w:fill="F2F2F2"/>
            <w:noWrap/>
            <w:vAlign w:val="center"/>
          </w:tcPr>
          <w:p w14:paraId="13CA3383" w14:textId="50853B05"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7 660</w:t>
            </w:r>
          </w:p>
        </w:tc>
      </w:tr>
      <w:tr w:rsidR="00CE37A8" w:rsidRPr="002C26E7" w14:paraId="1366AD5A" w14:textId="77777777" w:rsidTr="00CE37A8">
        <w:trPr>
          <w:trHeight w:val="240"/>
          <w:jc w:val="center"/>
        </w:trPr>
        <w:tc>
          <w:tcPr>
            <w:tcW w:w="282" w:type="pct"/>
            <w:vAlign w:val="center"/>
          </w:tcPr>
          <w:p w14:paraId="1FCFB59E" w14:textId="77777777" w:rsidR="00CE37A8" w:rsidRPr="002C26E7" w:rsidRDefault="00CE37A8" w:rsidP="00CE37A8">
            <w:pPr>
              <w:spacing w:before="60" w:after="60"/>
              <w:jc w:val="center"/>
              <w:rPr>
                <w:rFonts w:ascii="Arial" w:hAnsi="Arial" w:cs="Arial"/>
                <w:b/>
                <w:bCs/>
                <w:sz w:val="18"/>
                <w:szCs w:val="18"/>
              </w:rPr>
            </w:pPr>
            <w:r>
              <w:rPr>
                <w:rFonts w:ascii="Arial" w:hAnsi="Arial" w:cs="Arial"/>
                <w:b/>
                <w:bCs/>
                <w:sz w:val="18"/>
                <w:szCs w:val="18"/>
              </w:rPr>
              <w:t>2031</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7E773F2B" w14:textId="2236091B"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3FBF4D7B" w14:textId="0E0825EE"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290C4113" w14:textId="69A3DC1F"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56294420" w14:textId="4E408819" w:rsidR="00CE37A8" w:rsidRPr="0022203A" w:rsidRDefault="00CE37A8" w:rsidP="00CE37A8">
            <w:pPr>
              <w:spacing w:before="60" w:after="60"/>
              <w:jc w:val="center"/>
              <w:rPr>
                <w:rFonts w:ascii="Arial" w:hAnsi="Arial" w:cs="Arial"/>
                <w:sz w:val="18"/>
                <w:szCs w:val="18"/>
              </w:rPr>
            </w:pPr>
            <w:r>
              <w:rPr>
                <w:rFonts w:ascii="Arial" w:hAnsi="Arial" w:cs="Arial"/>
                <w:sz w:val="18"/>
                <w:szCs w:val="18"/>
              </w:rPr>
              <w:t>63</w:t>
            </w:r>
          </w:p>
        </w:tc>
        <w:tc>
          <w:tcPr>
            <w:tcW w:w="687" w:type="pct"/>
            <w:tcBorders>
              <w:top w:val="nil"/>
              <w:left w:val="nil"/>
              <w:bottom w:val="single" w:sz="4" w:space="0" w:color="auto"/>
              <w:right w:val="single" w:sz="4" w:space="0" w:color="auto"/>
            </w:tcBorders>
            <w:shd w:val="clear" w:color="auto" w:fill="auto"/>
            <w:noWrap/>
            <w:vAlign w:val="center"/>
          </w:tcPr>
          <w:p w14:paraId="082771BF" w14:textId="1CB20412" w:rsidR="00CE37A8" w:rsidRPr="0022203A" w:rsidRDefault="00CE37A8" w:rsidP="00CE37A8">
            <w:pPr>
              <w:spacing w:before="60" w:after="60"/>
              <w:jc w:val="center"/>
              <w:rPr>
                <w:rFonts w:ascii="Arial" w:hAnsi="Arial" w:cs="Arial"/>
                <w:sz w:val="18"/>
                <w:szCs w:val="18"/>
              </w:rPr>
            </w:pPr>
            <w:r>
              <w:rPr>
                <w:rFonts w:ascii="Arial" w:hAnsi="Arial" w:cs="Arial"/>
                <w:sz w:val="18"/>
                <w:szCs w:val="18"/>
              </w:rPr>
              <w:t>83</w:t>
            </w:r>
          </w:p>
        </w:tc>
        <w:tc>
          <w:tcPr>
            <w:tcW w:w="635" w:type="pct"/>
            <w:tcBorders>
              <w:top w:val="nil"/>
              <w:left w:val="nil"/>
              <w:bottom w:val="single" w:sz="4" w:space="0" w:color="auto"/>
              <w:right w:val="single" w:sz="4" w:space="0" w:color="auto"/>
            </w:tcBorders>
            <w:shd w:val="clear" w:color="auto" w:fill="auto"/>
            <w:noWrap/>
            <w:vAlign w:val="center"/>
          </w:tcPr>
          <w:p w14:paraId="6C435200" w14:textId="7452E9F9"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2 613</w:t>
            </w:r>
          </w:p>
        </w:tc>
        <w:tc>
          <w:tcPr>
            <w:tcW w:w="635" w:type="pct"/>
            <w:tcBorders>
              <w:top w:val="nil"/>
              <w:left w:val="nil"/>
              <w:bottom w:val="single" w:sz="4" w:space="0" w:color="auto"/>
              <w:right w:val="single" w:sz="4" w:space="0" w:color="auto"/>
            </w:tcBorders>
            <w:shd w:val="clear" w:color="auto" w:fill="auto"/>
            <w:noWrap/>
            <w:vAlign w:val="center"/>
          </w:tcPr>
          <w:p w14:paraId="6DADAAE1" w14:textId="2BE6E195"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4 948</w:t>
            </w:r>
          </w:p>
        </w:tc>
        <w:tc>
          <w:tcPr>
            <w:tcW w:w="633" w:type="pct"/>
            <w:tcBorders>
              <w:top w:val="nil"/>
              <w:left w:val="nil"/>
              <w:bottom w:val="single" w:sz="4" w:space="0" w:color="auto"/>
              <w:right w:val="single" w:sz="8" w:space="0" w:color="auto"/>
            </w:tcBorders>
            <w:shd w:val="clear" w:color="000000" w:fill="F2F2F2"/>
            <w:noWrap/>
            <w:vAlign w:val="center"/>
          </w:tcPr>
          <w:p w14:paraId="3A8174B2" w14:textId="5368C8CD"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7 561</w:t>
            </w:r>
          </w:p>
        </w:tc>
      </w:tr>
      <w:tr w:rsidR="00CE37A8" w:rsidRPr="002C26E7" w14:paraId="37A51016" w14:textId="77777777" w:rsidTr="00CE37A8">
        <w:trPr>
          <w:trHeight w:val="240"/>
          <w:jc w:val="center"/>
        </w:trPr>
        <w:tc>
          <w:tcPr>
            <w:tcW w:w="282" w:type="pct"/>
            <w:vAlign w:val="center"/>
          </w:tcPr>
          <w:p w14:paraId="6515239E" w14:textId="77777777" w:rsidR="00CE37A8" w:rsidRPr="002C26E7" w:rsidRDefault="00CE37A8" w:rsidP="00CE37A8">
            <w:pPr>
              <w:spacing w:before="60" w:after="60"/>
              <w:jc w:val="center"/>
              <w:rPr>
                <w:rFonts w:ascii="Arial" w:hAnsi="Arial" w:cs="Arial"/>
                <w:b/>
                <w:bCs/>
                <w:sz w:val="18"/>
                <w:szCs w:val="18"/>
              </w:rPr>
            </w:pPr>
            <w:r>
              <w:rPr>
                <w:rFonts w:ascii="Arial" w:hAnsi="Arial" w:cs="Arial"/>
                <w:b/>
                <w:bCs/>
                <w:sz w:val="18"/>
                <w:szCs w:val="18"/>
              </w:rPr>
              <w:t>2032</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77046100" w14:textId="75EC38BC"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7E0A3FD2" w14:textId="02498374"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6A3F612F" w14:textId="5944B60E"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1C8038B2" w14:textId="3C092AC7" w:rsidR="00CE37A8" w:rsidRPr="0022203A" w:rsidRDefault="00CE37A8" w:rsidP="00CE37A8">
            <w:pPr>
              <w:spacing w:before="60" w:after="60"/>
              <w:jc w:val="center"/>
              <w:rPr>
                <w:rFonts w:ascii="Arial" w:hAnsi="Arial" w:cs="Arial"/>
                <w:sz w:val="18"/>
                <w:szCs w:val="18"/>
              </w:rPr>
            </w:pPr>
            <w:r>
              <w:rPr>
                <w:rFonts w:ascii="Arial" w:hAnsi="Arial" w:cs="Arial"/>
                <w:sz w:val="18"/>
                <w:szCs w:val="18"/>
              </w:rPr>
              <w:t>68</w:t>
            </w:r>
          </w:p>
        </w:tc>
        <w:tc>
          <w:tcPr>
            <w:tcW w:w="687" w:type="pct"/>
            <w:tcBorders>
              <w:top w:val="nil"/>
              <w:left w:val="nil"/>
              <w:bottom w:val="single" w:sz="4" w:space="0" w:color="auto"/>
              <w:right w:val="single" w:sz="4" w:space="0" w:color="auto"/>
            </w:tcBorders>
            <w:shd w:val="clear" w:color="auto" w:fill="auto"/>
            <w:noWrap/>
            <w:vAlign w:val="center"/>
          </w:tcPr>
          <w:p w14:paraId="7E0BB85C" w14:textId="46BAF028" w:rsidR="00CE37A8" w:rsidRPr="0022203A" w:rsidRDefault="00CE37A8" w:rsidP="00CE37A8">
            <w:pPr>
              <w:spacing w:before="60" w:after="60"/>
              <w:jc w:val="center"/>
              <w:rPr>
                <w:rFonts w:ascii="Arial" w:hAnsi="Arial" w:cs="Arial"/>
                <w:sz w:val="18"/>
                <w:szCs w:val="18"/>
              </w:rPr>
            </w:pPr>
            <w:r>
              <w:rPr>
                <w:rFonts w:ascii="Arial" w:hAnsi="Arial" w:cs="Arial"/>
                <w:sz w:val="18"/>
                <w:szCs w:val="18"/>
              </w:rPr>
              <w:t>78</w:t>
            </w:r>
          </w:p>
        </w:tc>
        <w:tc>
          <w:tcPr>
            <w:tcW w:w="635" w:type="pct"/>
            <w:tcBorders>
              <w:top w:val="nil"/>
              <w:left w:val="nil"/>
              <w:bottom w:val="single" w:sz="4" w:space="0" w:color="auto"/>
              <w:right w:val="single" w:sz="4" w:space="0" w:color="auto"/>
            </w:tcBorders>
            <w:shd w:val="clear" w:color="auto" w:fill="auto"/>
            <w:noWrap/>
            <w:vAlign w:val="center"/>
          </w:tcPr>
          <w:p w14:paraId="22ACAE5D" w14:textId="0C9BFC89" w:rsidR="00CE37A8" w:rsidRPr="0022203A" w:rsidRDefault="00CE37A8" w:rsidP="00CE37A8">
            <w:pPr>
              <w:spacing w:before="60" w:after="60"/>
              <w:jc w:val="center"/>
              <w:rPr>
                <w:rFonts w:ascii="Arial" w:hAnsi="Arial" w:cs="Arial"/>
                <w:sz w:val="18"/>
                <w:szCs w:val="18"/>
              </w:rPr>
            </w:pPr>
            <w:r>
              <w:rPr>
                <w:rFonts w:ascii="Arial" w:hAnsi="Arial" w:cs="Arial"/>
                <w:sz w:val="18"/>
                <w:szCs w:val="18"/>
              </w:rPr>
              <w:t>2 844</w:t>
            </w:r>
          </w:p>
        </w:tc>
        <w:tc>
          <w:tcPr>
            <w:tcW w:w="635" w:type="pct"/>
            <w:tcBorders>
              <w:top w:val="nil"/>
              <w:left w:val="nil"/>
              <w:bottom w:val="single" w:sz="4" w:space="0" w:color="auto"/>
              <w:right w:val="single" w:sz="4" w:space="0" w:color="auto"/>
            </w:tcBorders>
            <w:shd w:val="clear" w:color="auto" w:fill="auto"/>
            <w:noWrap/>
            <w:vAlign w:val="center"/>
          </w:tcPr>
          <w:p w14:paraId="55A9F2E3" w14:textId="5733CA9E"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4 619</w:t>
            </w:r>
          </w:p>
        </w:tc>
        <w:tc>
          <w:tcPr>
            <w:tcW w:w="633" w:type="pct"/>
            <w:tcBorders>
              <w:top w:val="nil"/>
              <w:left w:val="nil"/>
              <w:bottom w:val="single" w:sz="4" w:space="0" w:color="auto"/>
              <w:right w:val="single" w:sz="8" w:space="0" w:color="auto"/>
            </w:tcBorders>
            <w:shd w:val="clear" w:color="000000" w:fill="F2F2F2"/>
            <w:noWrap/>
            <w:vAlign w:val="center"/>
          </w:tcPr>
          <w:p w14:paraId="73D7C4C8" w14:textId="78F0E7BC"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7 463</w:t>
            </w:r>
          </w:p>
        </w:tc>
      </w:tr>
      <w:tr w:rsidR="00CE37A8" w:rsidRPr="002C26E7" w14:paraId="3D0C2F56" w14:textId="77777777" w:rsidTr="00CE37A8">
        <w:trPr>
          <w:trHeight w:val="240"/>
          <w:jc w:val="center"/>
        </w:trPr>
        <w:tc>
          <w:tcPr>
            <w:tcW w:w="282" w:type="pct"/>
            <w:vAlign w:val="center"/>
          </w:tcPr>
          <w:p w14:paraId="5266F754" w14:textId="77777777" w:rsidR="00CE37A8" w:rsidRPr="002C26E7" w:rsidRDefault="00CE37A8" w:rsidP="00CE37A8">
            <w:pPr>
              <w:spacing w:before="60" w:after="60"/>
              <w:jc w:val="center"/>
              <w:rPr>
                <w:rFonts w:ascii="Arial" w:hAnsi="Arial" w:cs="Arial"/>
                <w:b/>
                <w:bCs/>
                <w:sz w:val="18"/>
                <w:szCs w:val="18"/>
              </w:rPr>
            </w:pPr>
            <w:r>
              <w:rPr>
                <w:rFonts w:ascii="Arial" w:hAnsi="Arial" w:cs="Arial"/>
                <w:b/>
                <w:bCs/>
                <w:sz w:val="18"/>
                <w:szCs w:val="18"/>
              </w:rPr>
              <w:t>2033</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532B3B77" w14:textId="4CF71D6B"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3C9517ED" w14:textId="3F30711B"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3EC3B4D1" w14:textId="406FED7A"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74FC87F8" w14:textId="20F644E7" w:rsidR="00CE37A8" w:rsidRPr="0022203A" w:rsidRDefault="00CE37A8" w:rsidP="00CE37A8">
            <w:pPr>
              <w:spacing w:before="60" w:after="60"/>
              <w:jc w:val="center"/>
              <w:rPr>
                <w:rFonts w:ascii="Arial" w:hAnsi="Arial" w:cs="Arial"/>
                <w:sz w:val="18"/>
                <w:szCs w:val="18"/>
              </w:rPr>
            </w:pPr>
            <w:r>
              <w:rPr>
                <w:rFonts w:ascii="Arial" w:hAnsi="Arial" w:cs="Arial"/>
                <w:sz w:val="18"/>
                <w:szCs w:val="18"/>
              </w:rPr>
              <w:t>74</w:t>
            </w:r>
          </w:p>
        </w:tc>
        <w:tc>
          <w:tcPr>
            <w:tcW w:w="687" w:type="pct"/>
            <w:tcBorders>
              <w:top w:val="nil"/>
              <w:left w:val="nil"/>
              <w:bottom w:val="single" w:sz="4" w:space="0" w:color="auto"/>
              <w:right w:val="single" w:sz="4" w:space="0" w:color="auto"/>
            </w:tcBorders>
            <w:shd w:val="clear" w:color="auto" w:fill="auto"/>
            <w:noWrap/>
            <w:vAlign w:val="center"/>
          </w:tcPr>
          <w:p w14:paraId="16F93154" w14:textId="22BE14C2" w:rsidR="00CE37A8" w:rsidRPr="0022203A" w:rsidRDefault="00CE37A8" w:rsidP="00CE37A8">
            <w:pPr>
              <w:spacing w:before="60" w:after="60"/>
              <w:jc w:val="center"/>
              <w:rPr>
                <w:rFonts w:ascii="Arial" w:hAnsi="Arial" w:cs="Arial"/>
                <w:sz w:val="18"/>
                <w:szCs w:val="18"/>
              </w:rPr>
            </w:pPr>
            <w:r>
              <w:rPr>
                <w:rFonts w:ascii="Arial" w:hAnsi="Arial" w:cs="Arial"/>
                <w:sz w:val="18"/>
                <w:szCs w:val="18"/>
              </w:rPr>
              <w:t>72</w:t>
            </w:r>
          </w:p>
        </w:tc>
        <w:tc>
          <w:tcPr>
            <w:tcW w:w="635" w:type="pct"/>
            <w:tcBorders>
              <w:top w:val="nil"/>
              <w:left w:val="nil"/>
              <w:bottom w:val="single" w:sz="4" w:space="0" w:color="auto"/>
              <w:right w:val="single" w:sz="4" w:space="0" w:color="auto"/>
            </w:tcBorders>
            <w:shd w:val="clear" w:color="auto" w:fill="auto"/>
            <w:noWrap/>
            <w:vAlign w:val="center"/>
          </w:tcPr>
          <w:p w14:paraId="70E61D48" w14:textId="712F0AD9"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3 075</w:t>
            </w:r>
          </w:p>
        </w:tc>
        <w:tc>
          <w:tcPr>
            <w:tcW w:w="635" w:type="pct"/>
            <w:tcBorders>
              <w:top w:val="nil"/>
              <w:left w:val="nil"/>
              <w:bottom w:val="single" w:sz="4" w:space="0" w:color="auto"/>
              <w:right w:val="single" w:sz="4" w:space="0" w:color="auto"/>
            </w:tcBorders>
            <w:shd w:val="clear" w:color="auto" w:fill="auto"/>
            <w:noWrap/>
            <w:vAlign w:val="center"/>
          </w:tcPr>
          <w:p w14:paraId="46FE5515" w14:textId="34C025C3" w:rsidR="00CE37A8" w:rsidRPr="0022203A" w:rsidRDefault="00CE37A8" w:rsidP="00CE37A8">
            <w:pPr>
              <w:spacing w:before="60" w:after="60"/>
              <w:jc w:val="center"/>
              <w:rPr>
                <w:rFonts w:ascii="Arial" w:hAnsi="Arial" w:cs="Arial"/>
                <w:sz w:val="18"/>
                <w:szCs w:val="18"/>
              </w:rPr>
            </w:pPr>
            <w:r>
              <w:rPr>
                <w:rFonts w:ascii="Arial" w:hAnsi="Arial" w:cs="Arial"/>
                <w:sz w:val="18"/>
                <w:szCs w:val="18"/>
              </w:rPr>
              <w:t>4 289</w:t>
            </w:r>
          </w:p>
        </w:tc>
        <w:tc>
          <w:tcPr>
            <w:tcW w:w="633" w:type="pct"/>
            <w:tcBorders>
              <w:top w:val="nil"/>
              <w:left w:val="nil"/>
              <w:bottom w:val="single" w:sz="4" w:space="0" w:color="auto"/>
              <w:right w:val="single" w:sz="8" w:space="0" w:color="auto"/>
            </w:tcBorders>
            <w:shd w:val="clear" w:color="000000" w:fill="F2F2F2"/>
            <w:noWrap/>
            <w:vAlign w:val="center"/>
          </w:tcPr>
          <w:p w14:paraId="2612DF45" w14:textId="4A75784A"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7 364</w:t>
            </w:r>
          </w:p>
        </w:tc>
      </w:tr>
      <w:tr w:rsidR="00CE37A8" w:rsidRPr="002C26E7" w14:paraId="65DAF4CC" w14:textId="77777777" w:rsidTr="00CE37A8">
        <w:trPr>
          <w:trHeight w:val="240"/>
          <w:jc w:val="center"/>
        </w:trPr>
        <w:tc>
          <w:tcPr>
            <w:tcW w:w="282" w:type="pct"/>
            <w:vAlign w:val="center"/>
          </w:tcPr>
          <w:p w14:paraId="1780C4D8" w14:textId="77777777" w:rsidR="00CE37A8" w:rsidRPr="002C26E7" w:rsidRDefault="00CE37A8" w:rsidP="00CE37A8">
            <w:pPr>
              <w:spacing w:before="60" w:after="60"/>
              <w:jc w:val="center"/>
              <w:rPr>
                <w:rFonts w:ascii="Arial" w:hAnsi="Arial" w:cs="Arial"/>
                <w:b/>
                <w:bCs/>
                <w:sz w:val="18"/>
                <w:szCs w:val="18"/>
              </w:rPr>
            </w:pPr>
            <w:r>
              <w:rPr>
                <w:rFonts w:ascii="Arial" w:hAnsi="Arial" w:cs="Arial"/>
                <w:b/>
                <w:bCs/>
                <w:sz w:val="18"/>
                <w:szCs w:val="18"/>
              </w:rPr>
              <w:t>2034</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420C5AB3" w14:textId="17948F8B"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6F0062C3" w14:textId="3953871C"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7CD9B598" w14:textId="54731F2D"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471871A5" w14:textId="5F7FF1AA" w:rsidR="00CE37A8" w:rsidRPr="0022203A" w:rsidRDefault="00CE37A8" w:rsidP="00CE37A8">
            <w:pPr>
              <w:spacing w:before="60" w:after="60"/>
              <w:jc w:val="center"/>
              <w:rPr>
                <w:rFonts w:ascii="Arial" w:hAnsi="Arial" w:cs="Arial"/>
                <w:sz w:val="18"/>
                <w:szCs w:val="18"/>
              </w:rPr>
            </w:pPr>
            <w:r>
              <w:rPr>
                <w:rFonts w:ascii="Arial" w:hAnsi="Arial" w:cs="Arial"/>
                <w:sz w:val="18"/>
                <w:szCs w:val="18"/>
              </w:rPr>
              <w:t>80</w:t>
            </w:r>
          </w:p>
        </w:tc>
        <w:tc>
          <w:tcPr>
            <w:tcW w:w="687" w:type="pct"/>
            <w:tcBorders>
              <w:top w:val="nil"/>
              <w:left w:val="nil"/>
              <w:bottom w:val="single" w:sz="4" w:space="0" w:color="auto"/>
              <w:right w:val="single" w:sz="4" w:space="0" w:color="auto"/>
            </w:tcBorders>
            <w:shd w:val="clear" w:color="auto" w:fill="auto"/>
            <w:noWrap/>
            <w:vAlign w:val="center"/>
          </w:tcPr>
          <w:p w14:paraId="0FCC904D" w14:textId="4A66EB50" w:rsidR="00CE37A8" w:rsidRPr="0022203A" w:rsidRDefault="00CE37A8" w:rsidP="00CE37A8">
            <w:pPr>
              <w:spacing w:before="60" w:after="60"/>
              <w:jc w:val="center"/>
              <w:rPr>
                <w:rFonts w:ascii="Arial" w:hAnsi="Arial" w:cs="Arial"/>
                <w:sz w:val="18"/>
                <w:szCs w:val="18"/>
              </w:rPr>
            </w:pPr>
            <w:r>
              <w:rPr>
                <w:rFonts w:ascii="Arial" w:hAnsi="Arial" w:cs="Arial"/>
                <w:sz w:val="18"/>
                <w:szCs w:val="18"/>
              </w:rPr>
              <w:t>67</w:t>
            </w:r>
          </w:p>
        </w:tc>
        <w:tc>
          <w:tcPr>
            <w:tcW w:w="635" w:type="pct"/>
            <w:tcBorders>
              <w:top w:val="nil"/>
              <w:left w:val="nil"/>
              <w:bottom w:val="single" w:sz="4" w:space="0" w:color="auto"/>
              <w:right w:val="single" w:sz="4" w:space="0" w:color="auto"/>
            </w:tcBorders>
            <w:shd w:val="clear" w:color="auto" w:fill="auto"/>
            <w:noWrap/>
            <w:vAlign w:val="center"/>
          </w:tcPr>
          <w:p w14:paraId="35C886C8" w14:textId="695E2CC2"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3 306</w:t>
            </w:r>
          </w:p>
        </w:tc>
        <w:tc>
          <w:tcPr>
            <w:tcW w:w="635" w:type="pct"/>
            <w:tcBorders>
              <w:top w:val="nil"/>
              <w:left w:val="nil"/>
              <w:bottom w:val="single" w:sz="4" w:space="0" w:color="auto"/>
              <w:right w:val="single" w:sz="4" w:space="0" w:color="auto"/>
            </w:tcBorders>
            <w:shd w:val="clear" w:color="auto" w:fill="auto"/>
            <w:noWrap/>
            <w:vAlign w:val="center"/>
          </w:tcPr>
          <w:p w14:paraId="68E771F5" w14:textId="5CE8005E"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3 959</w:t>
            </w:r>
          </w:p>
        </w:tc>
        <w:tc>
          <w:tcPr>
            <w:tcW w:w="633" w:type="pct"/>
            <w:tcBorders>
              <w:top w:val="nil"/>
              <w:left w:val="nil"/>
              <w:bottom w:val="single" w:sz="4" w:space="0" w:color="auto"/>
              <w:right w:val="single" w:sz="8" w:space="0" w:color="auto"/>
            </w:tcBorders>
            <w:shd w:val="clear" w:color="000000" w:fill="F2F2F2"/>
            <w:noWrap/>
            <w:vAlign w:val="center"/>
          </w:tcPr>
          <w:p w14:paraId="120BB2E7" w14:textId="4B62F395"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7 265</w:t>
            </w:r>
          </w:p>
        </w:tc>
      </w:tr>
      <w:tr w:rsidR="00CE37A8" w:rsidRPr="002C26E7" w14:paraId="7D66ADB9" w14:textId="77777777" w:rsidTr="00CE37A8">
        <w:trPr>
          <w:trHeight w:val="240"/>
          <w:jc w:val="center"/>
        </w:trPr>
        <w:tc>
          <w:tcPr>
            <w:tcW w:w="282" w:type="pct"/>
            <w:vAlign w:val="center"/>
          </w:tcPr>
          <w:p w14:paraId="1BEE2EBF" w14:textId="77777777" w:rsidR="00CE37A8" w:rsidRPr="002C26E7" w:rsidRDefault="00CE37A8" w:rsidP="00CE37A8">
            <w:pPr>
              <w:spacing w:before="60" w:after="60"/>
              <w:jc w:val="center"/>
              <w:rPr>
                <w:rFonts w:ascii="Arial" w:hAnsi="Arial" w:cs="Arial"/>
                <w:b/>
                <w:bCs/>
                <w:sz w:val="18"/>
                <w:szCs w:val="18"/>
              </w:rPr>
            </w:pPr>
            <w:r>
              <w:rPr>
                <w:rFonts w:ascii="Arial" w:hAnsi="Arial" w:cs="Arial"/>
                <w:b/>
                <w:bCs/>
                <w:sz w:val="18"/>
                <w:szCs w:val="18"/>
              </w:rPr>
              <w:t>2035</w:t>
            </w:r>
          </w:p>
        </w:tc>
        <w:tc>
          <w:tcPr>
            <w:tcW w:w="635" w:type="pct"/>
            <w:tcBorders>
              <w:top w:val="nil"/>
              <w:left w:val="single" w:sz="8" w:space="0" w:color="auto"/>
              <w:bottom w:val="single" w:sz="4" w:space="0" w:color="auto"/>
              <w:right w:val="single" w:sz="4" w:space="0" w:color="auto"/>
            </w:tcBorders>
            <w:shd w:val="clear" w:color="auto" w:fill="auto"/>
            <w:noWrap/>
            <w:vAlign w:val="center"/>
          </w:tcPr>
          <w:p w14:paraId="1B8419CC" w14:textId="2E278860" w:rsidR="00CE37A8" w:rsidRPr="0022203A" w:rsidRDefault="00CE37A8" w:rsidP="00CE37A8">
            <w:pPr>
              <w:spacing w:before="60" w:after="60"/>
              <w:jc w:val="center"/>
              <w:rPr>
                <w:rFonts w:ascii="Arial" w:hAnsi="Arial" w:cs="Arial"/>
                <w:sz w:val="18"/>
                <w:szCs w:val="18"/>
              </w:rPr>
            </w:pPr>
            <w:r>
              <w:rPr>
                <w:rFonts w:ascii="Arial" w:hAnsi="Arial" w:cs="Arial"/>
                <w:sz w:val="18"/>
                <w:szCs w:val="18"/>
              </w:rPr>
              <w:t>8 681</w:t>
            </w:r>
          </w:p>
        </w:tc>
        <w:tc>
          <w:tcPr>
            <w:tcW w:w="373" w:type="pct"/>
            <w:tcBorders>
              <w:top w:val="nil"/>
              <w:left w:val="nil"/>
              <w:bottom w:val="single" w:sz="4" w:space="0" w:color="auto"/>
              <w:right w:val="single" w:sz="4" w:space="0" w:color="auto"/>
            </w:tcBorders>
            <w:shd w:val="clear" w:color="auto" w:fill="auto"/>
            <w:noWrap/>
            <w:vAlign w:val="center"/>
          </w:tcPr>
          <w:p w14:paraId="35DE7ABB" w14:textId="3DA79E45" w:rsidR="00CE37A8" w:rsidRPr="0022203A" w:rsidRDefault="00CE37A8" w:rsidP="00CE37A8">
            <w:pPr>
              <w:spacing w:before="60" w:after="60"/>
              <w:jc w:val="center"/>
              <w:rPr>
                <w:rFonts w:ascii="Arial" w:hAnsi="Arial" w:cs="Arial"/>
                <w:sz w:val="18"/>
                <w:szCs w:val="18"/>
              </w:rPr>
            </w:pPr>
            <w:r>
              <w:rPr>
                <w:rFonts w:ascii="Arial" w:hAnsi="Arial" w:cs="Arial"/>
                <w:sz w:val="18"/>
                <w:szCs w:val="18"/>
              </w:rPr>
              <w:t>146</w:t>
            </w:r>
          </w:p>
        </w:tc>
        <w:tc>
          <w:tcPr>
            <w:tcW w:w="433" w:type="pct"/>
            <w:tcBorders>
              <w:top w:val="nil"/>
              <w:left w:val="nil"/>
              <w:bottom w:val="single" w:sz="4" w:space="0" w:color="auto"/>
              <w:right w:val="single" w:sz="4" w:space="0" w:color="auto"/>
            </w:tcBorders>
            <w:shd w:val="clear" w:color="auto" w:fill="auto"/>
            <w:noWrap/>
            <w:vAlign w:val="center"/>
          </w:tcPr>
          <w:p w14:paraId="331726AF" w14:textId="626F9D46" w:rsidR="00CE37A8" w:rsidRPr="0022203A" w:rsidRDefault="00CE37A8" w:rsidP="00CE37A8">
            <w:pPr>
              <w:spacing w:before="60" w:after="60"/>
              <w:jc w:val="center"/>
              <w:rPr>
                <w:rFonts w:ascii="Arial" w:hAnsi="Arial" w:cs="Arial"/>
                <w:sz w:val="18"/>
                <w:szCs w:val="18"/>
              </w:rPr>
            </w:pPr>
            <w:r>
              <w:rPr>
                <w:rFonts w:ascii="Arial" w:hAnsi="Arial" w:cs="Arial"/>
                <w:sz w:val="18"/>
                <w:szCs w:val="18"/>
              </w:rPr>
              <w:t>59</w:t>
            </w:r>
          </w:p>
        </w:tc>
        <w:tc>
          <w:tcPr>
            <w:tcW w:w="687" w:type="pct"/>
            <w:tcBorders>
              <w:top w:val="nil"/>
              <w:left w:val="nil"/>
              <w:bottom w:val="single" w:sz="4" w:space="0" w:color="auto"/>
              <w:right w:val="single" w:sz="4" w:space="0" w:color="auto"/>
            </w:tcBorders>
            <w:shd w:val="clear" w:color="auto" w:fill="auto"/>
            <w:noWrap/>
            <w:vAlign w:val="center"/>
          </w:tcPr>
          <w:p w14:paraId="1A33DDBF" w14:textId="6EF168F5" w:rsidR="00CE37A8" w:rsidRPr="0022203A" w:rsidRDefault="00CE37A8" w:rsidP="00CE37A8">
            <w:pPr>
              <w:spacing w:before="60" w:after="60"/>
              <w:jc w:val="center"/>
              <w:rPr>
                <w:rFonts w:ascii="Arial" w:hAnsi="Arial" w:cs="Arial"/>
                <w:sz w:val="18"/>
                <w:szCs w:val="18"/>
              </w:rPr>
            </w:pPr>
            <w:r>
              <w:rPr>
                <w:rFonts w:ascii="Arial" w:hAnsi="Arial" w:cs="Arial"/>
                <w:sz w:val="18"/>
                <w:szCs w:val="18"/>
              </w:rPr>
              <w:t>85</w:t>
            </w:r>
          </w:p>
        </w:tc>
        <w:tc>
          <w:tcPr>
            <w:tcW w:w="687" w:type="pct"/>
            <w:tcBorders>
              <w:top w:val="nil"/>
              <w:left w:val="nil"/>
              <w:bottom w:val="single" w:sz="4" w:space="0" w:color="auto"/>
              <w:right w:val="single" w:sz="4" w:space="0" w:color="auto"/>
            </w:tcBorders>
            <w:shd w:val="clear" w:color="auto" w:fill="auto"/>
            <w:noWrap/>
            <w:vAlign w:val="center"/>
          </w:tcPr>
          <w:p w14:paraId="52CE9784" w14:textId="3E5479BD" w:rsidR="00CE37A8" w:rsidRPr="0022203A" w:rsidRDefault="00CE37A8" w:rsidP="00CE37A8">
            <w:pPr>
              <w:spacing w:before="60" w:after="60"/>
              <w:jc w:val="center"/>
              <w:rPr>
                <w:rFonts w:ascii="Arial" w:hAnsi="Arial" w:cs="Arial"/>
                <w:sz w:val="18"/>
                <w:szCs w:val="18"/>
              </w:rPr>
            </w:pPr>
            <w:r>
              <w:rPr>
                <w:rFonts w:ascii="Arial" w:hAnsi="Arial" w:cs="Arial"/>
                <w:sz w:val="18"/>
                <w:szCs w:val="18"/>
              </w:rPr>
              <w:t>61</w:t>
            </w:r>
          </w:p>
        </w:tc>
        <w:tc>
          <w:tcPr>
            <w:tcW w:w="635" w:type="pct"/>
            <w:tcBorders>
              <w:top w:val="nil"/>
              <w:left w:val="nil"/>
              <w:bottom w:val="single" w:sz="4" w:space="0" w:color="auto"/>
              <w:right w:val="single" w:sz="4" w:space="0" w:color="auto"/>
            </w:tcBorders>
            <w:shd w:val="clear" w:color="auto" w:fill="auto"/>
            <w:noWrap/>
            <w:vAlign w:val="center"/>
          </w:tcPr>
          <w:p w14:paraId="5A978675" w14:textId="49CF0F84"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3 537</w:t>
            </w:r>
          </w:p>
        </w:tc>
        <w:tc>
          <w:tcPr>
            <w:tcW w:w="635" w:type="pct"/>
            <w:tcBorders>
              <w:top w:val="nil"/>
              <w:left w:val="nil"/>
              <w:bottom w:val="single" w:sz="4" w:space="0" w:color="auto"/>
              <w:right w:val="single" w:sz="4" w:space="0" w:color="auto"/>
            </w:tcBorders>
            <w:shd w:val="clear" w:color="auto" w:fill="auto"/>
            <w:noWrap/>
            <w:vAlign w:val="center"/>
          </w:tcPr>
          <w:p w14:paraId="020E18BD" w14:textId="27931C36" w:rsidR="00CE37A8" w:rsidRPr="0022203A" w:rsidRDefault="00CE37A8" w:rsidP="00CE37A8">
            <w:pPr>
              <w:spacing w:before="60" w:after="60"/>
              <w:jc w:val="center"/>
              <w:rPr>
                <w:rFonts w:ascii="Arial" w:hAnsi="Arial" w:cs="Arial"/>
                <w:sz w:val="18"/>
                <w:szCs w:val="18"/>
              </w:rPr>
            </w:pPr>
            <w:r>
              <w:rPr>
                <w:rFonts w:ascii="Arial" w:hAnsi="Arial" w:cs="Arial"/>
                <w:sz w:val="18"/>
                <w:szCs w:val="18"/>
              </w:rPr>
              <w:t>3 629</w:t>
            </w:r>
          </w:p>
        </w:tc>
        <w:tc>
          <w:tcPr>
            <w:tcW w:w="633" w:type="pct"/>
            <w:tcBorders>
              <w:top w:val="nil"/>
              <w:left w:val="nil"/>
              <w:bottom w:val="single" w:sz="4" w:space="0" w:color="auto"/>
              <w:right w:val="single" w:sz="8" w:space="0" w:color="auto"/>
            </w:tcBorders>
            <w:shd w:val="clear" w:color="000000" w:fill="F2F2F2"/>
            <w:noWrap/>
            <w:vAlign w:val="center"/>
          </w:tcPr>
          <w:p w14:paraId="71D7C327" w14:textId="51AE149D" w:rsidR="00CE37A8" w:rsidRPr="0022203A" w:rsidRDefault="00CE37A8" w:rsidP="00CE37A8">
            <w:pPr>
              <w:spacing w:before="60" w:after="60"/>
              <w:jc w:val="center"/>
              <w:rPr>
                <w:rFonts w:ascii="Arial" w:hAnsi="Arial" w:cs="Arial"/>
                <w:b/>
                <w:bCs/>
                <w:sz w:val="18"/>
                <w:szCs w:val="18"/>
              </w:rPr>
            </w:pPr>
            <w:r>
              <w:rPr>
                <w:rFonts w:ascii="Arial" w:hAnsi="Arial" w:cs="Arial"/>
                <w:b/>
                <w:bCs/>
                <w:sz w:val="18"/>
                <w:szCs w:val="18"/>
              </w:rPr>
              <w:t>7 166</w:t>
            </w:r>
          </w:p>
        </w:tc>
      </w:tr>
      <w:tr w:rsidR="00FF2A65" w:rsidRPr="002C26E7" w14:paraId="3ED68836" w14:textId="77777777" w:rsidTr="00FF2A65">
        <w:trPr>
          <w:trHeight w:val="240"/>
          <w:jc w:val="center"/>
        </w:trPr>
        <w:tc>
          <w:tcPr>
            <w:tcW w:w="282" w:type="pct"/>
            <w:vAlign w:val="center"/>
          </w:tcPr>
          <w:p w14:paraId="67237B08" w14:textId="77777777" w:rsidR="00FF2A65" w:rsidRPr="002C26E7" w:rsidRDefault="00FF2A65" w:rsidP="00FF2A65">
            <w:pPr>
              <w:spacing w:before="60" w:after="60"/>
              <w:jc w:val="center"/>
              <w:rPr>
                <w:rFonts w:ascii="Arial" w:hAnsi="Arial" w:cs="Arial"/>
                <w:b/>
                <w:bCs/>
                <w:sz w:val="18"/>
                <w:szCs w:val="18"/>
              </w:rPr>
            </w:pPr>
            <w:r w:rsidRPr="002C26E7">
              <w:rPr>
                <w:rFonts w:ascii="Arial" w:hAnsi="Arial" w:cs="Arial"/>
                <w:b/>
                <w:bCs/>
                <w:sz w:val="18"/>
                <w:szCs w:val="18"/>
              </w:rPr>
              <w:t>203</w:t>
            </w:r>
            <w:r>
              <w:rPr>
                <w:rFonts w:ascii="Arial" w:hAnsi="Arial" w:cs="Arial"/>
                <w:b/>
                <w:bCs/>
                <w:sz w:val="18"/>
                <w:szCs w:val="18"/>
              </w:rPr>
              <w:t>6</w:t>
            </w:r>
          </w:p>
        </w:tc>
        <w:tc>
          <w:tcPr>
            <w:tcW w:w="635"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733C03D" w14:textId="0EC6A37E" w:rsidR="00FF2A65" w:rsidRPr="0022203A" w:rsidRDefault="00FF2A65" w:rsidP="00FF2A65">
            <w:pPr>
              <w:spacing w:before="60" w:after="60"/>
              <w:jc w:val="center"/>
              <w:rPr>
                <w:rFonts w:ascii="Arial" w:hAnsi="Arial" w:cs="Arial"/>
                <w:sz w:val="18"/>
                <w:szCs w:val="18"/>
              </w:rPr>
            </w:pPr>
            <w:r>
              <w:rPr>
                <w:rFonts w:ascii="Arial" w:hAnsi="Arial" w:cs="Arial"/>
                <w:sz w:val="18"/>
                <w:szCs w:val="18"/>
              </w:rPr>
              <w:t>8 681</w:t>
            </w:r>
          </w:p>
        </w:tc>
        <w:tc>
          <w:tcPr>
            <w:tcW w:w="373" w:type="pct"/>
            <w:tcBorders>
              <w:top w:val="single" w:sz="4" w:space="0" w:color="auto"/>
              <w:left w:val="nil"/>
              <w:bottom w:val="single" w:sz="4" w:space="0" w:color="auto"/>
              <w:right w:val="single" w:sz="4" w:space="0" w:color="auto"/>
            </w:tcBorders>
            <w:shd w:val="clear" w:color="auto" w:fill="auto"/>
            <w:noWrap/>
            <w:vAlign w:val="center"/>
          </w:tcPr>
          <w:p w14:paraId="7762D84C" w14:textId="757AE353" w:rsidR="00FF2A65" w:rsidRPr="0022203A" w:rsidRDefault="00FF2A65" w:rsidP="00FF2A65">
            <w:pPr>
              <w:spacing w:before="60" w:after="60"/>
              <w:jc w:val="center"/>
              <w:rPr>
                <w:rFonts w:ascii="Arial" w:hAnsi="Arial" w:cs="Arial"/>
                <w:sz w:val="18"/>
                <w:szCs w:val="18"/>
              </w:rPr>
            </w:pPr>
            <w:r>
              <w:rPr>
                <w:rFonts w:ascii="Arial" w:hAnsi="Arial" w:cs="Arial"/>
                <w:sz w:val="18"/>
                <w:szCs w:val="18"/>
              </w:rPr>
              <w:t>146</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2610CA48" w14:textId="066FDD18" w:rsidR="00FF2A65" w:rsidRPr="0022203A" w:rsidRDefault="00FF2A65" w:rsidP="00FF2A65">
            <w:pPr>
              <w:spacing w:before="60" w:after="60"/>
              <w:jc w:val="center"/>
              <w:rPr>
                <w:rFonts w:ascii="Arial" w:hAnsi="Arial" w:cs="Arial"/>
                <w:sz w:val="18"/>
                <w:szCs w:val="18"/>
              </w:rPr>
            </w:pPr>
            <w:r>
              <w:rPr>
                <w:rFonts w:ascii="Arial" w:hAnsi="Arial" w:cs="Arial"/>
                <w:sz w:val="18"/>
                <w:szCs w:val="18"/>
              </w:rPr>
              <w:t>59</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6D2CEA92" w14:textId="0C81919A" w:rsidR="00FF2A65" w:rsidRPr="0022203A" w:rsidRDefault="00FF2A65" w:rsidP="00FF2A65">
            <w:pPr>
              <w:spacing w:before="60" w:after="60"/>
              <w:jc w:val="center"/>
              <w:rPr>
                <w:rFonts w:ascii="Arial" w:hAnsi="Arial" w:cs="Arial"/>
                <w:sz w:val="18"/>
                <w:szCs w:val="18"/>
              </w:rPr>
            </w:pPr>
            <w:r>
              <w:rPr>
                <w:rFonts w:ascii="Arial" w:hAnsi="Arial" w:cs="Arial"/>
                <w:sz w:val="18"/>
                <w:szCs w:val="18"/>
              </w:rPr>
              <w:t>91</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6F2FC8A4" w14:textId="61BB770B" w:rsidR="00FF2A65" w:rsidRPr="0022203A" w:rsidRDefault="00FF2A65" w:rsidP="00FF2A65">
            <w:pPr>
              <w:spacing w:before="60" w:after="60"/>
              <w:jc w:val="center"/>
              <w:rPr>
                <w:rFonts w:ascii="Arial" w:hAnsi="Arial" w:cs="Arial"/>
                <w:sz w:val="18"/>
                <w:szCs w:val="18"/>
              </w:rPr>
            </w:pPr>
            <w:r>
              <w:rPr>
                <w:rFonts w:ascii="Arial" w:hAnsi="Arial" w:cs="Arial"/>
                <w:sz w:val="18"/>
                <w:szCs w:val="18"/>
              </w:rPr>
              <w:t>56</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1731211C" w14:textId="6FD2C061" w:rsidR="00FF2A65" w:rsidRPr="0022203A" w:rsidRDefault="00FF2A65" w:rsidP="00FF2A65">
            <w:pPr>
              <w:spacing w:before="60" w:after="60"/>
              <w:jc w:val="center"/>
              <w:rPr>
                <w:rFonts w:ascii="Arial" w:hAnsi="Arial" w:cs="Arial"/>
                <w:sz w:val="18"/>
                <w:szCs w:val="18"/>
              </w:rPr>
            </w:pPr>
            <w:r>
              <w:rPr>
                <w:rFonts w:ascii="Arial" w:hAnsi="Arial" w:cs="Arial"/>
                <w:sz w:val="18"/>
                <w:szCs w:val="18"/>
              </w:rPr>
              <w:t>3 768</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52CFE771" w14:textId="032B2BD9" w:rsidR="00FF2A65" w:rsidRPr="0022203A" w:rsidRDefault="00FF2A65" w:rsidP="00FF2A65">
            <w:pPr>
              <w:spacing w:before="60" w:after="60"/>
              <w:jc w:val="center"/>
              <w:rPr>
                <w:rFonts w:ascii="Arial" w:hAnsi="Arial" w:cs="Arial"/>
                <w:sz w:val="18"/>
                <w:szCs w:val="18"/>
              </w:rPr>
            </w:pPr>
            <w:r>
              <w:rPr>
                <w:rFonts w:ascii="Arial" w:hAnsi="Arial" w:cs="Arial"/>
                <w:sz w:val="18"/>
                <w:szCs w:val="18"/>
              </w:rPr>
              <w:t>3 299</w:t>
            </w:r>
          </w:p>
        </w:tc>
        <w:tc>
          <w:tcPr>
            <w:tcW w:w="633" w:type="pct"/>
            <w:tcBorders>
              <w:top w:val="single" w:sz="4" w:space="0" w:color="auto"/>
              <w:left w:val="nil"/>
              <w:bottom w:val="single" w:sz="4" w:space="0" w:color="auto"/>
              <w:right w:val="single" w:sz="8" w:space="0" w:color="auto"/>
            </w:tcBorders>
            <w:shd w:val="clear" w:color="000000" w:fill="F2F2F2"/>
            <w:noWrap/>
            <w:vAlign w:val="center"/>
          </w:tcPr>
          <w:p w14:paraId="0CEEC3B4" w14:textId="2A3DD8CF" w:rsidR="00FF2A65" w:rsidRPr="0022203A" w:rsidRDefault="00FF2A65" w:rsidP="00FF2A65">
            <w:pPr>
              <w:spacing w:before="60" w:after="60"/>
              <w:jc w:val="center"/>
              <w:rPr>
                <w:rFonts w:ascii="Arial" w:hAnsi="Arial" w:cs="Arial"/>
                <w:b/>
                <w:bCs/>
                <w:sz w:val="18"/>
                <w:szCs w:val="18"/>
              </w:rPr>
            </w:pPr>
            <w:r>
              <w:rPr>
                <w:rFonts w:ascii="Arial" w:hAnsi="Arial" w:cs="Arial"/>
                <w:b/>
                <w:bCs/>
                <w:sz w:val="18"/>
                <w:szCs w:val="18"/>
              </w:rPr>
              <w:t>7 067</w:t>
            </w:r>
          </w:p>
        </w:tc>
      </w:tr>
    </w:tbl>
    <w:p w14:paraId="473465D2" w14:textId="77777777" w:rsidR="001E32F1" w:rsidRDefault="001E32F1" w:rsidP="00CE37A8">
      <w:pPr>
        <w:pStyle w:val="Bezodstpw"/>
        <w:spacing w:after="0"/>
        <w:ind w:right="0"/>
        <w:rPr>
          <w:rFonts w:cs="Arial"/>
        </w:rPr>
      </w:pPr>
    </w:p>
    <w:p w14:paraId="4032F9D6" w14:textId="10C3F9E8" w:rsidR="001E32F1" w:rsidRPr="00552C04" w:rsidRDefault="001E32F1" w:rsidP="001E32F1">
      <w:pPr>
        <w:pStyle w:val="Bezodstpw"/>
        <w:spacing w:after="0"/>
        <w:ind w:right="0"/>
        <w:rPr>
          <w:rFonts w:cs="Arial"/>
        </w:rPr>
      </w:pPr>
      <w:r>
        <w:rPr>
          <w:rFonts w:cs="Arial"/>
        </w:rPr>
        <w:br w:type="column"/>
      </w:r>
      <w:r w:rsidRPr="00552C04">
        <w:rPr>
          <w:rFonts w:cs="Arial"/>
        </w:rPr>
        <w:lastRenderedPageBreak/>
        <w:t xml:space="preserve">e) budynki wybudowane po roku 1998 </w:t>
      </w: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8"/>
        <w:gridCol w:w="1775"/>
        <w:gridCol w:w="1080"/>
        <w:gridCol w:w="1279"/>
        <w:gridCol w:w="1918"/>
        <w:gridCol w:w="1918"/>
        <w:gridCol w:w="1868"/>
        <w:gridCol w:w="1806"/>
        <w:gridCol w:w="1756"/>
      </w:tblGrid>
      <w:tr w:rsidR="00FF2A65" w:rsidRPr="0085582A" w14:paraId="2110F7FF" w14:textId="77777777" w:rsidTr="00FF2A65">
        <w:trPr>
          <w:trHeight w:val="270"/>
          <w:tblHeader/>
          <w:jc w:val="center"/>
        </w:trPr>
        <w:tc>
          <w:tcPr>
            <w:tcW w:w="200" w:type="pct"/>
            <w:vMerge w:val="restart"/>
            <w:shd w:val="clear" w:color="auto" w:fill="BFBFBF" w:themeFill="background1" w:themeFillShade="BF"/>
            <w:vAlign w:val="center"/>
          </w:tcPr>
          <w:p w14:paraId="7EA76AB1"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Lata</w:t>
            </w:r>
          </w:p>
        </w:tc>
        <w:tc>
          <w:tcPr>
            <w:tcW w:w="4800" w:type="pct"/>
            <w:gridSpan w:val="8"/>
            <w:shd w:val="clear" w:color="auto" w:fill="BFBFBF" w:themeFill="background1" w:themeFillShade="BF"/>
            <w:noWrap/>
            <w:vAlign w:val="center"/>
            <w:hideMark/>
          </w:tcPr>
          <w:p w14:paraId="77B51457"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8"/>
                <w:szCs w:val="16"/>
              </w:rPr>
              <w:t>od 1998 r.</w:t>
            </w:r>
          </w:p>
        </w:tc>
      </w:tr>
      <w:tr w:rsidR="00FF2A65" w:rsidRPr="0085582A" w14:paraId="136FDEA0" w14:textId="77777777" w:rsidTr="00FF2A65">
        <w:trPr>
          <w:trHeight w:val="1350"/>
          <w:tblHeader/>
          <w:jc w:val="center"/>
        </w:trPr>
        <w:tc>
          <w:tcPr>
            <w:tcW w:w="200" w:type="pct"/>
            <w:vMerge/>
            <w:shd w:val="clear" w:color="000000" w:fill="A6A6A6"/>
            <w:vAlign w:val="center"/>
          </w:tcPr>
          <w:p w14:paraId="2306AD48" w14:textId="77777777" w:rsidR="00FF2A65" w:rsidRPr="0085582A" w:rsidRDefault="00FF2A65" w:rsidP="001E32F1">
            <w:pPr>
              <w:spacing w:before="60" w:after="60"/>
              <w:jc w:val="center"/>
              <w:rPr>
                <w:rFonts w:ascii="Arial" w:hAnsi="Arial" w:cs="Arial"/>
                <w:b/>
                <w:bCs/>
                <w:sz w:val="16"/>
                <w:szCs w:val="16"/>
              </w:rPr>
            </w:pPr>
          </w:p>
        </w:tc>
        <w:tc>
          <w:tcPr>
            <w:tcW w:w="636" w:type="pct"/>
            <w:shd w:val="clear" w:color="auto" w:fill="BFBFBF" w:themeFill="background1" w:themeFillShade="BF"/>
            <w:vAlign w:val="center"/>
            <w:hideMark/>
          </w:tcPr>
          <w:p w14:paraId="52326D1C"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Zapotrzebowanie na ciepło bez usprawnień termomodernizacji</w:t>
            </w:r>
          </w:p>
          <w:p w14:paraId="7390AFB9"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[GJ]</w:t>
            </w:r>
          </w:p>
        </w:tc>
        <w:tc>
          <w:tcPr>
            <w:tcW w:w="387" w:type="pct"/>
            <w:shd w:val="clear" w:color="auto" w:fill="BFBFBF" w:themeFill="background1" w:themeFillShade="BF"/>
            <w:vAlign w:val="center"/>
            <w:hideMark/>
          </w:tcPr>
          <w:p w14:paraId="10B24345"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Liczba mieszkań</w:t>
            </w:r>
          </w:p>
        </w:tc>
        <w:tc>
          <w:tcPr>
            <w:tcW w:w="458" w:type="pct"/>
            <w:shd w:val="clear" w:color="auto" w:fill="BFBFBF" w:themeFill="background1" w:themeFillShade="BF"/>
            <w:vAlign w:val="center"/>
            <w:hideMark/>
          </w:tcPr>
          <w:p w14:paraId="21CB79AC"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 xml:space="preserve"> GJ/ mieszkanie</w:t>
            </w:r>
          </w:p>
        </w:tc>
        <w:tc>
          <w:tcPr>
            <w:tcW w:w="687" w:type="pct"/>
            <w:shd w:val="clear" w:color="auto" w:fill="BFBFBF" w:themeFill="background1" w:themeFillShade="BF"/>
            <w:vAlign w:val="center"/>
            <w:hideMark/>
          </w:tcPr>
          <w:p w14:paraId="16077987"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Liczba mieszkań po termomodernizacji</w:t>
            </w:r>
          </w:p>
        </w:tc>
        <w:tc>
          <w:tcPr>
            <w:tcW w:w="687" w:type="pct"/>
            <w:shd w:val="clear" w:color="auto" w:fill="BFBFBF" w:themeFill="background1" w:themeFillShade="BF"/>
            <w:vAlign w:val="center"/>
            <w:hideMark/>
          </w:tcPr>
          <w:p w14:paraId="37CDF2CE"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Liczba mieszkań niepoddanych termomodernizacji</w:t>
            </w:r>
          </w:p>
        </w:tc>
        <w:tc>
          <w:tcPr>
            <w:tcW w:w="669" w:type="pct"/>
            <w:shd w:val="clear" w:color="auto" w:fill="BFBFBF" w:themeFill="background1" w:themeFillShade="BF"/>
            <w:vAlign w:val="center"/>
            <w:hideMark/>
          </w:tcPr>
          <w:p w14:paraId="72E89C9A"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 xml:space="preserve">Zapotrzebowanie na ciepło budynków poddanych termomodernizacji </w:t>
            </w:r>
          </w:p>
          <w:p w14:paraId="60CCC2FE"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[GJ]</w:t>
            </w:r>
          </w:p>
        </w:tc>
        <w:tc>
          <w:tcPr>
            <w:tcW w:w="647" w:type="pct"/>
            <w:shd w:val="clear" w:color="auto" w:fill="BFBFBF" w:themeFill="background1" w:themeFillShade="BF"/>
            <w:vAlign w:val="center"/>
            <w:hideMark/>
          </w:tcPr>
          <w:p w14:paraId="2A617EA4"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Zapotrzebowanie na ciepło budynków nie poddanych termomodernizacji</w:t>
            </w:r>
          </w:p>
          <w:p w14:paraId="7944106C"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[GJ]</w:t>
            </w:r>
          </w:p>
        </w:tc>
        <w:tc>
          <w:tcPr>
            <w:tcW w:w="629" w:type="pct"/>
            <w:shd w:val="clear" w:color="auto" w:fill="BFBFBF" w:themeFill="background1" w:themeFillShade="BF"/>
            <w:vAlign w:val="center"/>
            <w:hideMark/>
          </w:tcPr>
          <w:p w14:paraId="4336FDF0"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 xml:space="preserve">Łączne zapotrzebowanie na ciepło </w:t>
            </w:r>
          </w:p>
          <w:p w14:paraId="2FB8C006" w14:textId="77777777" w:rsidR="00FF2A65" w:rsidRPr="0085582A" w:rsidRDefault="00FF2A65" w:rsidP="001E32F1">
            <w:pPr>
              <w:spacing w:before="60" w:after="60"/>
              <w:jc w:val="center"/>
              <w:rPr>
                <w:rFonts w:ascii="Arial" w:hAnsi="Arial" w:cs="Arial"/>
                <w:b/>
                <w:bCs/>
                <w:sz w:val="16"/>
                <w:szCs w:val="16"/>
              </w:rPr>
            </w:pPr>
            <w:r w:rsidRPr="0085582A">
              <w:rPr>
                <w:rFonts w:ascii="Arial" w:hAnsi="Arial" w:cs="Arial"/>
                <w:b/>
                <w:bCs/>
                <w:sz w:val="16"/>
                <w:szCs w:val="16"/>
              </w:rPr>
              <w:t>[GJ]</w:t>
            </w:r>
          </w:p>
        </w:tc>
      </w:tr>
      <w:tr w:rsidR="00FF2A65" w:rsidRPr="0085582A" w14:paraId="6CB2DBAB" w14:textId="77777777" w:rsidTr="00FF2A65">
        <w:trPr>
          <w:trHeight w:val="240"/>
          <w:jc w:val="center"/>
        </w:trPr>
        <w:tc>
          <w:tcPr>
            <w:tcW w:w="200" w:type="pct"/>
            <w:vAlign w:val="center"/>
          </w:tcPr>
          <w:p w14:paraId="45BC65F5" w14:textId="77777777" w:rsidR="00FF2A65" w:rsidRPr="00115B1B" w:rsidRDefault="00FF2A65" w:rsidP="00FF2A65">
            <w:pPr>
              <w:spacing w:before="60" w:after="60"/>
              <w:jc w:val="center"/>
              <w:rPr>
                <w:rFonts w:ascii="Arial" w:hAnsi="Arial" w:cs="Arial"/>
                <w:sz w:val="16"/>
                <w:szCs w:val="16"/>
              </w:rPr>
            </w:pPr>
            <w:r w:rsidRPr="00115B1B">
              <w:rPr>
                <w:rFonts w:ascii="Arial" w:hAnsi="Arial" w:cs="Arial"/>
                <w:b/>
                <w:bCs/>
                <w:sz w:val="16"/>
                <w:szCs w:val="18"/>
              </w:rPr>
              <w:t>2022</w:t>
            </w:r>
          </w:p>
        </w:tc>
        <w:tc>
          <w:tcPr>
            <w:tcW w:w="636"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7A04CEE" w14:textId="54FE3CE8" w:rsidR="00FF2A65" w:rsidRPr="00B96DEC" w:rsidRDefault="00FF2A65" w:rsidP="00FF2A65">
            <w:pPr>
              <w:spacing w:before="60" w:after="60"/>
              <w:jc w:val="center"/>
              <w:rPr>
                <w:rFonts w:ascii="Arial" w:hAnsi="Arial" w:cs="Arial"/>
                <w:sz w:val="18"/>
                <w:szCs w:val="18"/>
              </w:rPr>
            </w:pPr>
            <w:r>
              <w:rPr>
                <w:rFonts w:ascii="Arial" w:hAnsi="Arial" w:cs="Arial"/>
                <w:sz w:val="18"/>
                <w:szCs w:val="18"/>
              </w:rPr>
              <w:t>76 150</w:t>
            </w:r>
          </w:p>
        </w:tc>
        <w:tc>
          <w:tcPr>
            <w:tcW w:w="387" w:type="pct"/>
            <w:tcBorders>
              <w:top w:val="single" w:sz="4" w:space="0" w:color="auto"/>
              <w:left w:val="nil"/>
              <w:bottom w:val="single" w:sz="4" w:space="0" w:color="auto"/>
              <w:right w:val="single" w:sz="4" w:space="0" w:color="auto"/>
            </w:tcBorders>
            <w:shd w:val="clear" w:color="auto" w:fill="auto"/>
            <w:noWrap/>
            <w:vAlign w:val="center"/>
          </w:tcPr>
          <w:p w14:paraId="0BB43A01" w14:textId="41BA7667" w:rsidR="00FF2A65" w:rsidRPr="00B96DEC" w:rsidRDefault="00FF2A65" w:rsidP="00FF2A65">
            <w:pPr>
              <w:spacing w:before="60" w:after="60"/>
              <w:jc w:val="center"/>
              <w:rPr>
                <w:rFonts w:ascii="Arial" w:hAnsi="Arial" w:cs="Arial"/>
                <w:sz w:val="18"/>
                <w:szCs w:val="18"/>
              </w:rPr>
            </w:pPr>
            <w:r>
              <w:rPr>
                <w:rFonts w:ascii="Arial" w:hAnsi="Arial" w:cs="Arial"/>
                <w:sz w:val="18"/>
                <w:szCs w:val="18"/>
              </w:rPr>
              <w:t>896</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1C21EF4A" w14:textId="777B2C57" w:rsidR="00FF2A65" w:rsidRPr="00B96DEC" w:rsidRDefault="00FF2A65" w:rsidP="00FF2A65">
            <w:pPr>
              <w:spacing w:before="60" w:after="60"/>
              <w:jc w:val="center"/>
              <w:rPr>
                <w:rFonts w:ascii="Arial" w:hAnsi="Arial" w:cs="Arial"/>
                <w:sz w:val="18"/>
                <w:szCs w:val="18"/>
              </w:rPr>
            </w:pPr>
            <w:r>
              <w:rPr>
                <w:rFonts w:ascii="Arial" w:hAnsi="Arial" w:cs="Arial"/>
                <w:sz w:val="18"/>
                <w:szCs w:val="18"/>
              </w:rPr>
              <w:t>85</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5CE5A2D4" w14:textId="64DDBFDF" w:rsidR="00FF2A65" w:rsidRPr="00B96DEC" w:rsidRDefault="00FF2A65" w:rsidP="00FF2A65">
            <w:pPr>
              <w:spacing w:before="60" w:after="60"/>
              <w:jc w:val="center"/>
              <w:rPr>
                <w:rFonts w:ascii="Arial" w:hAnsi="Arial" w:cs="Arial"/>
                <w:sz w:val="18"/>
                <w:szCs w:val="18"/>
              </w:rPr>
            </w:pPr>
            <w:r>
              <w:rPr>
                <w:rFonts w:ascii="Arial" w:hAnsi="Arial" w:cs="Arial"/>
                <w:sz w:val="18"/>
                <w:szCs w:val="18"/>
              </w:rPr>
              <w:t>77</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70A47AA6" w14:textId="458DA133"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819</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71023820" w14:textId="46907F7C" w:rsidR="00FF2A65" w:rsidRPr="00B96DEC" w:rsidRDefault="00FF2A65" w:rsidP="00FF2A65">
            <w:pPr>
              <w:spacing w:before="60" w:after="60"/>
              <w:jc w:val="center"/>
              <w:rPr>
                <w:rFonts w:ascii="Arial" w:hAnsi="Arial" w:cs="Arial"/>
                <w:sz w:val="18"/>
                <w:szCs w:val="18"/>
              </w:rPr>
            </w:pPr>
            <w:r>
              <w:rPr>
                <w:rFonts w:ascii="Arial" w:hAnsi="Arial" w:cs="Arial"/>
                <w:sz w:val="18"/>
                <w:szCs w:val="18"/>
              </w:rPr>
              <w:t>4 582</w:t>
            </w:r>
          </w:p>
        </w:tc>
        <w:tc>
          <w:tcPr>
            <w:tcW w:w="647" w:type="pct"/>
            <w:tcBorders>
              <w:top w:val="single" w:sz="4" w:space="0" w:color="auto"/>
              <w:left w:val="nil"/>
              <w:bottom w:val="single" w:sz="4" w:space="0" w:color="auto"/>
              <w:right w:val="single" w:sz="4" w:space="0" w:color="auto"/>
            </w:tcBorders>
            <w:shd w:val="clear" w:color="auto" w:fill="auto"/>
            <w:noWrap/>
            <w:vAlign w:val="center"/>
          </w:tcPr>
          <w:p w14:paraId="7D300D58" w14:textId="773596D9" w:rsidR="00FF2A65" w:rsidRPr="00B96DEC" w:rsidRDefault="00FF2A65" w:rsidP="00FF2A65">
            <w:pPr>
              <w:spacing w:before="60" w:after="60"/>
              <w:jc w:val="center"/>
              <w:rPr>
                <w:rFonts w:ascii="Arial" w:hAnsi="Arial" w:cs="Arial"/>
                <w:sz w:val="18"/>
                <w:szCs w:val="18"/>
              </w:rPr>
            </w:pPr>
            <w:r>
              <w:rPr>
                <w:rFonts w:ascii="Arial" w:hAnsi="Arial" w:cs="Arial"/>
                <w:sz w:val="18"/>
                <w:szCs w:val="18"/>
              </w:rPr>
              <w:t>69 604</w:t>
            </w:r>
          </w:p>
        </w:tc>
        <w:tc>
          <w:tcPr>
            <w:tcW w:w="629" w:type="pct"/>
            <w:tcBorders>
              <w:top w:val="single" w:sz="4" w:space="0" w:color="auto"/>
              <w:left w:val="nil"/>
              <w:bottom w:val="single" w:sz="4" w:space="0" w:color="auto"/>
              <w:right w:val="single" w:sz="8" w:space="0" w:color="auto"/>
            </w:tcBorders>
            <w:shd w:val="clear" w:color="000000" w:fill="F2F2F2"/>
            <w:noWrap/>
            <w:vAlign w:val="center"/>
          </w:tcPr>
          <w:p w14:paraId="377CF490" w14:textId="4DE7304C"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74 186</w:t>
            </w:r>
          </w:p>
        </w:tc>
      </w:tr>
      <w:tr w:rsidR="00FF2A65" w:rsidRPr="0085582A" w14:paraId="39DD3F55" w14:textId="77777777" w:rsidTr="00FF2A65">
        <w:trPr>
          <w:trHeight w:val="240"/>
          <w:jc w:val="center"/>
        </w:trPr>
        <w:tc>
          <w:tcPr>
            <w:tcW w:w="200" w:type="pct"/>
            <w:vAlign w:val="center"/>
          </w:tcPr>
          <w:p w14:paraId="24A2322C" w14:textId="77777777" w:rsidR="00FF2A65" w:rsidRPr="00115B1B" w:rsidRDefault="00FF2A65" w:rsidP="00FF2A65">
            <w:pPr>
              <w:spacing w:before="60" w:after="60"/>
              <w:jc w:val="center"/>
              <w:rPr>
                <w:rFonts w:ascii="Arial" w:hAnsi="Arial" w:cs="Arial"/>
                <w:sz w:val="16"/>
                <w:szCs w:val="16"/>
              </w:rPr>
            </w:pPr>
            <w:r w:rsidRPr="00115B1B">
              <w:rPr>
                <w:rFonts w:ascii="Arial" w:hAnsi="Arial" w:cs="Arial"/>
                <w:b/>
                <w:bCs/>
                <w:sz w:val="16"/>
                <w:szCs w:val="18"/>
              </w:rPr>
              <w:t>2023</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7D6B8FFB" w14:textId="346D8C45" w:rsidR="00FF2A65" w:rsidRPr="00B96DEC" w:rsidRDefault="00FF2A65" w:rsidP="00FF2A65">
            <w:pPr>
              <w:spacing w:before="60" w:after="60"/>
              <w:jc w:val="center"/>
              <w:rPr>
                <w:rFonts w:ascii="Arial" w:hAnsi="Arial" w:cs="Arial"/>
                <w:sz w:val="18"/>
                <w:szCs w:val="18"/>
              </w:rPr>
            </w:pPr>
            <w:r>
              <w:rPr>
                <w:rFonts w:ascii="Arial" w:hAnsi="Arial" w:cs="Arial"/>
                <w:sz w:val="18"/>
                <w:szCs w:val="18"/>
              </w:rPr>
              <w:t>77 213</w:t>
            </w:r>
          </w:p>
        </w:tc>
        <w:tc>
          <w:tcPr>
            <w:tcW w:w="387" w:type="pct"/>
            <w:tcBorders>
              <w:top w:val="nil"/>
              <w:left w:val="nil"/>
              <w:bottom w:val="single" w:sz="4" w:space="0" w:color="auto"/>
              <w:right w:val="single" w:sz="4" w:space="0" w:color="auto"/>
            </w:tcBorders>
            <w:shd w:val="clear" w:color="auto" w:fill="auto"/>
            <w:noWrap/>
            <w:vAlign w:val="center"/>
          </w:tcPr>
          <w:p w14:paraId="227F93C3" w14:textId="61155DB8" w:rsidR="00FF2A65" w:rsidRPr="00B96DEC" w:rsidRDefault="00FF2A65" w:rsidP="00FF2A65">
            <w:pPr>
              <w:spacing w:before="60" w:after="60"/>
              <w:jc w:val="center"/>
              <w:rPr>
                <w:rFonts w:ascii="Arial" w:hAnsi="Arial" w:cs="Arial"/>
                <w:sz w:val="18"/>
                <w:szCs w:val="18"/>
              </w:rPr>
            </w:pPr>
            <w:r>
              <w:rPr>
                <w:rFonts w:ascii="Arial" w:hAnsi="Arial" w:cs="Arial"/>
                <w:sz w:val="18"/>
                <w:szCs w:val="18"/>
              </w:rPr>
              <w:t>933</w:t>
            </w:r>
          </w:p>
        </w:tc>
        <w:tc>
          <w:tcPr>
            <w:tcW w:w="458" w:type="pct"/>
            <w:tcBorders>
              <w:top w:val="nil"/>
              <w:left w:val="nil"/>
              <w:bottom w:val="single" w:sz="4" w:space="0" w:color="auto"/>
              <w:right w:val="single" w:sz="4" w:space="0" w:color="auto"/>
            </w:tcBorders>
            <w:shd w:val="clear" w:color="auto" w:fill="auto"/>
            <w:noWrap/>
            <w:vAlign w:val="center"/>
          </w:tcPr>
          <w:p w14:paraId="135451D2" w14:textId="5FB139AE" w:rsidR="00FF2A65" w:rsidRPr="00B96DEC" w:rsidRDefault="00FF2A65" w:rsidP="00FF2A65">
            <w:pPr>
              <w:spacing w:before="60" w:after="60"/>
              <w:jc w:val="center"/>
              <w:rPr>
                <w:rFonts w:ascii="Arial" w:hAnsi="Arial" w:cs="Arial"/>
                <w:sz w:val="18"/>
                <w:szCs w:val="18"/>
              </w:rPr>
            </w:pPr>
            <w:r>
              <w:rPr>
                <w:rFonts w:ascii="Arial" w:hAnsi="Arial" w:cs="Arial"/>
                <w:sz w:val="18"/>
                <w:szCs w:val="18"/>
              </w:rPr>
              <w:t>83</w:t>
            </w:r>
          </w:p>
        </w:tc>
        <w:tc>
          <w:tcPr>
            <w:tcW w:w="687" w:type="pct"/>
            <w:tcBorders>
              <w:top w:val="nil"/>
              <w:left w:val="nil"/>
              <w:bottom w:val="single" w:sz="4" w:space="0" w:color="auto"/>
              <w:right w:val="single" w:sz="4" w:space="0" w:color="auto"/>
            </w:tcBorders>
            <w:shd w:val="clear" w:color="auto" w:fill="auto"/>
            <w:noWrap/>
            <w:vAlign w:val="center"/>
          </w:tcPr>
          <w:p w14:paraId="24D39EB0" w14:textId="3F877F4D" w:rsidR="00FF2A65" w:rsidRPr="00B96DEC" w:rsidRDefault="00FF2A65" w:rsidP="00FF2A65">
            <w:pPr>
              <w:spacing w:before="60" w:after="60"/>
              <w:jc w:val="center"/>
              <w:rPr>
                <w:rFonts w:ascii="Arial" w:hAnsi="Arial" w:cs="Arial"/>
                <w:sz w:val="18"/>
                <w:szCs w:val="18"/>
              </w:rPr>
            </w:pPr>
            <w:r>
              <w:rPr>
                <w:rFonts w:ascii="Arial" w:hAnsi="Arial" w:cs="Arial"/>
                <w:sz w:val="18"/>
                <w:szCs w:val="18"/>
              </w:rPr>
              <w:t>113</w:t>
            </w:r>
          </w:p>
        </w:tc>
        <w:tc>
          <w:tcPr>
            <w:tcW w:w="687" w:type="pct"/>
            <w:tcBorders>
              <w:top w:val="nil"/>
              <w:left w:val="nil"/>
              <w:bottom w:val="single" w:sz="4" w:space="0" w:color="auto"/>
              <w:right w:val="single" w:sz="4" w:space="0" w:color="auto"/>
            </w:tcBorders>
            <w:shd w:val="clear" w:color="auto" w:fill="auto"/>
            <w:noWrap/>
            <w:vAlign w:val="center"/>
          </w:tcPr>
          <w:p w14:paraId="657B7EA8" w14:textId="3B615C6F" w:rsidR="00FF2A65" w:rsidRPr="00B96DEC" w:rsidRDefault="00FF2A65" w:rsidP="00FF2A65">
            <w:pPr>
              <w:spacing w:before="60" w:after="60"/>
              <w:jc w:val="center"/>
              <w:rPr>
                <w:rFonts w:ascii="Arial" w:hAnsi="Arial" w:cs="Arial"/>
                <w:sz w:val="18"/>
                <w:szCs w:val="18"/>
              </w:rPr>
            </w:pPr>
            <w:r>
              <w:rPr>
                <w:rFonts w:ascii="Arial" w:hAnsi="Arial" w:cs="Arial"/>
                <w:sz w:val="18"/>
                <w:szCs w:val="18"/>
              </w:rPr>
              <w:t>821</w:t>
            </w:r>
          </w:p>
        </w:tc>
        <w:tc>
          <w:tcPr>
            <w:tcW w:w="669" w:type="pct"/>
            <w:tcBorders>
              <w:top w:val="nil"/>
              <w:left w:val="nil"/>
              <w:bottom w:val="single" w:sz="4" w:space="0" w:color="auto"/>
              <w:right w:val="single" w:sz="4" w:space="0" w:color="auto"/>
            </w:tcBorders>
            <w:shd w:val="clear" w:color="auto" w:fill="auto"/>
            <w:noWrap/>
            <w:vAlign w:val="center"/>
          </w:tcPr>
          <w:p w14:paraId="4DB6E020" w14:textId="7B23B2B1" w:rsidR="00FF2A65" w:rsidRPr="00B96DEC" w:rsidRDefault="00FF2A65" w:rsidP="00FF2A65">
            <w:pPr>
              <w:spacing w:before="60" w:after="60"/>
              <w:jc w:val="center"/>
              <w:rPr>
                <w:rFonts w:ascii="Arial" w:hAnsi="Arial" w:cs="Arial"/>
                <w:sz w:val="18"/>
                <w:szCs w:val="18"/>
              </w:rPr>
            </w:pPr>
            <w:r>
              <w:rPr>
                <w:rFonts w:ascii="Arial" w:hAnsi="Arial" w:cs="Arial"/>
                <w:sz w:val="18"/>
                <w:szCs w:val="18"/>
              </w:rPr>
              <w:t>6 517</w:t>
            </w:r>
          </w:p>
        </w:tc>
        <w:tc>
          <w:tcPr>
            <w:tcW w:w="647" w:type="pct"/>
            <w:tcBorders>
              <w:top w:val="nil"/>
              <w:left w:val="nil"/>
              <w:bottom w:val="single" w:sz="4" w:space="0" w:color="auto"/>
              <w:right w:val="single" w:sz="4" w:space="0" w:color="auto"/>
            </w:tcBorders>
            <w:shd w:val="clear" w:color="auto" w:fill="auto"/>
            <w:noWrap/>
            <w:vAlign w:val="center"/>
          </w:tcPr>
          <w:p w14:paraId="7BC11772" w14:textId="2CE7C129" w:rsidR="00FF2A65" w:rsidRPr="00B96DEC" w:rsidRDefault="00FF2A65" w:rsidP="00FF2A65">
            <w:pPr>
              <w:spacing w:before="60" w:after="60"/>
              <w:jc w:val="center"/>
              <w:rPr>
                <w:rFonts w:ascii="Arial" w:hAnsi="Arial" w:cs="Arial"/>
                <w:sz w:val="18"/>
                <w:szCs w:val="18"/>
              </w:rPr>
            </w:pPr>
            <w:r>
              <w:rPr>
                <w:rFonts w:ascii="Arial" w:hAnsi="Arial" w:cs="Arial"/>
                <w:sz w:val="18"/>
                <w:szCs w:val="18"/>
              </w:rPr>
              <w:t>67 903</w:t>
            </w:r>
          </w:p>
        </w:tc>
        <w:tc>
          <w:tcPr>
            <w:tcW w:w="629" w:type="pct"/>
            <w:tcBorders>
              <w:top w:val="nil"/>
              <w:left w:val="nil"/>
              <w:bottom w:val="single" w:sz="4" w:space="0" w:color="auto"/>
              <w:right w:val="single" w:sz="8" w:space="0" w:color="auto"/>
            </w:tcBorders>
            <w:shd w:val="clear" w:color="000000" w:fill="F2F2F2"/>
            <w:noWrap/>
            <w:vAlign w:val="center"/>
          </w:tcPr>
          <w:p w14:paraId="39AD58DD" w14:textId="1D84697B"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74 420</w:t>
            </w:r>
          </w:p>
        </w:tc>
      </w:tr>
      <w:tr w:rsidR="00FF2A65" w:rsidRPr="0085582A" w14:paraId="772EB360" w14:textId="77777777" w:rsidTr="00FF2A65">
        <w:trPr>
          <w:trHeight w:val="240"/>
          <w:jc w:val="center"/>
        </w:trPr>
        <w:tc>
          <w:tcPr>
            <w:tcW w:w="200" w:type="pct"/>
            <w:vAlign w:val="center"/>
          </w:tcPr>
          <w:p w14:paraId="77D36230" w14:textId="77777777" w:rsidR="00FF2A65" w:rsidRPr="00115B1B" w:rsidRDefault="00FF2A65" w:rsidP="00FF2A65">
            <w:pPr>
              <w:spacing w:before="60" w:after="60"/>
              <w:jc w:val="center"/>
              <w:rPr>
                <w:rFonts w:ascii="Arial" w:hAnsi="Arial" w:cs="Arial"/>
                <w:sz w:val="16"/>
                <w:szCs w:val="16"/>
              </w:rPr>
            </w:pPr>
            <w:r w:rsidRPr="00115B1B">
              <w:rPr>
                <w:rFonts w:ascii="Arial" w:hAnsi="Arial" w:cs="Arial"/>
                <w:b/>
                <w:bCs/>
                <w:sz w:val="16"/>
                <w:szCs w:val="18"/>
              </w:rPr>
              <w:t>2024</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036AC221" w14:textId="5A6B1BBF" w:rsidR="00FF2A65" w:rsidRPr="00B96DEC" w:rsidRDefault="00FF2A65" w:rsidP="00FF2A65">
            <w:pPr>
              <w:spacing w:before="60" w:after="60"/>
              <w:jc w:val="center"/>
              <w:rPr>
                <w:rFonts w:ascii="Arial" w:hAnsi="Arial" w:cs="Arial"/>
                <w:sz w:val="18"/>
                <w:szCs w:val="18"/>
              </w:rPr>
            </w:pPr>
            <w:r>
              <w:rPr>
                <w:rFonts w:ascii="Arial" w:hAnsi="Arial" w:cs="Arial"/>
                <w:sz w:val="18"/>
                <w:szCs w:val="18"/>
              </w:rPr>
              <w:t>78 107</w:t>
            </w:r>
          </w:p>
        </w:tc>
        <w:tc>
          <w:tcPr>
            <w:tcW w:w="387" w:type="pct"/>
            <w:tcBorders>
              <w:top w:val="nil"/>
              <w:left w:val="nil"/>
              <w:bottom w:val="single" w:sz="4" w:space="0" w:color="auto"/>
              <w:right w:val="single" w:sz="4" w:space="0" w:color="auto"/>
            </w:tcBorders>
            <w:shd w:val="clear" w:color="auto" w:fill="auto"/>
            <w:noWrap/>
            <w:vAlign w:val="center"/>
          </w:tcPr>
          <w:p w14:paraId="31A614AD" w14:textId="5809A065" w:rsidR="00FF2A65" w:rsidRPr="00B96DEC" w:rsidRDefault="00FF2A65" w:rsidP="00FF2A65">
            <w:pPr>
              <w:spacing w:before="60" w:after="60"/>
              <w:jc w:val="center"/>
              <w:rPr>
                <w:rFonts w:ascii="Arial" w:hAnsi="Arial" w:cs="Arial"/>
                <w:sz w:val="18"/>
                <w:szCs w:val="18"/>
              </w:rPr>
            </w:pPr>
            <w:r>
              <w:rPr>
                <w:rFonts w:ascii="Arial" w:hAnsi="Arial" w:cs="Arial"/>
                <w:sz w:val="18"/>
                <w:szCs w:val="18"/>
              </w:rPr>
              <w:t>970</w:t>
            </w:r>
          </w:p>
        </w:tc>
        <w:tc>
          <w:tcPr>
            <w:tcW w:w="458" w:type="pct"/>
            <w:tcBorders>
              <w:top w:val="nil"/>
              <w:left w:val="nil"/>
              <w:bottom w:val="single" w:sz="4" w:space="0" w:color="auto"/>
              <w:right w:val="single" w:sz="4" w:space="0" w:color="auto"/>
            </w:tcBorders>
            <w:shd w:val="clear" w:color="auto" w:fill="auto"/>
            <w:noWrap/>
            <w:vAlign w:val="center"/>
          </w:tcPr>
          <w:p w14:paraId="4B73FC86" w14:textId="38A704F4"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w:t>
            </w:r>
          </w:p>
        </w:tc>
        <w:tc>
          <w:tcPr>
            <w:tcW w:w="687" w:type="pct"/>
            <w:tcBorders>
              <w:top w:val="nil"/>
              <w:left w:val="nil"/>
              <w:bottom w:val="single" w:sz="4" w:space="0" w:color="auto"/>
              <w:right w:val="single" w:sz="4" w:space="0" w:color="auto"/>
            </w:tcBorders>
            <w:shd w:val="clear" w:color="auto" w:fill="auto"/>
            <w:noWrap/>
            <w:vAlign w:val="center"/>
          </w:tcPr>
          <w:p w14:paraId="3BAB8C0D" w14:textId="188E5338" w:rsidR="00FF2A65" w:rsidRPr="00B96DEC" w:rsidRDefault="00FF2A65" w:rsidP="00FF2A65">
            <w:pPr>
              <w:spacing w:before="60" w:after="60"/>
              <w:jc w:val="center"/>
              <w:rPr>
                <w:rFonts w:ascii="Arial" w:hAnsi="Arial" w:cs="Arial"/>
                <w:sz w:val="18"/>
                <w:szCs w:val="18"/>
              </w:rPr>
            </w:pPr>
            <w:r>
              <w:rPr>
                <w:rFonts w:ascii="Arial" w:hAnsi="Arial" w:cs="Arial"/>
                <w:sz w:val="18"/>
                <w:szCs w:val="18"/>
              </w:rPr>
              <w:t>149</w:t>
            </w:r>
          </w:p>
        </w:tc>
        <w:tc>
          <w:tcPr>
            <w:tcW w:w="687" w:type="pct"/>
            <w:tcBorders>
              <w:top w:val="nil"/>
              <w:left w:val="nil"/>
              <w:bottom w:val="single" w:sz="4" w:space="0" w:color="auto"/>
              <w:right w:val="single" w:sz="4" w:space="0" w:color="auto"/>
            </w:tcBorders>
            <w:shd w:val="clear" w:color="auto" w:fill="auto"/>
            <w:noWrap/>
            <w:vAlign w:val="center"/>
          </w:tcPr>
          <w:p w14:paraId="3F28B3BA" w14:textId="5BCFC9C0" w:rsidR="00FF2A65" w:rsidRPr="00B96DEC" w:rsidRDefault="00FF2A65" w:rsidP="00FF2A65">
            <w:pPr>
              <w:spacing w:before="60" w:after="60"/>
              <w:jc w:val="center"/>
              <w:rPr>
                <w:rFonts w:ascii="Arial" w:hAnsi="Arial" w:cs="Arial"/>
                <w:sz w:val="18"/>
                <w:szCs w:val="18"/>
              </w:rPr>
            </w:pPr>
            <w:r>
              <w:rPr>
                <w:rFonts w:ascii="Arial" w:hAnsi="Arial" w:cs="Arial"/>
                <w:sz w:val="18"/>
                <w:szCs w:val="18"/>
              </w:rPr>
              <w:t>820</w:t>
            </w:r>
          </w:p>
        </w:tc>
        <w:tc>
          <w:tcPr>
            <w:tcW w:w="669" w:type="pct"/>
            <w:tcBorders>
              <w:top w:val="nil"/>
              <w:left w:val="nil"/>
              <w:bottom w:val="single" w:sz="4" w:space="0" w:color="auto"/>
              <w:right w:val="single" w:sz="4" w:space="0" w:color="auto"/>
            </w:tcBorders>
            <w:shd w:val="clear" w:color="auto" w:fill="auto"/>
            <w:noWrap/>
            <w:vAlign w:val="center"/>
          </w:tcPr>
          <w:p w14:paraId="1783BAB8" w14:textId="202E8F70" w:rsidR="00FF2A65" w:rsidRPr="00B96DEC" w:rsidRDefault="00FF2A65" w:rsidP="00FF2A65">
            <w:pPr>
              <w:spacing w:before="60" w:after="60"/>
              <w:jc w:val="center"/>
              <w:rPr>
                <w:rFonts w:ascii="Arial" w:hAnsi="Arial" w:cs="Arial"/>
                <w:sz w:val="18"/>
                <w:szCs w:val="18"/>
              </w:rPr>
            </w:pPr>
            <w:r>
              <w:rPr>
                <w:rFonts w:ascii="Arial" w:hAnsi="Arial" w:cs="Arial"/>
                <w:sz w:val="18"/>
                <w:szCs w:val="18"/>
              </w:rPr>
              <w:t>8 421</w:t>
            </w:r>
          </w:p>
        </w:tc>
        <w:tc>
          <w:tcPr>
            <w:tcW w:w="647" w:type="pct"/>
            <w:tcBorders>
              <w:top w:val="nil"/>
              <w:left w:val="nil"/>
              <w:bottom w:val="single" w:sz="4" w:space="0" w:color="auto"/>
              <w:right w:val="single" w:sz="4" w:space="0" w:color="auto"/>
            </w:tcBorders>
            <w:shd w:val="clear" w:color="auto" w:fill="auto"/>
            <w:noWrap/>
            <w:vAlign w:val="center"/>
          </w:tcPr>
          <w:p w14:paraId="339ED7A5" w14:textId="2B9FE0EE" w:rsidR="00FF2A65" w:rsidRPr="00B96DEC" w:rsidRDefault="00FF2A65" w:rsidP="00FF2A65">
            <w:pPr>
              <w:spacing w:before="60" w:after="60"/>
              <w:jc w:val="center"/>
              <w:rPr>
                <w:rFonts w:ascii="Arial" w:hAnsi="Arial" w:cs="Arial"/>
                <w:sz w:val="18"/>
                <w:szCs w:val="18"/>
              </w:rPr>
            </w:pPr>
            <w:r>
              <w:rPr>
                <w:rFonts w:ascii="Arial" w:hAnsi="Arial" w:cs="Arial"/>
                <w:sz w:val="18"/>
                <w:szCs w:val="18"/>
              </w:rPr>
              <w:t>66 076</w:t>
            </w:r>
          </w:p>
        </w:tc>
        <w:tc>
          <w:tcPr>
            <w:tcW w:w="629" w:type="pct"/>
            <w:tcBorders>
              <w:top w:val="nil"/>
              <w:left w:val="nil"/>
              <w:bottom w:val="single" w:sz="4" w:space="0" w:color="auto"/>
              <w:right w:val="single" w:sz="8" w:space="0" w:color="auto"/>
            </w:tcBorders>
            <w:shd w:val="clear" w:color="000000" w:fill="F2F2F2"/>
            <w:noWrap/>
            <w:vAlign w:val="center"/>
          </w:tcPr>
          <w:p w14:paraId="6FC3B49F" w14:textId="157F8EF2"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74 497</w:t>
            </w:r>
          </w:p>
        </w:tc>
      </w:tr>
      <w:tr w:rsidR="00FF2A65" w:rsidRPr="0085582A" w14:paraId="32CC134A" w14:textId="77777777" w:rsidTr="00FF2A65">
        <w:trPr>
          <w:trHeight w:val="240"/>
          <w:jc w:val="center"/>
        </w:trPr>
        <w:tc>
          <w:tcPr>
            <w:tcW w:w="200" w:type="pct"/>
            <w:vAlign w:val="center"/>
          </w:tcPr>
          <w:p w14:paraId="55A45552" w14:textId="77777777" w:rsidR="00FF2A65" w:rsidRPr="00115B1B" w:rsidRDefault="00FF2A65" w:rsidP="00FF2A65">
            <w:pPr>
              <w:spacing w:before="60" w:after="60"/>
              <w:jc w:val="center"/>
              <w:rPr>
                <w:rFonts w:ascii="Arial" w:hAnsi="Arial" w:cs="Arial"/>
                <w:sz w:val="16"/>
                <w:szCs w:val="16"/>
              </w:rPr>
            </w:pPr>
            <w:r w:rsidRPr="00115B1B">
              <w:rPr>
                <w:rFonts w:ascii="Arial" w:hAnsi="Arial" w:cs="Arial"/>
                <w:b/>
                <w:bCs/>
                <w:sz w:val="16"/>
                <w:szCs w:val="18"/>
              </w:rPr>
              <w:t>2025</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1C6A16EA" w14:textId="3F750809" w:rsidR="00FF2A65" w:rsidRPr="00B96DEC" w:rsidRDefault="00FF2A65" w:rsidP="00FF2A65">
            <w:pPr>
              <w:spacing w:before="60" w:after="60"/>
              <w:jc w:val="center"/>
              <w:rPr>
                <w:rFonts w:ascii="Arial" w:hAnsi="Arial" w:cs="Arial"/>
                <w:sz w:val="18"/>
                <w:szCs w:val="18"/>
              </w:rPr>
            </w:pPr>
            <w:r>
              <w:rPr>
                <w:rFonts w:ascii="Arial" w:hAnsi="Arial" w:cs="Arial"/>
                <w:sz w:val="18"/>
                <w:szCs w:val="18"/>
              </w:rPr>
              <w:t>78 831</w:t>
            </w:r>
          </w:p>
        </w:tc>
        <w:tc>
          <w:tcPr>
            <w:tcW w:w="387" w:type="pct"/>
            <w:tcBorders>
              <w:top w:val="nil"/>
              <w:left w:val="nil"/>
              <w:bottom w:val="single" w:sz="4" w:space="0" w:color="auto"/>
              <w:right w:val="single" w:sz="4" w:space="0" w:color="auto"/>
            </w:tcBorders>
            <w:shd w:val="clear" w:color="auto" w:fill="auto"/>
            <w:noWrap/>
            <w:vAlign w:val="center"/>
          </w:tcPr>
          <w:p w14:paraId="2CFDC69B" w14:textId="3BB69CEF"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1 006</w:t>
            </w:r>
          </w:p>
        </w:tc>
        <w:tc>
          <w:tcPr>
            <w:tcW w:w="458" w:type="pct"/>
            <w:tcBorders>
              <w:top w:val="nil"/>
              <w:left w:val="nil"/>
              <w:bottom w:val="single" w:sz="4" w:space="0" w:color="auto"/>
              <w:right w:val="single" w:sz="4" w:space="0" w:color="auto"/>
            </w:tcBorders>
            <w:shd w:val="clear" w:color="auto" w:fill="auto"/>
            <w:noWrap/>
            <w:vAlign w:val="center"/>
          </w:tcPr>
          <w:p w14:paraId="1EB8F99C" w14:textId="48F93355" w:rsidR="00FF2A65" w:rsidRPr="00B96DEC" w:rsidRDefault="00FF2A65" w:rsidP="00FF2A65">
            <w:pPr>
              <w:spacing w:before="60" w:after="60"/>
              <w:jc w:val="center"/>
              <w:rPr>
                <w:rFonts w:ascii="Arial" w:hAnsi="Arial" w:cs="Arial"/>
                <w:sz w:val="18"/>
                <w:szCs w:val="18"/>
              </w:rPr>
            </w:pPr>
            <w:r>
              <w:rPr>
                <w:rFonts w:ascii="Arial" w:hAnsi="Arial" w:cs="Arial"/>
                <w:sz w:val="18"/>
                <w:szCs w:val="18"/>
              </w:rPr>
              <w:t>78</w:t>
            </w:r>
          </w:p>
        </w:tc>
        <w:tc>
          <w:tcPr>
            <w:tcW w:w="687" w:type="pct"/>
            <w:tcBorders>
              <w:top w:val="nil"/>
              <w:left w:val="nil"/>
              <w:bottom w:val="single" w:sz="4" w:space="0" w:color="auto"/>
              <w:right w:val="single" w:sz="4" w:space="0" w:color="auto"/>
            </w:tcBorders>
            <w:shd w:val="clear" w:color="auto" w:fill="auto"/>
            <w:noWrap/>
            <w:vAlign w:val="center"/>
          </w:tcPr>
          <w:p w14:paraId="394C8C38" w14:textId="11D73B3A" w:rsidR="00FF2A65" w:rsidRPr="00B96DEC" w:rsidRDefault="00FF2A65" w:rsidP="00FF2A65">
            <w:pPr>
              <w:spacing w:before="60" w:after="60"/>
              <w:jc w:val="center"/>
              <w:rPr>
                <w:rFonts w:ascii="Arial" w:hAnsi="Arial" w:cs="Arial"/>
                <w:sz w:val="18"/>
                <w:szCs w:val="18"/>
              </w:rPr>
            </w:pPr>
            <w:r>
              <w:rPr>
                <w:rFonts w:ascii="Arial" w:hAnsi="Arial" w:cs="Arial"/>
                <w:sz w:val="18"/>
                <w:szCs w:val="18"/>
              </w:rPr>
              <w:t>188</w:t>
            </w:r>
          </w:p>
        </w:tc>
        <w:tc>
          <w:tcPr>
            <w:tcW w:w="687" w:type="pct"/>
            <w:tcBorders>
              <w:top w:val="nil"/>
              <w:left w:val="nil"/>
              <w:bottom w:val="single" w:sz="4" w:space="0" w:color="auto"/>
              <w:right w:val="single" w:sz="4" w:space="0" w:color="auto"/>
            </w:tcBorders>
            <w:shd w:val="clear" w:color="auto" w:fill="auto"/>
            <w:noWrap/>
            <w:vAlign w:val="center"/>
          </w:tcPr>
          <w:p w14:paraId="48AC232D" w14:textId="0E735AB4"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819</w:t>
            </w:r>
          </w:p>
        </w:tc>
        <w:tc>
          <w:tcPr>
            <w:tcW w:w="669" w:type="pct"/>
            <w:tcBorders>
              <w:top w:val="nil"/>
              <w:left w:val="nil"/>
              <w:bottom w:val="single" w:sz="4" w:space="0" w:color="auto"/>
              <w:right w:val="single" w:sz="4" w:space="0" w:color="auto"/>
            </w:tcBorders>
            <w:shd w:val="clear" w:color="auto" w:fill="auto"/>
            <w:noWrap/>
            <w:vAlign w:val="center"/>
          </w:tcPr>
          <w:p w14:paraId="0ECE3F3B" w14:textId="0639E445" w:rsidR="00FF2A65" w:rsidRPr="00B96DEC" w:rsidRDefault="00FF2A65" w:rsidP="00FF2A65">
            <w:pPr>
              <w:spacing w:before="60" w:after="60"/>
              <w:jc w:val="center"/>
              <w:rPr>
                <w:rFonts w:ascii="Arial" w:hAnsi="Arial" w:cs="Arial"/>
                <w:sz w:val="18"/>
                <w:szCs w:val="18"/>
              </w:rPr>
            </w:pPr>
            <w:r>
              <w:rPr>
                <w:rFonts w:ascii="Arial" w:hAnsi="Arial" w:cs="Arial"/>
                <w:sz w:val="18"/>
                <w:szCs w:val="18"/>
              </w:rPr>
              <w:t>10 286</w:t>
            </w:r>
          </w:p>
        </w:tc>
        <w:tc>
          <w:tcPr>
            <w:tcW w:w="647" w:type="pct"/>
            <w:tcBorders>
              <w:top w:val="nil"/>
              <w:left w:val="nil"/>
              <w:bottom w:val="single" w:sz="4" w:space="0" w:color="auto"/>
              <w:right w:val="single" w:sz="4" w:space="0" w:color="auto"/>
            </w:tcBorders>
            <w:shd w:val="clear" w:color="auto" w:fill="auto"/>
            <w:noWrap/>
            <w:vAlign w:val="center"/>
          </w:tcPr>
          <w:p w14:paraId="195C71A9" w14:textId="1ACFCBA7" w:rsidR="00FF2A65" w:rsidRPr="00B96DEC" w:rsidRDefault="00FF2A65" w:rsidP="00FF2A65">
            <w:pPr>
              <w:spacing w:before="60" w:after="60"/>
              <w:jc w:val="center"/>
              <w:rPr>
                <w:rFonts w:ascii="Arial" w:hAnsi="Arial" w:cs="Arial"/>
                <w:sz w:val="18"/>
                <w:szCs w:val="18"/>
              </w:rPr>
            </w:pPr>
            <w:r>
              <w:rPr>
                <w:rFonts w:ascii="Arial" w:hAnsi="Arial" w:cs="Arial"/>
                <w:sz w:val="18"/>
                <w:szCs w:val="18"/>
              </w:rPr>
              <w:t>64 136</w:t>
            </w:r>
          </w:p>
        </w:tc>
        <w:tc>
          <w:tcPr>
            <w:tcW w:w="629" w:type="pct"/>
            <w:tcBorders>
              <w:top w:val="nil"/>
              <w:left w:val="nil"/>
              <w:bottom w:val="single" w:sz="4" w:space="0" w:color="auto"/>
              <w:right w:val="single" w:sz="8" w:space="0" w:color="auto"/>
            </w:tcBorders>
            <w:shd w:val="clear" w:color="000000" w:fill="F2F2F2"/>
            <w:noWrap/>
            <w:vAlign w:val="center"/>
          </w:tcPr>
          <w:p w14:paraId="0A810EDB" w14:textId="7FA42CDD"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74 422</w:t>
            </w:r>
          </w:p>
        </w:tc>
      </w:tr>
      <w:tr w:rsidR="00FF2A65" w:rsidRPr="0085582A" w14:paraId="2180C0F2" w14:textId="77777777" w:rsidTr="00FF2A65">
        <w:trPr>
          <w:trHeight w:val="240"/>
          <w:jc w:val="center"/>
        </w:trPr>
        <w:tc>
          <w:tcPr>
            <w:tcW w:w="200" w:type="pct"/>
            <w:vAlign w:val="center"/>
          </w:tcPr>
          <w:p w14:paraId="5A0CD95E" w14:textId="77777777" w:rsidR="00FF2A65" w:rsidRPr="00115B1B" w:rsidRDefault="00FF2A65" w:rsidP="00FF2A65">
            <w:pPr>
              <w:spacing w:before="60" w:after="60"/>
              <w:jc w:val="center"/>
              <w:rPr>
                <w:rFonts w:ascii="Arial" w:hAnsi="Arial" w:cs="Arial"/>
                <w:sz w:val="16"/>
                <w:szCs w:val="16"/>
              </w:rPr>
            </w:pPr>
            <w:r w:rsidRPr="00115B1B">
              <w:rPr>
                <w:rFonts w:ascii="Arial" w:hAnsi="Arial" w:cs="Arial"/>
                <w:b/>
                <w:bCs/>
                <w:sz w:val="16"/>
                <w:szCs w:val="18"/>
              </w:rPr>
              <w:t>2026</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39FBE309" w14:textId="1401BBCC" w:rsidR="00FF2A65" w:rsidRPr="00B96DEC" w:rsidRDefault="00FF2A65" w:rsidP="00FF2A65">
            <w:pPr>
              <w:spacing w:before="60" w:after="60"/>
              <w:jc w:val="center"/>
              <w:rPr>
                <w:rFonts w:ascii="Arial" w:hAnsi="Arial" w:cs="Arial"/>
                <w:sz w:val="18"/>
                <w:szCs w:val="18"/>
              </w:rPr>
            </w:pPr>
            <w:r>
              <w:rPr>
                <w:rFonts w:ascii="Arial" w:hAnsi="Arial" w:cs="Arial"/>
                <w:sz w:val="18"/>
                <w:szCs w:val="18"/>
              </w:rPr>
              <w:t>79 385</w:t>
            </w:r>
          </w:p>
        </w:tc>
        <w:tc>
          <w:tcPr>
            <w:tcW w:w="387" w:type="pct"/>
            <w:tcBorders>
              <w:top w:val="nil"/>
              <w:left w:val="nil"/>
              <w:bottom w:val="single" w:sz="4" w:space="0" w:color="auto"/>
              <w:right w:val="single" w:sz="4" w:space="0" w:color="auto"/>
            </w:tcBorders>
            <w:shd w:val="clear" w:color="auto" w:fill="auto"/>
            <w:noWrap/>
            <w:vAlign w:val="center"/>
          </w:tcPr>
          <w:p w14:paraId="0F419BBA" w14:textId="69AEF734"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1 043</w:t>
            </w:r>
          </w:p>
        </w:tc>
        <w:tc>
          <w:tcPr>
            <w:tcW w:w="458" w:type="pct"/>
            <w:tcBorders>
              <w:top w:val="nil"/>
              <w:left w:val="nil"/>
              <w:bottom w:val="single" w:sz="4" w:space="0" w:color="auto"/>
              <w:right w:val="single" w:sz="4" w:space="0" w:color="auto"/>
            </w:tcBorders>
            <w:shd w:val="clear" w:color="auto" w:fill="auto"/>
            <w:noWrap/>
            <w:vAlign w:val="center"/>
          </w:tcPr>
          <w:p w14:paraId="62FFDEAC" w14:textId="7333E9A9" w:rsidR="00FF2A65" w:rsidRPr="00B96DEC" w:rsidRDefault="00FF2A65" w:rsidP="00FF2A65">
            <w:pPr>
              <w:spacing w:before="60" w:after="60"/>
              <w:jc w:val="center"/>
              <w:rPr>
                <w:rFonts w:ascii="Arial" w:hAnsi="Arial" w:cs="Arial"/>
                <w:sz w:val="18"/>
                <w:szCs w:val="18"/>
              </w:rPr>
            </w:pPr>
            <w:r>
              <w:rPr>
                <w:rFonts w:ascii="Arial" w:hAnsi="Arial" w:cs="Arial"/>
                <w:sz w:val="18"/>
                <w:szCs w:val="18"/>
              </w:rPr>
              <w:t>76</w:t>
            </w:r>
          </w:p>
        </w:tc>
        <w:tc>
          <w:tcPr>
            <w:tcW w:w="687" w:type="pct"/>
            <w:tcBorders>
              <w:top w:val="nil"/>
              <w:left w:val="nil"/>
              <w:bottom w:val="single" w:sz="4" w:space="0" w:color="auto"/>
              <w:right w:val="single" w:sz="4" w:space="0" w:color="auto"/>
            </w:tcBorders>
            <w:shd w:val="clear" w:color="auto" w:fill="auto"/>
            <w:noWrap/>
            <w:vAlign w:val="center"/>
          </w:tcPr>
          <w:p w14:paraId="0D0E5DDB" w14:textId="45B01CC3" w:rsidR="00FF2A65" w:rsidRPr="00B96DEC" w:rsidRDefault="00FF2A65" w:rsidP="00FF2A65">
            <w:pPr>
              <w:spacing w:before="60" w:after="60"/>
              <w:jc w:val="center"/>
              <w:rPr>
                <w:rFonts w:ascii="Arial" w:hAnsi="Arial" w:cs="Arial"/>
                <w:sz w:val="18"/>
                <w:szCs w:val="18"/>
              </w:rPr>
            </w:pPr>
            <w:r>
              <w:rPr>
                <w:rFonts w:ascii="Arial" w:hAnsi="Arial" w:cs="Arial"/>
                <w:sz w:val="18"/>
                <w:szCs w:val="18"/>
              </w:rPr>
              <w:t>227</w:t>
            </w:r>
          </w:p>
        </w:tc>
        <w:tc>
          <w:tcPr>
            <w:tcW w:w="687" w:type="pct"/>
            <w:tcBorders>
              <w:top w:val="nil"/>
              <w:left w:val="nil"/>
              <w:bottom w:val="single" w:sz="4" w:space="0" w:color="auto"/>
              <w:right w:val="single" w:sz="4" w:space="0" w:color="auto"/>
            </w:tcBorders>
            <w:shd w:val="clear" w:color="auto" w:fill="auto"/>
            <w:noWrap/>
            <w:vAlign w:val="center"/>
          </w:tcPr>
          <w:p w14:paraId="7B334736" w14:textId="5638DFF6"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816</w:t>
            </w:r>
          </w:p>
        </w:tc>
        <w:tc>
          <w:tcPr>
            <w:tcW w:w="669" w:type="pct"/>
            <w:tcBorders>
              <w:top w:val="nil"/>
              <w:left w:val="nil"/>
              <w:bottom w:val="single" w:sz="4" w:space="0" w:color="auto"/>
              <w:right w:val="single" w:sz="4" w:space="0" w:color="auto"/>
            </w:tcBorders>
            <w:shd w:val="clear" w:color="auto" w:fill="auto"/>
            <w:noWrap/>
            <w:vAlign w:val="center"/>
          </w:tcPr>
          <w:p w14:paraId="793FECB5" w14:textId="707553F2" w:rsidR="00FF2A65" w:rsidRPr="00B96DEC" w:rsidRDefault="00FF2A65" w:rsidP="00FF2A65">
            <w:pPr>
              <w:spacing w:before="60" w:after="60"/>
              <w:jc w:val="center"/>
              <w:rPr>
                <w:rFonts w:ascii="Arial" w:hAnsi="Arial" w:cs="Arial"/>
                <w:sz w:val="18"/>
                <w:szCs w:val="18"/>
              </w:rPr>
            </w:pPr>
            <w:r>
              <w:rPr>
                <w:rFonts w:ascii="Arial" w:hAnsi="Arial" w:cs="Arial"/>
                <w:sz w:val="18"/>
                <w:szCs w:val="18"/>
              </w:rPr>
              <w:t>12 106</w:t>
            </w:r>
          </w:p>
        </w:tc>
        <w:tc>
          <w:tcPr>
            <w:tcW w:w="647" w:type="pct"/>
            <w:tcBorders>
              <w:top w:val="nil"/>
              <w:left w:val="nil"/>
              <w:bottom w:val="single" w:sz="4" w:space="0" w:color="auto"/>
              <w:right w:val="single" w:sz="4" w:space="0" w:color="auto"/>
            </w:tcBorders>
            <w:shd w:val="clear" w:color="auto" w:fill="auto"/>
            <w:noWrap/>
            <w:vAlign w:val="center"/>
          </w:tcPr>
          <w:p w14:paraId="2468D2F8" w14:textId="21212A58" w:rsidR="00FF2A65" w:rsidRPr="00B96DEC" w:rsidRDefault="00FF2A65" w:rsidP="00FF2A65">
            <w:pPr>
              <w:spacing w:before="60" w:after="60"/>
              <w:jc w:val="center"/>
              <w:rPr>
                <w:rFonts w:ascii="Arial" w:hAnsi="Arial" w:cs="Arial"/>
                <w:sz w:val="18"/>
                <w:szCs w:val="18"/>
              </w:rPr>
            </w:pPr>
            <w:r>
              <w:rPr>
                <w:rFonts w:ascii="Arial" w:hAnsi="Arial" w:cs="Arial"/>
                <w:sz w:val="18"/>
                <w:szCs w:val="18"/>
              </w:rPr>
              <w:t>62 090</w:t>
            </w:r>
          </w:p>
        </w:tc>
        <w:tc>
          <w:tcPr>
            <w:tcW w:w="629" w:type="pct"/>
            <w:tcBorders>
              <w:top w:val="nil"/>
              <w:left w:val="nil"/>
              <w:bottom w:val="single" w:sz="4" w:space="0" w:color="auto"/>
              <w:right w:val="single" w:sz="8" w:space="0" w:color="auto"/>
            </w:tcBorders>
            <w:shd w:val="clear" w:color="000000" w:fill="F2F2F2"/>
            <w:noWrap/>
            <w:vAlign w:val="center"/>
          </w:tcPr>
          <w:p w14:paraId="64722745" w14:textId="3490EE2D"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74 196</w:t>
            </w:r>
          </w:p>
        </w:tc>
      </w:tr>
      <w:tr w:rsidR="00FF2A65" w:rsidRPr="0085582A" w14:paraId="58F93A54" w14:textId="77777777" w:rsidTr="00FF2A65">
        <w:trPr>
          <w:trHeight w:val="240"/>
          <w:jc w:val="center"/>
        </w:trPr>
        <w:tc>
          <w:tcPr>
            <w:tcW w:w="200" w:type="pct"/>
            <w:vAlign w:val="center"/>
          </w:tcPr>
          <w:p w14:paraId="6376D0A4" w14:textId="77777777" w:rsidR="00FF2A65" w:rsidRPr="00115B1B" w:rsidRDefault="00FF2A65" w:rsidP="00FF2A65">
            <w:pPr>
              <w:spacing w:before="60" w:after="60"/>
              <w:jc w:val="center"/>
              <w:rPr>
                <w:rFonts w:ascii="Arial" w:hAnsi="Arial" w:cs="Arial"/>
                <w:b/>
                <w:bCs/>
                <w:sz w:val="16"/>
                <w:szCs w:val="16"/>
              </w:rPr>
            </w:pPr>
            <w:r w:rsidRPr="00115B1B">
              <w:rPr>
                <w:rFonts w:ascii="Arial" w:hAnsi="Arial" w:cs="Arial"/>
                <w:b/>
                <w:bCs/>
                <w:sz w:val="16"/>
                <w:szCs w:val="18"/>
              </w:rPr>
              <w:t>2027</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602EFD6A" w14:textId="05970E26" w:rsidR="00FF2A65" w:rsidRPr="00B96DEC" w:rsidRDefault="00FF2A65" w:rsidP="00FF2A65">
            <w:pPr>
              <w:spacing w:before="60" w:after="60"/>
              <w:jc w:val="center"/>
              <w:rPr>
                <w:rFonts w:ascii="Arial" w:hAnsi="Arial" w:cs="Arial"/>
                <w:sz w:val="18"/>
                <w:szCs w:val="18"/>
              </w:rPr>
            </w:pPr>
            <w:r>
              <w:rPr>
                <w:rFonts w:ascii="Arial" w:hAnsi="Arial" w:cs="Arial"/>
                <w:sz w:val="18"/>
                <w:szCs w:val="18"/>
              </w:rPr>
              <w:t>79 770</w:t>
            </w:r>
          </w:p>
        </w:tc>
        <w:tc>
          <w:tcPr>
            <w:tcW w:w="387" w:type="pct"/>
            <w:tcBorders>
              <w:top w:val="nil"/>
              <w:left w:val="nil"/>
              <w:bottom w:val="single" w:sz="4" w:space="0" w:color="auto"/>
              <w:right w:val="single" w:sz="4" w:space="0" w:color="auto"/>
            </w:tcBorders>
            <w:shd w:val="clear" w:color="auto" w:fill="auto"/>
            <w:noWrap/>
            <w:vAlign w:val="center"/>
          </w:tcPr>
          <w:p w14:paraId="05BCC38C" w14:textId="072465CA"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1 080</w:t>
            </w:r>
          </w:p>
        </w:tc>
        <w:tc>
          <w:tcPr>
            <w:tcW w:w="458" w:type="pct"/>
            <w:tcBorders>
              <w:top w:val="nil"/>
              <w:left w:val="nil"/>
              <w:bottom w:val="single" w:sz="4" w:space="0" w:color="auto"/>
              <w:right w:val="single" w:sz="4" w:space="0" w:color="auto"/>
            </w:tcBorders>
            <w:shd w:val="clear" w:color="auto" w:fill="auto"/>
            <w:noWrap/>
            <w:vAlign w:val="center"/>
          </w:tcPr>
          <w:p w14:paraId="35A684E3" w14:textId="2E961BEA" w:rsidR="00FF2A65" w:rsidRPr="00B96DEC" w:rsidRDefault="00FF2A65" w:rsidP="00FF2A65">
            <w:pPr>
              <w:spacing w:before="60" w:after="60"/>
              <w:jc w:val="center"/>
              <w:rPr>
                <w:rFonts w:ascii="Arial" w:hAnsi="Arial" w:cs="Arial"/>
                <w:sz w:val="18"/>
                <w:szCs w:val="18"/>
              </w:rPr>
            </w:pPr>
            <w:r>
              <w:rPr>
                <w:rFonts w:ascii="Arial" w:hAnsi="Arial" w:cs="Arial"/>
                <w:sz w:val="18"/>
                <w:szCs w:val="18"/>
              </w:rPr>
              <w:t>74</w:t>
            </w:r>
          </w:p>
        </w:tc>
        <w:tc>
          <w:tcPr>
            <w:tcW w:w="687" w:type="pct"/>
            <w:tcBorders>
              <w:top w:val="nil"/>
              <w:left w:val="nil"/>
              <w:bottom w:val="single" w:sz="4" w:space="0" w:color="auto"/>
              <w:right w:val="single" w:sz="4" w:space="0" w:color="auto"/>
            </w:tcBorders>
            <w:shd w:val="clear" w:color="auto" w:fill="auto"/>
            <w:noWrap/>
            <w:vAlign w:val="center"/>
          </w:tcPr>
          <w:p w14:paraId="5044C6B0" w14:textId="23692804" w:rsidR="00FF2A65" w:rsidRPr="00B96DEC" w:rsidRDefault="00FF2A65" w:rsidP="00FF2A65">
            <w:pPr>
              <w:spacing w:before="60" w:after="60"/>
              <w:jc w:val="center"/>
              <w:rPr>
                <w:rFonts w:ascii="Arial" w:hAnsi="Arial" w:cs="Arial"/>
                <w:sz w:val="18"/>
                <w:szCs w:val="18"/>
              </w:rPr>
            </w:pPr>
            <w:r>
              <w:rPr>
                <w:rFonts w:ascii="Arial" w:hAnsi="Arial" w:cs="Arial"/>
                <w:sz w:val="18"/>
                <w:szCs w:val="18"/>
              </w:rPr>
              <w:t>268</w:t>
            </w:r>
          </w:p>
        </w:tc>
        <w:tc>
          <w:tcPr>
            <w:tcW w:w="687" w:type="pct"/>
            <w:tcBorders>
              <w:top w:val="nil"/>
              <w:left w:val="nil"/>
              <w:bottom w:val="single" w:sz="4" w:space="0" w:color="auto"/>
              <w:right w:val="single" w:sz="4" w:space="0" w:color="auto"/>
            </w:tcBorders>
            <w:shd w:val="clear" w:color="auto" w:fill="auto"/>
            <w:noWrap/>
            <w:vAlign w:val="center"/>
          </w:tcPr>
          <w:p w14:paraId="7987400D" w14:textId="30E6DA50"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811</w:t>
            </w:r>
          </w:p>
        </w:tc>
        <w:tc>
          <w:tcPr>
            <w:tcW w:w="669" w:type="pct"/>
            <w:tcBorders>
              <w:top w:val="nil"/>
              <w:left w:val="nil"/>
              <w:bottom w:val="single" w:sz="4" w:space="0" w:color="auto"/>
              <w:right w:val="single" w:sz="4" w:space="0" w:color="auto"/>
            </w:tcBorders>
            <w:shd w:val="clear" w:color="auto" w:fill="auto"/>
            <w:noWrap/>
            <w:vAlign w:val="center"/>
          </w:tcPr>
          <w:p w14:paraId="54B12510" w14:textId="1E0F6D60" w:rsidR="00FF2A65" w:rsidRPr="00B96DEC" w:rsidRDefault="00FF2A65" w:rsidP="00FF2A65">
            <w:pPr>
              <w:spacing w:before="60" w:after="60"/>
              <w:jc w:val="center"/>
              <w:rPr>
                <w:rFonts w:ascii="Arial" w:hAnsi="Arial" w:cs="Arial"/>
                <w:sz w:val="18"/>
                <w:szCs w:val="18"/>
              </w:rPr>
            </w:pPr>
            <w:r>
              <w:rPr>
                <w:rFonts w:ascii="Arial" w:hAnsi="Arial" w:cs="Arial"/>
                <w:sz w:val="18"/>
                <w:szCs w:val="18"/>
              </w:rPr>
              <w:t>13 874</w:t>
            </w:r>
          </w:p>
        </w:tc>
        <w:tc>
          <w:tcPr>
            <w:tcW w:w="647" w:type="pct"/>
            <w:tcBorders>
              <w:top w:val="nil"/>
              <w:left w:val="nil"/>
              <w:bottom w:val="single" w:sz="4" w:space="0" w:color="auto"/>
              <w:right w:val="single" w:sz="4" w:space="0" w:color="auto"/>
            </w:tcBorders>
            <w:shd w:val="clear" w:color="auto" w:fill="auto"/>
            <w:noWrap/>
            <w:vAlign w:val="center"/>
          </w:tcPr>
          <w:p w14:paraId="2AE7B7D9" w14:textId="4CADA021" w:rsidR="00FF2A65" w:rsidRPr="00B96DEC" w:rsidRDefault="00FF2A65" w:rsidP="00FF2A65">
            <w:pPr>
              <w:spacing w:before="60" w:after="60"/>
              <w:jc w:val="center"/>
              <w:rPr>
                <w:rFonts w:ascii="Arial" w:hAnsi="Arial" w:cs="Arial"/>
                <w:sz w:val="18"/>
                <w:szCs w:val="18"/>
              </w:rPr>
            </w:pPr>
            <w:r>
              <w:rPr>
                <w:rFonts w:ascii="Arial" w:hAnsi="Arial" w:cs="Arial"/>
                <w:sz w:val="18"/>
                <w:szCs w:val="18"/>
              </w:rPr>
              <w:t>59 950</w:t>
            </w:r>
          </w:p>
        </w:tc>
        <w:tc>
          <w:tcPr>
            <w:tcW w:w="629" w:type="pct"/>
            <w:tcBorders>
              <w:top w:val="nil"/>
              <w:left w:val="nil"/>
              <w:bottom w:val="single" w:sz="4" w:space="0" w:color="auto"/>
              <w:right w:val="single" w:sz="8" w:space="0" w:color="auto"/>
            </w:tcBorders>
            <w:shd w:val="clear" w:color="000000" w:fill="F2F2F2"/>
            <w:noWrap/>
            <w:vAlign w:val="center"/>
          </w:tcPr>
          <w:p w14:paraId="1684BBED" w14:textId="5A687C78"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73 824</w:t>
            </w:r>
          </w:p>
        </w:tc>
      </w:tr>
      <w:tr w:rsidR="00FF2A65" w:rsidRPr="0085582A" w14:paraId="1C064266" w14:textId="77777777" w:rsidTr="00FF2A65">
        <w:trPr>
          <w:trHeight w:val="240"/>
          <w:jc w:val="center"/>
        </w:trPr>
        <w:tc>
          <w:tcPr>
            <w:tcW w:w="200" w:type="pct"/>
            <w:vAlign w:val="center"/>
          </w:tcPr>
          <w:p w14:paraId="6C3F7B75" w14:textId="77777777" w:rsidR="00FF2A65" w:rsidRPr="00115B1B" w:rsidRDefault="00FF2A65" w:rsidP="00FF2A65">
            <w:pPr>
              <w:spacing w:before="60" w:after="60"/>
              <w:jc w:val="center"/>
              <w:rPr>
                <w:rFonts w:ascii="Arial" w:hAnsi="Arial" w:cs="Arial"/>
                <w:b/>
                <w:bCs/>
                <w:sz w:val="16"/>
                <w:szCs w:val="16"/>
              </w:rPr>
            </w:pPr>
            <w:r w:rsidRPr="00115B1B">
              <w:rPr>
                <w:rFonts w:ascii="Arial" w:hAnsi="Arial" w:cs="Arial"/>
                <w:b/>
                <w:bCs/>
                <w:sz w:val="16"/>
                <w:szCs w:val="18"/>
              </w:rPr>
              <w:t>2028</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5A703AA1" w14:textId="2CC08E48" w:rsidR="00FF2A65" w:rsidRPr="00B96DEC" w:rsidRDefault="00FF2A65" w:rsidP="00FF2A65">
            <w:pPr>
              <w:spacing w:before="60" w:after="60"/>
              <w:jc w:val="center"/>
              <w:rPr>
                <w:rFonts w:ascii="Arial" w:hAnsi="Arial" w:cs="Arial"/>
                <w:sz w:val="18"/>
                <w:szCs w:val="18"/>
              </w:rPr>
            </w:pPr>
            <w:r>
              <w:rPr>
                <w:rFonts w:ascii="Arial" w:hAnsi="Arial" w:cs="Arial"/>
                <w:sz w:val="18"/>
                <w:szCs w:val="18"/>
              </w:rPr>
              <w:t>79 986</w:t>
            </w:r>
          </w:p>
        </w:tc>
        <w:tc>
          <w:tcPr>
            <w:tcW w:w="387" w:type="pct"/>
            <w:tcBorders>
              <w:top w:val="nil"/>
              <w:left w:val="nil"/>
              <w:bottom w:val="single" w:sz="4" w:space="0" w:color="auto"/>
              <w:right w:val="single" w:sz="4" w:space="0" w:color="auto"/>
            </w:tcBorders>
            <w:shd w:val="clear" w:color="auto" w:fill="auto"/>
            <w:noWrap/>
            <w:vAlign w:val="center"/>
          </w:tcPr>
          <w:p w14:paraId="1E860789" w14:textId="3179CEE6"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1 116</w:t>
            </w:r>
          </w:p>
        </w:tc>
        <w:tc>
          <w:tcPr>
            <w:tcW w:w="458" w:type="pct"/>
            <w:tcBorders>
              <w:top w:val="nil"/>
              <w:left w:val="nil"/>
              <w:bottom w:val="single" w:sz="4" w:space="0" w:color="auto"/>
              <w:right w:val="single" w:sz="4" w:space="0" w:color="auto"/>
            </w:tcBorders>
            <w:shd w:val="clear" w:color="auto" w:fill="auto"/>
            <w:noWrap/>
            <w:vAlign w:val="center"/>
          </w:tcPr>
          <w:p w14:paraId="16DBCC78" w14:textId="76C0B9BE" w:rsidR="00FF2A65" w:rsidRPr="00B96DEC" w:rsidRDefault="00FF2A65" w:rsidP="00FF2A65">
            <w:pPr>
              <w:spacing w:before="60" w:after="60"/>
              <w:jc w:val="center"/>
              <w:rPr>
                <w:rFonts w:ascii="Arial" w:hAnsi="Arial" w:cs="Arial"/>
                <w:sz w:val="18"/>
                <w:szCs w:val="18"/>
              </w:rPr>
            </w:pPr>
            <w:r>
              <w:rPr>
                <w:rFonts w:ascii="Arial" w:hAnsi="Arial" w:cs="Arial"/>
                <w:sz w:val="18"/>
                <w:szCs w:val="18"/>
              </w:rPr>
              <w:t>72</w:t>
            </w:r>
          </w:p>
        </w:tc>
        <w:tc>
          <w:tcPr>
            <w:tcW w:w="687" w:type="pct"/>
            <w:tcBorders>
              <w:top w:val="nil"/>
              <w:left w:val="nil"/>
              <w:bottom w:val="single" w:sz="4" w:space="0" w:color="auto"/>
              <w:right w:val="single" w:sz="4" w:space="0" w:color="auto"/>
            </w:tcBorders>
            <w:shd w:val="clear" w:color="auto" w:fill="auto"/>
            <w:noWrap/>
            <w:vAlign w:val="center"/>
          </w:tcPr>
          <w:p w14:paraId="093FC5D4" w14:textId="2D72FF49" w:rsidR="00FF2A65" w:rsidRPr="00B96DEC" w:rsidRDefault="00FF2A65" w:rsidP="00FF2A65">
            <w:pPr>
              <w:spacing w:before="60" w:after="60"/>
              <w:jc w:val="center"/>
              <w:rPr>
                <w:rFonts w:ascii="Arial" w:hAnsi="Arial" w:cs="Arial"/>
                <w:sz w:val="18"/>
                <w:szCs w:val="18"/>
              </w:rPr>
            </w:pPr>
            <w:r>
              <w:rPr>
                <w:rFonts w:ascii="Arial" w:hAnsi="Arial" w:cs="Arial"/>
                <w:sz w:val="18"/>
                <w:szCs w:val="18"/>
              </w:rPr>
              <w:t>311</w:t>
            </w:r>
          </w:p>
        </w:tc>
        <w:tc>
          <w:tcPr>
            <w:tcW w:w="687" w:type="pct"/>
            <w:tcBorders>
              <w:top w:val="nil"/>
              <w:left w:val="nil"/>
              <w:bottom w:val="single" w:sz="4" w:space="0" w:color="auto"/>
              <w:right w:val="single" w:sz="4" w:space="0" w:color="auto"/>
            </w:tcBorders>
            <w:shd w:val="clear" w:color="auto" w:fill="auto"/>
            <w:noWrap/>
            <w:vAlign w:val="center"/>
          </w:tcPr>
          <w:p w14:paraId="6E950C43" w14:textId="4EA4B27C" w:rsidR="00FF2A65" w:rsidRPr="00B96DEC" w:rsidRDefault="00FF2A65" w:rsidP="00FF2A65">
            <w:pPr>
              <w:spacing w:before="60" w:after="60"/>
              <w:jc w:val="center"/>
              <w:rPr>
                <w:rFonts w:ascii="Arial" w:hAnsi="Arial" w:cs="Arial"/>
                <w:sz w:val="18"/>
                <w:szCs w:val="18"/>
              </w:rPr>
            </w:pPr>
            <w:r>
              <w:rPr>
                <w:rFonts w:ascii="Arial" w:hAnsi="Arial" w:cs="Arial"/>
                <w:sz w:val="18"/>
                <w:szCs w:val="18"/>
              </w:rPr>
              <w:t>806</w:t>
            </w:r>
          </w:p>
        </w:tc>
        <w:tc>
          <w:tcPr>
            <w:tcW w:w="669" w:type="pct"/>
            <w:tcBorders>
              <w:top w:val="nil"/>
              <w:left w:val="nil"/>
              <w:bottom w:val="single" w:sz="4" w:space="0" w:color="auto"/>
              <w:right w:val="single" w:sz="4" w:space="0" w:color="auto"/>
            </w:tcBorders>
            <w:shd w:val="clear" w:color="auto" w:fill="auto"/>
            <w:noWrap/>
            <w:vAlign w:val="center"/>
          </w:tcPr>
          <w:p w14:paraId="670453A8" w14:textId="45FD9EBF" w:rsidR="00FF2A65" w:rsidRPr="00B96DEC" w:rsidRDefault="00FF2A65" w:rsidP="00FF2A65">
            <w:pPr>
              <w:spacing w:before="60" w:after="60"/>
              <w:jc w:val="center"/>
              <w:rPr>
                <w:rFonts w:ascii="Arial" w:hAnsi="Arial" w:cs="Arial"/>
                <w:sz w:val="18"/>
                <w:szCs w:val="18"/>
              </w:rPr>
            </w:pPr>
            <w:r>
              <w:rPr>
                <w:rFonts w:ascii="Arial" w:hAnsi="Arial" w:cs="Arial"/>
                <w:sz w:val="18"/>
                <w:szCs w:val="18"/>
              </w:rPr>
              <w:t>15 582</w:t>
            </w:r>
          </w:p>
        </w:tc>
        <w:tc>
          <w:tcPr>
            <w:tcW w:w="647" w:type="pct"/>
            <w:tcBorders>
              <w:top w:val="nil"/>
              <w:left w:val="nil"/>
              <w:bottom w:val="single" w:sz="4" w:space="0" w:color="auto"/>
              <w:right w:val="single" w:sz="4" w:space="0" w:color="auto"/>
            </w:tcBorders>
            <w:shd w:val="clear" w:color="auto" w:fill="auto"/>
            <w:noWrap/>
            <w:vAlign w:val="center"/>
          </w:tcPr>
          <w:p w14:paraId="2C0A54D6" w14:textId="3611582A" w:rsidR="00FF2A65" w:rsidRPr="00B96DEC" w:rsidRDefault="00FF2A65" w:rsidP="00FF2A65">
            <w:pPr>
              <w:spacing w:before="60" w:after="60"/>
              <w:jc w:val="center"/>
              <w:rPr>
                <w:rFonts w:ascii="Arial" w:hAnsi="Arial" w:cs="Arial"/>
                <w:sz w:val="18"/>
                <w:szCs w:val="18"/>
              </w:rPr>
            </w:pPr>
            <w:r>
              <w:rPr>
                <w:rFonts w:ascii="Arial" w:hAnsi="Arial" w:cs="Arial"/>
                <w:sz w:val="18"/>
                <w:szCs w:val="18"/>
              </w:rPr>
              <w:t>57 725</w:t>
            </w:r>
          </w:p>
        </w:tc>
        <w:tc>
          <w:tcPr>
            <w:tcW w:w="629" w:type="pct"/>
            <w:tcBorders>
              <w:top w:val="nil"/>
              <w:left w:val="nil"/>
              <w:bottom w:val="single" w:sz="4" w:space="0" w:color="auto"/>
              <w:right w:val="single" w:sz="8" w:space="0" w:color="auto"/>
            </w:tcBorders>
            <w:shd w:val="clear" w:color="000000" w:fill="F2F2F2"/>
            <w:noWrap/>
            <w:vAlign w:val="center"/>
          </w:tcPr>
          <w:p w14:paraId="23655270" w14:textId="2E26DCEF"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73 307</w:t>
            </w:r>
          </w:p>
        </w:tc>
      </w:tr>
      <w:tr w:rsidR="00FF2A65" w:rsidRPr="0085582A" w14:paraId="75EF145F" w14:textId="77777777" w:rsidTr="00FF2A65">
        <w:trPr>
          <w:trHeight w:val="240"/>
          <w:jc w:val="center"/>
        </w:trPr>
        <w:tc>
          <w:tcPr>
            <w:tcW w:w="200" w:type="pct"/>
            <w:vAlign w:val="center"/>
          </w:tcPr>
          <w:p w14:paraId="372DF2A3" w14:textId="77777777" w:rsidR="00FF2A65" w:rsidRPr="00115B1B" w:rsidRDefault="00FF2A65" w:rsidP="00FF2A65">
            <w:pPr>
              <w:spacing w:before="60" w:after="60"/>
              <w:jc w:val="center"/>
              <w:rPr>
                <w:rFonts w:ascii="Arial" w:hAnsi="Arial" w:cs="Arial"/>
                <w:b/>
                <w:bCs/>
                <w:sz w:val="16"/>
                <w:szCs w:val="16"/>
              </w:rPr>
            </w:pPr>
            <w:r w:rsidRPr="00115B1B">
              <w:rPr>
                <w:rFonts w:ascii="Arial" w:hAnsi="Arial" w:cs="Arial"/>
                <w:b/>
                <w:bCs/>
                <w:sz w:val="16"/>
                <w:szCs w:val="18"/>
              </w:rPr>
              <w:t>2029</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78C2234D" w14:textId="4549A6E0"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81 344</w:t>
            </w:r>
          </w:p>
        </w:tc>
        <w:tc>
          <w:tcPr>
            <w:tcW w:w="387" w:type="pct"/>
            <w:tcBorders>
              <w:top w:val="nil"/>
              <w:left w:val="nil"/>
              <w:bottom w:val="single" w:sz="4" w:space="0" w:color="auto"/>
              <w:right w:val="single" w:sz="4" w:space="0" w:color="auto"/>
            </w:tcBorders>
            <w:shd w:val="clear" w:color="auto" w:fill="auto"/>
            <w:noWrap/>
            <w:vAlign w:val="center"/>
          </w:tcPr>
          <w:p w14:paraId="4AD13F74" w14:textId="00FE5018"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1 153</w:t>
            </w:r>
          </w:p>
        </w:tc>
        <w:tc>
          <w:tcPr>
            <w:tcW w:w="458" w:type="pct"/>
            <w:tcBorders>
              <w:top w:val="nil"/>
              <w:left w:val="nil"/>
              <w:bottom w:val="single" w:sz="4" w:space="0" w:color="auto"/>
              <w:right w:val="single" w:sz="4" w:space="0" w:color="auto"/>
            </w:tcBorders>
            <w:shd w:val="clear" w:color="auto" w:fill="auto"/>
            <w:noWrap/>
            <w:vAlign w:val="center"/>
          </w:tcPr>
          <w:p w14:paraId="587C0FFE" w14:textId="137DA1EB" w:rsidR="00FF2A65" w:rsidRPr="00B96DEC" w:rsidRDefault="00FF2A65" w:rsidP="00FF2A65">
            <w:pPr>
              <w:spacing w:before="60" w:after="60"/>
              <w:jc w:val="center"/>
              <w:rPr>
                <w:rFonts w:ascii="Arial" w:hAnsi="Arial" w:cs="Arial"/>
                <w:sz w:val="18"/>
                <w:szCs w:val="18"/>
              </w:rPr>
            </w:pPr>
            <w:r>
              <w:rPr>
                <w:rFonts w:ascii="Arial" w:hAnsi="Arial" w:cs="Arial"/>
                <w:sz w:val="18"/>
                <w:szCs w:val="18"/>
              </w:rPr>
              <w:t>71</w:t>
            </w:r>
          </w:p>
        </w:tc>
        <w:tc>
          <w:tcPr>
            <w:tcW w:w="687" w:type="pct"/>
            <w:tcBorders>
              <w:top w:val="nil"/>
              <w:left w:val="nil"/>
              <w:bottom w:val="single" w:sz="4" w:space="0" w:color="auto"/>
              <w:right w:val="single" w:sz="4" w:space="0" w:color="auto"/>
            </w:tcBorders>
            <w:shd w:val="clear" w:color="auto" w:fill="auto"/>
            <w:noWrap/>
            <w:vAlign w:val="center"/>
          </w:tcPr>
          <w:p w14:paraId="2A7E6EB9" w14:textId="46C02B42" w:rsidR="00FF2A65" w:rsidRPr="00B96DEC" w:rsidRDefault="00FF2A65" w:rsidP="00FF2A65">
            <w:pPr>
              <w:spacing w:before="60" w:after="60"/>
              <w:jc w:val="center"/>
              <w:rPr>
                <w:rFonts w:ascii="Arial" w:hAnsi="Arial" w:cs="Arial"/>
                <w:sz w:val="18"/>
                <w:szCs w:val="18"/>
              </w:rPr>
            </w:pPr>
            <w:r>
              <w:rPr>
                <w:rFonts w:ascii="Arial" w:hAnsi="Arial" w:cs="Arial"/>
                <w:sz w:val="18"/>
                <w:szCs w:val="18"/>
              </w:rPr>
              <w:t>355</w:t>
            </w:r>
          </w:p>
        </w:tc>
        <w:tc>
          <w:tcPr>
            <w:tcW w:w="687" w:type="pct"/>
            <w:tcBorders>
              <w:top w:val="nil"/>
              <w:left w:val="nil"/>
              <w:bottom w:val="single" w:sz="4" w:space="0" w:color="auto"/>
              <w:right w:val="single" w:sz="4" w:space="0" w:color="auto"/>
            </w:tcBorders>
            <w:shd w:val="clear" w:color="auto" w:fill="auto"/>
            <w:noWrap/>
            <w:vAlign w:val="center"/>
          </w:tcPr>
          <w:p w14:paraId="4F6A74D1" w14:textId="570EADB7" w:rsidR="00FF2A65" w:rsidRPr="00B96DEC" w:rsidRDefault="00FF2A65" w:rsidP="00FF2A65">
            <w:pPr>
              <w:spacing w:before="60" w:after="60"/>
              <w:jc w:val="center"/>
              <w:rPr>
                <w:rFonts w:ascii="Arial" w:hAnsi="Arial" w:cs="Arial"/>
                <w:sz w:val="18"/>
                <w:szCs w:val="18"/>
              </w:rPr>
            </w:pPr>
            <w:r>
              <w:rPr>
                <w:rFonts w:ascii="Arial" w:hAnsi="Arial" w:cs="Arial"/>
                <w:sz w:val="18"/>
                <w:szCs w:val="18"/>
              </w:rPr>
              <w:t>799</w:t>
            </w:r>
          </w:p>
        </w:tc>
        <w:tc>
          <w:tcPr>
            <w:tcW w:w="669" w:type="pct"/>
            <w:tcBorders>
              <w:top w:val="nil"/>
              <w:left w:val="nil"/>
              <w:bottom w:val="single" w:sz="4" w:space="0" w:color="auto"/>
              <w:right w:val="single" w:sz="4" w:space="0" w:color="auto"/>
            </w:tcBorders>
            <w:shd w:val="clear" w:color="auto" w:fill="auto"/>
            <w:noWrap/>
            <w:vAlign w:val="center"/>
          </w:tcPr>
          <w:p w14:paraId="421045F3" w14:textId="357768CF" w:rsidR="00FF2A65" w:rsidRPr="00B96DEC" w:rsidRDefault="00FF2A65" w:rsidP="00FF2A65">
            <w:pPr>
              <w:spacing w:before="60" w:after="60"/>
              <w:jc w:val="center"/>
              <w:rPr>
                <w:rFonts w:ascii="Arial" w:hAnsi="Arial" w:cs="Arial"/>
                <w:sz w:val="18"/>
                <w:szCs w:val="18"/>
              </w:rPr>
            </w:pPr>
            <w:r>
              <w:rPr>
                <w:rFonts w:ascii="Arial" w:hAnsi="Arial" w:cs="Arial"/>
                <w:sz w:val="18"/>
                <w:szCs w:val="18"/>
              </w:rPr>
              <w:t>17 507</w:t>
            </w:r>
          </w:p>
        </w:tc>
        <w:tc>
          <w:tcPr>
            <w:tcW w:w="647" w:type="pct"/>
            <w:tcBorders>
              <w:top w:val="nil"/>
              <w:left w:val="nil"/>
              <w:bottom w:val="single" w:sz="4" w:space="0" w:color="auto"/>
              <w:right w:val="single" w:sz="4" w:space="0" w:color="auto"/>
            </w:tcBorders>
            <w:shd w:val="clear" w:color="auto" w:fill="auto"/>
            <w:noWrap/>
            <w:vAlign w:val="center"/>
          </w:tcPr>
          <w:p w14:paraId="055854D2" w14:textId="3539D7FB" w:rsidR="00FF2A65" w:rsidRPr="00B96DEC" w:rsidRDefault="00FF2A65" w:rsidP="00FF2A65">
            <w:pPr>
              <w:spacing w:before="60" w:after="60"/>
              <w:jc w:val="center"/>
              <w:rPr>
                <w:rFonts w:ascii="Arial" w:hAnsi="Arial" w:cs="Arial"/>
                <w:sz w:val="18"/>
                <w:szCs w:val="18"/>
              </w:rPr>
            </w:pPr>
            <w:r>
              <w:rPr>
                <w:rFonts w:ascii="Arial" w:hAnsi="Arial" w:cs="Arial"/>
                <w:sz w:val="18"/>
                <w:szCs w:val="18"/>
              </w:rPr>
              <w:t>56 334</w:t>
            </w:r>
          </w:p>
        </w:tc>
        <w:tc>
          <w:tcPr>
            <w:tcW w:w="629" w:type="pct"/>
            <w:tcBorders>
              <w:top w:val="nil"/>
              <w:left w:val="nil"/>
              <w:bottom w:val="single" w:sz="4" w:space="0" w:color="auto"/>
              <w:right w:val="single" w:sz="8" w:space="0" w:color="auto"/>
            </w:tcBorders>
            <w:shd w:val="clear" w:color="000000" w:fill="F2F2F2"/>
            <w:noWrap/>
            <w:vAlign w:val="center"/>
          </w:tcPr>
          <w:p w14:paraId="28BAB217" w14:textId="610F4367"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73 841</w:t>
            </w:r>
          </w:p>
        </w:tc>
      </w:tr>
      <w:tr w:rsidR="00FF2A65" w:rsidRPr="0085582A" w14:paraId="301B7D2B" w14:textId="77777777" w:rsidTr="00FF2A65">
        <w:trPr>
          <w:trHeight w:val="240"/>
          <w:jc w:val="center"/>
        </w:trPr>
        <w:tc>
          <w:tcPr>
            <w:tcW w:w="200" w:type="pct"/>
            <w:vAlign w:val="center"/>
          </w:tcPr>
          <w:p w14:paraId="6FED80B6" w14:textId="77777777" w:rsidR="00FF2A65" w:rsidRPr="00115B1B" w:rsidRDefault="00FF2A65" w:rsidP="00FF2A65">
            <w:pPr>
              <w:spacing w:before="60" w:after="60"/>
              <w:jc w:val="center"/>
              <w:rPr>
                <w:rFonts w:ascii="Arial" w:hAnsi="Arial" w:cs="Arial"/>
                <w:b/>
                <w:bCs/>
                <w:sz w:val="16"/>
                <w:szCs w:val="16"/>
              </w:rPr>
            </w:pPr>
            <w:r w:rsidRPr="00115B1B">
              <w:rPr>
                <w:rFonts w:ascii="Arial" w:hAnsi="Arial" w:cs="Arial"/>
                <w:b/>
                <w:bCs/>
                <w:sz w:val="16"/>
                <w:szCs w:val="18"/>
              </w:rPr>
              <w:t>2030</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056FBE3B" w14:textId="1F3E0349"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81 263</w:t>
            </w:r>
          </w:p>
        </w:tc>
        <w:tc>
          <w:tcPr>
            <w:tcW w:w="387" w:type="pct"/>
            <w:tcBorders>
              <w:top w:val="nil"/>
              <w:left w:val="nil"/>
              <w:bottom w:val="single" w:sz="4" w:space="0" w:color="auto"/>
              <w:right w:val="single" w:sz="4" w:space="0" w:color="auto"/>
            </w:tcBorders>
            <w:shd w:val="clear" w:color="auto" w:fill="auto"/>
            <w:noWrap/>
            <w:vAlign w:val="center"/>
          </w:tcPr>
          <w:p w14:paraId="2AE19781" w14:textId="061B69B0"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1 190</w:t>
            </w:r>
          </w:p>
        </w:tc>
        <w:tc>
          <w:tcPr>
            <w:tcW w:w="458" w:type="pct"/>
            <w:tcBorders>
              <w:top w:val="nil"/>
              <w:left w:val="nil"/>
              <w:bottom w:val="single" w:sz="4" w:space="0" w:color="auto"/>
              <w:right w:val="single" w:sz="4" w:space="0" w:color="auto"/>
            </w:tcBorders>
            <w:shd w:val="clear" w:color="auto" w:fill="auto"/>
            <w:noWrap/>
            <w:vAlign w:val="center"/>
          </w:tcPr>
          <w:p w14:paraId="2B7E00F0" w14:textId="21DAE6D3" w:rsidR="00FF2A65" w:rsidRPr="00B96DEC" w:rsidRDefault="00FF2A65" w:rsidP="00FF2A65">
            <w:pPr>
              <w:spacing w:before="60" w:after="60"/>
              <w:jc w:val="center"/>
              <w:rPr>
                <w:rFonts w:ascii="Arial" w:hAnsi="Arial" w:cs="Arial"/>
                <w:sz w:val="18"/>
                <w:szCs w:val="18"/>
              </w:rPr>
            </w:pPr>
            <w:r>
              <w:rPr>
                <w:rFonts w:ascii="Arial" w:hAnsi="Arial" w:cs="Arial"/>
                <w:sz w:val="18"/>
                <w:szCs w:val="18"/>
              </w:rPr>
              <w:t>68</w:t>
            </w:r>
          </w:p>
        </w:tc>
        <w:tc>
          <w:tcPr>
            <w:tcW w:w="687" w:type="pct"/>
            <w:tcBorders>
              <w:top w:val="nil"/>
              <w:left w:val="nil"/>
              <w:bottom w:val="single" w:sz="4" w:space="0" w:color="auto"/>
              <w:right w:val="single" w:sz="4" w:space="0" w:color="auto"/>
            </w:tcBorders>
            <w:shd w:val="clear" w:color="auto" w:fill="auto"/>
            <w:noWrap/>
            <w:vAlign w:val="center"/>
          </w:tcPr>
          <w:p w14:paraId="1BF6BF32" w14:textId="59B09BE6" w:rsidR="00FF2A65" w:rsidRPr="00B96DEC" w:rsidRDefault="00FF2A65" w:rsidP="00FF2A65">
            <w:pPr>
              <w:spacing w:before="60" w:after="60"/>
              <w:jc w:val="center"/>
              <w:rPr>
                <w:rFonts w:ascii="Arial" w:hAnsi="Arial" w:cs="Arial"/>
                <w:sz w:val="18"/>
                <w:szCs w:val="18"/>
              </w:rPr>
            </w:pPr>
            <w:r>
              <w:rPr>
                <w:rFonts w:ascii="Arial" w:hAnsi="Arial" w:cs="Arial"/>
                <w:sz w:val="18"/>
                <w:szCs w:val="18"/>
              </w:rPr>
              <w:t>400</w:t>
            </w:r>
          </w:p>
        </w:tc>
        <w:tc>
          <w:tcPr>
            <w:tcW w:w="687" w:type="pct"/>
            <w:tcBorders>
              <w:top w:val="nil"/>
              <w:left w:val="nil"/>
              <w:bottom w:val="single" w:sz="4" w:space="0" w:color="auto"/>
              <w:right w:val="single" w:sz="4" w:space="0" w:color="auto"/>
            </w:tcBorders>
            <w:shd w:val="clear" w:color="auto" w:fill="auto"/>
            <w:noWrap/>
            <w:vAlign w:val="center"/>
          </w:tcPr>
          <w:p w14:paraId="6411A9FE" w14:textId="778A3068" w:rsidR="00FF2A65" w:rsidRPr="00B96DEC" w:rsidRDefault="00FF2A65" w:rsidP="00FF2A65">
            <w:pPr>
              <w:spacing w:before="60" w:after="60"/>
              <w:jc w:val="center"/>
              <w:rPr>
                <w:rFonts w:ascii="Arial" w:hAnsi="Arial" w:cs="Arial"/>
                <w:sz w:val="18"/>
                <w:szCs w:val="18"/>
              </w:rPr>
            </w:pPr>
            <w:r>
              <w:rPr>
                <w:rFonts w:ascii="Arial" w:hAnsi="Arial" w:cs="Arial"/>
                <w:sz w:val="18"/>
                <w:szCs w:val="18"/>
              </w:rPr>
              <w:t>790</w:t>
            </w:r>
          </w:p>
        </w:tc>
        <w:tc>
          <w:tcPr>
            <w:tcW w:w="669" w:type="pct"/>
            <w:tcBorders>
              <w:top w:val="nil"/>
              <w:left w:val="nil"/>
              <w:bottom w:val="single" w:sz="4" w:space="0" w:color="auto"/>
              <w:right w:val="single" w:sz="4" w:space="0" w:color="auto"/>
            </w:tcBorders>
            <w:shd w:val="clear" w:color="auto" w:fill="auto"/>
            <w:noWrap/>
            <w:vAlign w:val="center"/>
          </w:tcPr>
          <w:p w14:paraId="14B36465" w14:textId="645A5E04" w:rsidR="00FF2A65" w:rsidRPr="00B96DEC" w:rsidRDefault="00FF2A65" w:rsidP="00FF2A65">
            <w:pPr>
              <w:spacing w:before="60" w:after="60"/>
              <w:jc w:val="center"/>
              <w:rPr>
                <w:rFonts w:ascii="Arial" w:hAnsi="Arial" w:cs="Arial"/>
                <w:sz w:val="18"/>
                <w:szCs w:val="18"/>
              </w:rPr>
            </w:pPr>
            <w:r>
              <w:rPr>
                <w:rFonts w:ascii="Arial" w:hAnsi="Arial" w:cs="Arial"/>
                <w:sz w:val="18"/>
                <w:szCs w:val="18"/>
              </w:rPr>
              <w:t>19 112</w:t>
            </w:r>
          </w:p>
        </w:tc>
        <w:tc>
          <w:tcPr>
            <w:tcW w:w="647" w:type="pct"/>
            <w:tcBorders>
              <w:top w:val="nil"/>
              <w:left w:val="nil"/>
              <w:bottom w:val="single" w:sz="4" w:space="0" w:color="auto"/>
              <w:right w:val="single" w:sz="4" w:space="0" w:color="auto"/>
            </w:tcBorders>
            <w:shd w:val="clear" w:color="auto" w:fill="auto"/>
            <w:noWrap/>
            <w:vAlign w:val="center"/>
          </w:tcPr>
          <w:p w14:paraId="411F387B" w14:textId="1418B065" w:rsidR="00FF2A65" w:rsidRPr="00B96DEC" w:rsidRDefault="00FF2A65" w:rsidP="00FF2A65">
            <w:pPr>
              <w:spacing w:before="60" w:after="60"/>
              <w:jc w:val="center"/>
              <w:rPr>
                <w:rFonts w:ascii="Arial" w:hAnsi="Arial" w:cs="Arial"/>
                <w:sz w:val="18"/>
                <w:szCs w:val="18"/>
              </w:rPr>
            </w:pPr>
            <w:r>
              <w:rPr>
                <w:rFonts w:ascii="Arial" w:hAnsi="Arial" w:cs="Arial"/>
                <w:sz w:val="18"/>
                <w:szCs w:val="18"/>
              </w:rPr>
              <w:t>53 960</w:t>
            </w:r>
          </w:p>
        </w:tc>
        <w:tc>
          <w:tcPr>
            <w:tcW w:w="629" w:type="pct"/>
            <w:tcBorders>
              <w:top w:val="nil"/>
              <w:left w:val="nil"/>
              <w:bottom w:val="single" w:sz="4" w:space="0" w:color="auto"/>
              <w:right w:val="single" w:sz="8" w:space="0" w:color="auto"/>
            </w:tcBorders>
            <w:shd w:val="clear" w:color="000000" w:fill="F2F2F2"/>
            <w:noWrap/>
            <w:vAlign w:val="center"/>
          </w:tcPr>
          <w:p w14:paraId="65C68C97" w14:textId="65F3008D"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73 072</w:t>
            </w:r>
          </w:p>
        </w:tc>
      </w:tr>
      <w:tr w:rsidR="00FF2A65" w:rsidRPr="0085582A" w14:paraId="6FE90C8C" w14:textId="77777777" w:rsidTr="00FF2A65">
        <w:trPr>
          <w:trHeight w:val="240"/>
          <w:jc w:val="center"/>
        </w:trPr>
        <w:tc>
          <w:tcPr>
            <w:tcW w:w="200" w:type="pct"/>
            <w:vAlign w:val="center"/>
          </w:tcPr>
          <w:p w14:paraId="299DB848" w14:textId="77777777" w:rsidR="00FF2A65" w:rsidRPr="00115B1B" w:rsidRDefault="00FF2A65" w:rsidP="00FF2A65">
            <w:pPr>
              <w:spacing w:before="60" w:after="60"/>
              <w:jc w:val="center"/>
              <w:rPr>
                <w:rFonts w:ascii="Arial" w:hAnsi="Arial" w:cs="Arial"/>
                <w:b/>
                <w:bCs/>
                <w:sz w:val="16"/>
                <w:szCs w:val="18"/>
              </w:rPr>
            </w:pPr>
            <w:r>
              <w:rPr>
                <w:rFonts w:ascii="Arial" w:hAnsi="Arial" w:cs="Arial"/>
                <w:b/>
                <w:bCs/>
                <w:sz w:val="16"/>
                <w:szCs w:val="18"/>
              </w:rPr>
              <w:t>2031</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22B37DF2" w14:textId="7845BA83" w:rsidR="00FF2A65" w:rsidRPr="00B96DEC" w:rsidRDefault="00FF2A65" w:rsidP="00FF2A65">
            <w:pPr>
              <w:spacing w:before="60" w:after="60"/>
              <w:jc w:val="center"/>
              <w:rPr>
                <w:rFonts w:ascii="Arial" w:hAnsi="Arial" w:cs="Arial"/>
                <w:sz w:val="18"/>
                <w:szCs w:val="18"/>
              </w:rPr>
            </w:pPr>
            <w:r>
              <w:rPr>
                <w:rFonts w:ascii="Arial" w:hAnsi="Arial" w:cs="Arial"/>
                <w:sz w:val="18"/>
                <w:szCs w:val="18"/>
              </w:rPr>
              <w:t>81 012</w:t>
            </w:r>
          </w:p>
        </w:tc>
        <w:tc>
          <w:tcPr>
            <w:tcW w:w="387" w:type="pct"/>
            <w:tcBorders>
              <w:top w:val="nil"/>
              <w:left w:val="nil"/>
              <w:bottom w:val="single" w:sz="4" w:space="0" w:color="auto"/>
              <w:right w:val="single" w:sz="4" w:space="0" w:color="auto"/>
            </w:tcBorders>
            <w:shd w:val="clear" w:color="auto" w:fill="auto"/>
            <w:noWrap/>
            <w:vAlign w:val="center"/>
          </w:tcPr>
          <w:p w14:paraId="5AF373F2" w14:textId="79E927ED"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1 226</w:t>
            </w:r>
          </w:p>
        </w:tc>
        <w:tc>
          <w:tcPr>
            <w:tcW w:w="458" w:type="pct"/>
            <w:tcBorders>
              <w:top w:val="nil"/>
              <w:left w:val="nil"/>
              <w:bottom w:val="single" w:sz="4" w:space="0" w:color="auto"/>
              <w:right w:val="single" w:sz="4" w:space="0" w:color="auto"/>
            </w:tcBorders>
            <w:shd w:val="clear" w:color="auto" w:fill="auto"/>
            <w:noWrap/>
            <w:vAlign w:val="center"/>
          </w:tcPr>
          <w:p w14:paraId="48B3EC3F" w14:textId="1FE368E6" w:rsidR="00FF2A65" w:rsidRPr="00B96DEC" w:rsidRDefault="00FF2A65" w:rsidP="00FF2A65">
            <w:pPr>
              <w:spacing w:before="60" w:after="60"/>
              <w:jc w:val="center"/>
              <w:rPr>
                <w:rFonts w:ascii="Arial" w:hAnsi="Arial" w:cs="Arial"/>
                <w:sz w:val="18"/>
                <w:szCs w:val="18"/>
              </w:rPr>
            </w:pPr>
            <w:r>
              <w:rPr>
                <w:rFonts w:ascii="Arial" w:hAnsi="Arial" w:cs="Arial"/>
                <w:sz w:val="18"/>
                <w:szCs w:val="18"/>
              </w:rPr>
              <w:t>66</w:t>
            </w:r>
          </w:p>
        </w:tc>
        <w:tc>
          <w:tcPr>
            <w:tcW w:w="687" w:type="pct"/>
            <w:tcBorders>
              <w:top w:val="nil"/>
              <w:left w:val="nil"/>
              <w:bottom w:val="single" w:sz="4" w:space="0" w:color="auto"/>
              <w:right w:val="single" w:sz="4" w:space="0" w:color="auto"/>
            </w:tcBorders>
            <w:shd w:val="clear" w:color="auto" w:fill="auto"/>
            <w:noWrap/>
            <w:vAlign w:val="center"/>
          </w:tcPr>
          <w:p w14:paraId="397B04DA" w14:textId="05794273" w:rsidR="00FF2A65" w:rsidRPr="00B96DEC" w:rsidRDefault="00FF2A65" w:rsidP="00FF2A65">
            <w:pPr>
              <w:spacing w:before="60" w:after="60"/>
              <w:jc w:val="center"/>
              <w:rPr>
                <w:rFonts w:ascii="Arial" w:hAnsi="Arial" w:cs="Arial"/>
                <w:sz w:val="18"/>
                <w:szCs w:val="18"/>
              </w:rPr>
            </w:pPr>
            <w:r>
              <w:rPr>
                <w:rFonts w:ascii="Arial" w:hAnsi="Arial" w:cs="Arial"/>
                <w:sz w:val="18"/>
                <w:szCs w:val="18"/>
              </w:rPr>
              <w:t>446</w:t>
            </w:r>
          </w:p>
        </w:tc>
        <w:tc>
          <w:tcPr>
            <w:tcW w:w="687" w:type="pct"/>
            <w:tcBorders>
              <w:top w:val="nil"/>
              <w:left w:val="nil"/>
              <w:bottom w:val="single" w:sz="4" w:space="0" w:color="auto"/>
              <w:right w:val="single" w:sz="4" w:space="0" w:color="auto"/>
            </w:tcBorders>
            <w:shd w:val="clear" w:color="auto" w:fill="auto"/>
            <w:noWrap/>
            <w:vAlign w:val="center"/>
          </w:tcPr>
          <w:p w14:paraId="3F76027A" w14:textId="745F8B4D" w:rsidR="00FF2A65" w:rsidRPr="00B96DEC" w:rsidRDefault="00FF2A65" w:rsidP="00FF2A65">
            <w:pPr>
              <w:spacing w:before="60" w:after="60"/>
              <w:jc w:val="center"/>
              <w:rPr>
                <w:rFonts w:ascii="Arial" w:hAnsi="Arial" w:cs="Arial"/>
                <w:sz w:val="18"/>
                <w:szCs w:val="18"/>
              </w:rPr>
            </w:pPr>
            <w:r>
              <w:rPr>
                <w:rFonts w:ascii="Arial" w:hAnsi="Arial" w:cs="Arial"/>
                <w:sz w:val="18"/>
                <w:szCs w:val="18"/>
              </w:rPr>
              <w:t>780</w:t>
            </w:r>
          </w:p>
        </w:tc>
        <w:tc>
          <w:tcPr>
            <w:tcW w:w="669" w:type="pct"/>
            <w:tcBorders>
              <w:top w:val="nil"/>
              <w:left w:val="nil"/>
              <w:bottom w:val="single" w:sz="4" w:space="0" w:color="auto"/>
              <w:right w:val="single" w:sz="4" w:space="0" w:color="auto"/>
            </w:tcBorders>
            <w:shd w:val="clear" w:color="auto" w:fill="auto"/>
            <w:noWrap/>
            <w:vAlign w:val="center"/>
          </w:tcPr>
          <w:p w14:paraId="2D49CFA6" w14:textId="35BDCDDA" w:rsidR="00FF2A65" w:rsidRPr="00B96DEC" w:rsidRDefault="00FF2A65" w:rsidP="00FF2A65">
            <w:pPr>
              <w:spacing w:before="60" w:after="60"/>
              <w:jc w:val="center"/>
              <w:rPr>
                <w:rFonts w:ascii="Arial" w:hAnsi="Arial" w:cs="Arial"/>
                <w:sz w:val="18"/>
                <w:szCs w:val="18"/>
              </w:rPr>
            </w:pPr>
            <w:r>
              <w:rPr>
                <w:rFonts w:ascii="Arial" w:hAnsi="Arial" w:cs="Arial"/>
                <w:sz w:val="18"/>
                <w:szCs w:val="18"/>
              </w:rPr>
              <w:t>20 639</w:t>
            </w:r>
          </w:p>
        </w:tc>
        <w:tc>
          <w:tcPr>
            <w:tcW w:w="647" w:type="pct"/>
            <w:tcBorders>
              <w:top w:val="nil"/>
              <w:left w:val="nil"/>
              <w:bottom w:val="single" w:sz="4" w:space="0" w:color="auto"/>
              <w:right w:val="single" w:sz="4" w:space="0" w:color="auto"/>
            </w:tcBorders>
            <w:shd w:val="clear" w:color="auto" w:fill="auto"/>
            <w:noWrap/>
            <w:vAlign w:val="center"/>
          </w:tcPr>
          <w:p w14:paraId="03AFD82B" w14:textId="029786BB" w:rsidR="00FF2A65" w:rsidRPr="00B96DEC" w:rsidRDefault="00FF2A65" w:rsidP="00FF2A65">
            <w:pPr>
              <w:spacing w:before="60" w:after="60"/>
              <w:jc w:val="center"/>
              <w:rPr>
                <w:rFonts w:ascii="Arial" w:hAnsi="Arial" w:cs="Arial"/>
                <w:sz w:val="18"/>
                <w:szCs w:val="18"/>
              </w:rPr>
            </w:pPr>
            <w:r>
              <w:rPr>
                <w:rFonts w:ascii="Arial" w:hAnsi="Arial" w:cs="Arial"/>
                <w:sz w:val="18"/>
                <w:szCs w:val="18"/>
              </w:rPr>
              <w:t>51 528</w:t>
            </w:r>
          </w:p>
        </w:tc>
        <w:tc>
          <w:tcPr>
            <w:tcW w:w="629" w:type="pct"/>
            <w:tcBorders>
              <w:top w:val="nil"/>
              <w:left w:val="nil"/>
              <w:bottom w:val="single" w:sz="4" w:space="0" w:color="auto"/>
              <w:right w:val="single" w:sz="8" w:space="0" w:color="auto"/>
            </w:tcBorders>
            <w:shd w:val="clear" w:color="000000" w:fill="F2F2F2"/>
            <w:noWrap/>
            <w:vAlign w:val="center"/>
          </w:tcPr>
          <w:p w14:paraId="0C049A54" w14:textId="6266F9CC"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72 167</w:t>
            </w:r>
          </w:p>
        </w:tc>
      </w:tr>
      <w:tr w:rsidR="00FF2A65" w:rsidRPr="0085582A" w14:paraId="1A809E28" w14:textId="77777777" w:rsidTr="00FF2A65">
        <w:trPr>
          <w:trHeight w:val="240"/>
          <w:jc w:val="center"/>
        </w:trPr>
        <w:tc>
          <w:tcPr>
            <w:tcW w:w="200" w:type="pct"/>
            <w:vAlign w:val="center"/>
          </w:tcPr>
          <w:p w14:paraId="5A933D96" w14:textId="77777777" w:rsidR="00FF2A65" w:rsidRPr="00115B1B" w:rsidRDefault="00FF2A65" w:rsidP="00FF2A65">
            <w:pPr>
              <w:spacing w:before="60" w:after="60"/>
              <w:jc w:val="center"/>
              <w:rPr>
                <w:rFonts w:ascii="Arial" w:hAnsi="Arial" w:cs="Arial"/>
                <w:b/>
                <w:bCs/>
                <w:sz w:val="16"/>
                <w:szCs w:val="18"/>
              </w:rPr>
            </w:pPr>
            <w:r>
              <w:rPr>
                <w:rFonts w:ascii="Arial" w:hAnsi="Arial" w:cs="Arial"/>
                <w:b/>
                <w:bCs/>
                <w:sz w:val="16"/>
                <w:szCs w:val="18"/>
              </w:rPr>
              <w:t>2032</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5DAE7E87" w14:textId="7B6A813A" w:rsidR="00FF2A65" w:rsidRPr="00B96DEC" w:rsidRDefault="00FF2A65" w:rsidP="00FF2A65">
            <w:pPr>
              <w:spacing w:before="60" w:after="60"/>
              <w:jc w:val="center"/>
              <w:rPr>
                <w:rFonts w:ascii="Arial" w:hAnsi="Arial" w:cs="Arial"/>
                <w:sz w:val="18"/>
                <w:szCs w:val="18"/>
              </w:rPr>
            </w:pPr>
            <w:r>
              <w:rPr>
                <w:rFonts w:ascii="Arial" w:hAnsi="Arial" w:cs="Arial"/>
                <w:sz w:val="18"/>
                <w:szCs w:val="18"/>
              </w:rPr>
              <w:t>80 592</w:t>
            </w:r>
          </w:p>
        </w:tc>
        <w:tc>
          <w:tcPr>
            <w:tcW w:w="387" w:type="pct"/>
            <w:tcBorders>
              <w:top w:val="nil"/>
              <w:left w:val="nil"/>
              <w:bottom w:val="single" w:sz="4" w:space="0" w:color="auto"/>
              <w:right w:val="single" w:sz="4" w:space="0" w:color="auto"/>
            </w:tcBorders>
            <w:shd w:val="clear" w:color="auto" w:fill="auto"/>
            <w:noWrap/>
            <w:vAlign w:val="center"/>
          </w:tcPr>
          <w:p w14:paraId="0A38F57C" w14:textId="712664A8"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1 263</w:t>
            </w:r>
          </w:p>
        </w:tc>
        <w:tc>
          <w:tcPr>
            <w:tcW w:w="458" w:type="pct"/>
            <w:tcBorders>
              <w:top w:val="nil"/>
              <w:left w:val="nil"/>
              <w:bottom w:val="single" w:sz="4" w:space="0" w:color="auto"/>
              <w:right w:val="single" w:sz="4" w:space="0" w:color="auto"/>
            </w:tcBorders>
            <w:shd w:val="clear" w:color="auto" w:fill="auto"/>
            <w:noWrap/>
            <w:vAlign w:val="center"/>
          </w:tcPr>
          <w:p w14:paraId="462E53DD" w14:textId="6C1C5DD1" w:rsidR="00FF2A65" w:rsidRPr="00B96DEC" w:rsidRDefault="00FF2A65" w:rsidP="00FF2A65">
            <w:pPr>
              <w:spacing w:before="60" w:after="60"/>
              <w:jc w:val="center"/>
              <w:rPr>
                <w:rFonts w:ascii="Arial" w:hAnsi="Arial" w:cs="Arial"/>
                <w:sz w:val="18"/>
                <w:szCs w:val="18"/>
              </w:rPr>
            </w:pPr>
            <w:r>
              <w:rPr>
                <w:rFonts w:ascii="Arial" w:hAnsi="Arial" w:cs="Arial"/>
                <w:sz w:val="18"/>
                <w:szCs w:val="18"/>
              </w:rPr>
              <w:t>64</w:t>
            </w:r>
          </w:p>
        </w:tc>
        <w:tc>
          <w:tcPr>
            <w:tcW w:w="687" w:type="pct"/>
            <w:tcBorders>
              <w:top w:val="nil"/>
              <w:left w:val="nil"/>
              <w:bottom w:val="single" w:sz="4" w:space="0" w:color="auto"/>
              <w:right w:val="single" w:sz="4" w:space="0" w:color="auto"/>
            </w:tcBorders>
            <w:shd w:val="clear" w:color="auto" w:fill="auto"/>
            <w:noWrap/>
            <w:vAlign w:val="center"/>
          </w:tcPr>
          <w:p w14:paraId="7A541980" w14:textId="4231CABC" w:rsidR="00FF2A65" w:rsidRPr="00B96DEC" w:rsidRDefault="00FF2A65" w:rsidP="00FF2A65">
            <w:pPr>
              <w:spacing w:before="60" w:after="60"/>
              <w:jc w:val="center"/>
              <w:rPr>
                <w:rFonts w:ascii="Arial" w:hAnsi="Arial" w:cs="Arial"/>
                <w:sz w:val="18"/>
                <w:szCs w:val="18"/>
              </w:rPr>
            </w:pPr>
            <w:r>
              <w:rPr>
                <w:rFonts w:ascii="Arial" w:hAnsi="Arial" w:cs="Arial"/>
                <w:sz w:val="18"/>
                <w:szCs w:val="18"/>
              </w:rPr>
              <w:t>494</w:t>
            </w:r>
          </w:p>
        </w:tc>
        <w:tc>
          <w:tcPr>
            <w:tcW w:w="687" w:type="pct"/>
            <w:tcBorders>
              <w:top w:val="nil"/>
              <w:left w:val="nil"/>
              <w:bottom w:val="single" w:sz="4" w:space="0" w:color="auto"/>
              <w:right w:val="single" w:sz="4" w:space="0" w:color="auto"/>
            </w:tcBorders>
            <w:shd w:val="clear" w:color="auto" w:fill="auto"/>
            <w:noWrap/>
            <w:vAlign w:val="center"/>
          </w:tcPr>
          <w:p w14:paraId="07634A00" w14:textId="02616985" w:rsidR="00FF2A65" w:rsidRPr="00B96DEC" w:rsidRDefault="00FF2A65" w:rsidP="00FF2A65">
            <w:pPr>
              <w:spacing w:before="60" w:after="60"/>
              <w:jc w:val="center"/>
              <w:rPr>
                <w:rFonts w:ascii="Arial" w:hAnsi="Arial" w:cs="Arial"/>
                <w:sz w:val="18"/>
                <w:szCs w:val="18"/>
              </w:rPr>
            </w:pPr>
            <w:r>
              <w:rPr>
                <w:rFonts w:ascii="Arial" w:hAnsi="Arial" w:cs="Arial"/>
                <w:sz w:val="18"/>
                <w:szCs w:val="18"/>
              </w:rPr>
              <w:t>769</w:t>
            </w:r>
          </w:p>
        </w:tc>
        <w:tc>
          <w:tcPr>
            <w:tcW w:w="669" w:type="pct"/>
            <w:tcBorders>
              <w:top w:val="nil"/>
              <w:left w:val="nil"/>
              <w:bottom w:val="single" w:sz="4" w:space="0" w:color="auto"/>
              <w:right w:val="single" w:sz="4" w:space="0" w:color="auto"/>
            </w:tcBorders>
            <w:shd w:val="clear" w:color="auto" w:fill="auto"/>
            <w:noWrap/>
            <w:vAlign w:val="center"/>
          </w:tcPr>
          <w:p w14:paraId="071A9747" w14:textId="6BD2A39A" w:rsidR="00FF2A65" w:rsidRPr="00B96DEC" w:rsidRDefault="00FF2A65" w:rsidP="00FF2A65">
            <w:pPr>
              <w:spacing w:before="60" w:after="60"/>
              <w:jc w:val="center"/>
              <w:rPr>
                <w:rFonts w:ascii="Arial" w:hAnsi="Arial" w:cs="Arial"/>
                <w:sz w:val="18"/>
                <w:szCs w:val="18"/>
              </w:rPr>
            </w:pPr>
            <w:r>
              <w:rPr>
                <w:rFonts w:ascii="Arial" w:hAnsi="Arial" w:cs="Arial"/>
                <w:sz w:val="18"/>
                <w:szCs w:val="18"/>
              </w:rPr>
              <w:t>22 080</w:t>
            </w:r>
          </w:p>
        </w:tc>
        <w:tc>
          <w:tcPr>
            <w:tcW w:w="647" w:type="pct"/>
            <w:tcBorders>
              <w:top w:val="nil"/>
              <w:left w:val="nil"/>
              <w:bottom w:val="single" w:sz="4" w:space="0" w:color="auto"/>
              <w:right w:val="single" w:sz="4" w:space="0" w:color="auto"/>
            </w:tcBorders>
            <w:shd w:val="clear" w:color="auto" w:fill="auto"/>
            <w:noWrap/>
            <w:vAlign w:val="center"/>
          </w:tcPr>
          <w:p w14:paraId="222A37E4" w14:textId="18019806" w:rsidR="00FF2A65" w:rsidRPr="00B96DEC" w:rsidRDefault="00FF2A65" w:rsidP="00FF2A65">
            <w:pPr>
              <w:spacing w:before="60" w:after="60"/>
              <w:jc w:val="center"/>
              <w:rPr>
                <w:rFonts w:ascii="Arial" w:hAnsi="Arial" w:cs="Arial"/>
                <w:sz w:val="18"/>
                <w:szCs w:val="18"/>
              </w:rPr>
            </w:pPr>
            <w:r>
              <w:rPr>
                <w:rFonts w:ascii="Arial" w:hAnsi="Arial" w:cs="Arial"/>
                <w:sz w:val="18"/>
                <w:szCs w:val="18"/>
              </w:rPr>
              <w:t>49 050</w:t>
            </w:r>
          </w:p>
        </w:tc>
        <w:tc>
          <w:tcPr>
            <w:tcW w:w="629" w:type="pct"/>
            <w:tcBorders>
              <w:top w:val="nil"/>
              <w:left w:val="nil"/>
              <w:bottom w:val="single" w:sz="4" w:space="0" w:color="auto"/>
              <w:right w:val="single" w:sz="8" w:space="0" w:color="auto"/>
            </w:tcBorders>
            <w:shd w:val="clear" w:color="000000" w:fill="F2F2F2"/>
            <w:noWrap/>
            <w:vAlign w:val="center"/>
          </w:tcPr>
          <w:p w14:paraId="48AEE90A" w14:textId="6247CB92"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71 130</w:t>
            </w:r>
          </w:p>
        </w:tc>
      </w:tr>
      <w:tr w:rsidR="00FF2A65" w:rsidRPr="0085582A" w14:paraId="5838DC4B" w14:textId="77777777" w:rsidTr="00FF2A65">
        <w:trPr>
          <w:trHeight w:val="240"/>
          <w:jc w:val="center"/>
        </w:trPr>
        <w:tc>
          <w:tcPr>
            <w:tcW w:w="200" w:type="pct"/>
            <w:vAlign w:val="center"/>
          </w:tcPr>
          <w:p w14:paraId="534034C7" w14:textId="77777777" w:rsidR="00FF2A65" w:rsidRPr="00115B1B" w:rsidRDefault="00FF2A65" w:rsidP="00FF2A65">
            <w:pPr>
              <w:spacing w:before="60" w:after="60"/>
              <w:jc w:val="center"/>
              <w:rPr>
                <w:rFonts w:ascii="Arial" w:hAnsi="Arial" w:cs="Arial"/>
                <w:b/>
                <w:bCs/>
                <w:sz w:val="16"/>
                <w:szCs w:val="18"/>
              </w:rPr>
            </w:pPr>
            <w:r>
              <w:rPr>
                <w:rFonts w:ascii="Arial" w:hAnsi="Arial" w:cs="Arial"/>
                <w:b/>
                <w:bCs/>
                <w:sz w:val="16"/>
                <w:szCs w:val="18"/>
              </w:rPr>
              <w:t>2033</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6135A4BC" w14:textId="43B5E416" w:rsidR="00FF2A65" w:rsidRPr="00B96DEC" w:rsidRDefault="00FF2A65" w:rsidP="00FF2A65">
            <w:pPr>
              <w:spacing w:before="60" w:after="60"/>
              <w:jc w:val="center"/>
              <w:rPr>
                <w:rFonts w:ascii="Arial" w:hAnsi="Arial" w:cs="Arial"/>
                <w:sz w:val="18"/>
                <w:szCs w:val="18"/>
              </w:rPr>
            </w:pPr>
            <w:r>
              <w:rPr>
                <w:rFonts w:ascii="Arial" w:hAnsi="Arial" w:cs="Arial"/>
                <w:sz w:val="18"/>
                <w:szCs w:val="18"/>
              </w:rPr>
              <w:t>74 076</w:t>
            </w:r>
          </w:p>
        </w:tc>
        <w:tc>
          <w:tcPr>
            <w:tcW w:w="387" w:type="pct"/>
            <w:tcBorders>
              <w:top w:val="nil"/>
              <w:left w:val="nil"/>
              <w:bottom w:val="single" w:sz="4" w:space="0" w:color="auto"/>
              <w:right w:val="single" w:sz="4" w:space="0" w:color="auto"/>
            </w:tcBorders>
            <w:shd w:val="clear" w:color="auto" w:fill="auto"/>
            <w:noWrap/>
            <w:vAlign w:val="center"/>
          </w:tcPr>
          <w:p w14:paraId="61FDB675" w14:textId="620B9050"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1 300</w:t>
            </w:r>
          </w:p>
        </w:tc>
        <w:tc>
          <w:tcPr>
            <w:tcW w:w="458" w:type="pct"/>
            <w:tcBorders>
              <w:top w:val="nil"/>
              <w:left w:val="nil"/>
              <w:bottom w:val="single" w:sz="4" w:space="0" w:color="auto"/>
              <w:right w:val="single" w:sz="4" w:space="0" w:color="auto"/>
            </w:tcBorders>
            <w:shd w:val="clear" w:color="auto" w:fill="auto"/>
            <w:noWrap/>
            <w:vAlign w:val="center"/>
          </w:tcPr>
          <w:p w14:paraId="5D4D9180" w14:textId="18153551" w:rsidR="00FF2A65" w:rsidRPr="00B96DEC" w:rsidRDefault="00FF2A65" w:rsidP="00FF2A65">
            <w:pPr>
              <w:spacing w:before="60" w:after="60"/>
              <w:jc w:val="center"/>
              <w:rPr>
                <w:rFonts w:ascii="Arial" w:hAnsi="Arial" w:cs="Arial"/>
                <w:sz w:val="18"/>
                <w:szCs w:val="18"/>
              </w:rPr>
            </w:pPr>
            <w:r>
              <w:rPr>
                <w:rFonts w:ascii="Arial" w:hAnsi="Arial" w:cs="Arial"/>
                <w:sz w:val="18"/>
                <w:szCs w:val="18"/>
              </w:rPr>
              <w:t>57</w:t>
            </w:r>
          </w:p>
        </w:tc>
        <w:tc>
          <w:tcPr>
            <w:tcW w:w="687" w:type="pct"/>
            <w:tcBorders>
              <w:top w:val="nil"/>
              <w:left w:val="nil"/>
              <w:bottom w:val="single" w:sz="4" w:space="0" w:color="auto"/>
              <w:right w:val="single" w:sz="4" w:space="0" w:color="auto"/>
            </w:tcBorders>
            <w:shd w:val="clear" w:color="auto" w:fill="auto"/>
            <w:noWrap/>
            <w:vAlign w:val="center"/>
          </w:tcPr>
          <w:p w14:paraId="03D3C407" w14:textId="3F6D42D5" w:rsidR="00FF2A65" w:rsidRPr="00B96DEC" w:rsidRDefault="00FF2A65" w:rsidP="00FF2A65">
            <w:pPr>
              <w:spacing w:before="60" w:after="60"/>
              <w:jc w:val="center"/>
              <w:rPr>
                <w:rFonts w:ascii="Arial" w:hAnsi="Arial" w:cs="Arial"/>
                <w:sz w:val="18"/>
                <w:szCs w:val="18"/>
              </w:rPr>
            </w:pPr>
            <w:r>
              <w:rPr>
                <w:rFonts w:ascii="Arial" w:hAnsi="Arial" w:cs="Arial"/>
                <w:sz w:val="18"/>
                <w:szCs w:val="18"/>
              </w:rPr>
              <w:t>544</w:t>
            </w:r>
          </w:p>
        </w:tc>
        <w:tc>
          <w:tcPr>
            <w:tcW w:w="687" w:type="pct"/>
            <w:tcBorders>
              <w:top w:val="nil"/>
              <w:left w:val="nil"/>
              <w:bottom w:val="single" w:sz="4" w:space="0" w:color="auto"/>
              <w:right w:val="single" w:sz="4" w:space="0" w:color="auto"/>
            </w:tcBorders>
            <w:shd w:val="clear" w:color="auto" w:fill="auto"/>
            <w:noWrap/>
            <w:vAlign w:val="center"/>
          </w:tcPr>
          <w:p w14:paraId="6E1402ED" w14:textId="517902BE" w:rsidR="00FF2A65" w:rsidRPr="00B96DEC" w:rsidRDefault="00FF2A65" w:rsidP="00FF2A65">
            <w:pPr>
              <w:spacing w:before="60" w:after="60"/>
              <w:jc w:val="center"/>
              <w:rPr>
                <w:rFonts w:ascii="Arial" w:hAnsi="Arial" w:cs="Arial"/>
                <w:sz w:val="18"/>
                <w:szCs w:val="18"/>
              </w:rPr>
            </w:pPr>
            <w:r>
              <w:rPr>
                <w:rFonts w:ascii="Arial" w:hAnsi="Arial" w:cs="Arial"/>
                <w:sz w:val="18"/>
                <w:szCs w:val="18"/>
              </w:rPr>
              <w:t>756</w:t>
            </w:r>
          </w:p>
        </w:tc>
        <w:tc>
          <w:tcPr>
            <w:tcW w:w="669" w:type="pct"/>
            <w:tcBorders>
              <w:top w:val="nil"/>
              <w:left w:val="nil"/>
              <w:bottom w:val="single" w:sz="4" w:space="0" w:color="auto"/>
              <w:right w:val="single" w:sz="4" w:space="0" w:color="auto"/>
            </w:tcBorders>
            <w:shd w:val="clear" w:color="auto" w:fill="auto"/>
            <w:noWrap/>
            <w:vAlign w:val="center"/>
          </w:tcPr>
          <w:p w14:paraId="10C13BC1" w14:textId="675DB184" w:rsidR="00FF2A65" w:rsidRPr="00B96DEC" w:rsidRDefault="00FF2A65" w:rsidP="00FF2A65">
            <w:pPr>
              <w:spacing w:before="60" w:after="60"/>
              <w:jc w:val="center"/>
              <w:rPr>
                <w:rFonts w:ascii="Arial" w:hAnsi="Arial" w:cs="Arial"/>
                <w:sz w:val="18"/>
                <w:szCs w:val="18"/>
              </w:rPr>
            </w:pPr>
            <w:r>
              <w:rPr>
                <w:rFonts w:ascii="Arial" w:hAnsi="Arial" w:cs="Arial"/>
                <w:sz w:val="18"/>
                <w:szCs w:val="18"/>
              </w:rPr>
              <w:t>21 693</w:t>
            </w:r>
          </w:p>
        </w:tc>
        <w:tc>
          <w:tcPr>
            <w:tcW w:w="647" w:type="pct"/>
            <w:tcBorders>
              <w:top w:val="nil"/>
              <w:left w:val="nil"/>
              <w:bottom w:val="single" w:sz="4" w:space="0" w:color="auto"/>
              <w:right w:val="single" w:sz="4" w:space="0" w:color="auto"/>
            </w:tcBorders>
            <w:shd w:val="clear" w:color="auto" w:fill="auto"/>
            <w:noWrap/>
            <w:vAlign w:val="center"/>
          </w:tcPr>
          <w:p w14:paraId="601E261D" w14:textId="34A6AB33" w:rsidR="00FF2A65" w:rsidRPr="00B96DEC" w:rsidRDefault="00FF2A65" w:rsidP="00FF2A65">
            <w:pPr>
              <w:spacing w:before="60" w:after="60"/>
              <w:jc w:val="center"/>
              <w:rPr>
                <w:rFonts w:ascii="Arial" w:hAnsi="Arial" w:cs="Arial"/>
                <w:sz w:val="18"/>
                <w:szCs w:val="18"/>
              </w:rPr>
            </w:pPr>
            <w:r>
              <w:rPr>
                <w:rFonts w:ascii="Arial" w:hAnsi="Arial" w:cs="Arial"/>
                <w:sz w:val="18"/>
                <w:szCs w:val="18"/>
              </w:rPr>
              <w:t>43 087</w:t>
            </w:r>
          </w:p>
        </w:tc>
        <w:tc>
          <w:tcPr>
            <w:tcW w:w="629" w:type="pct"/>
            <w:tcBorders>
              <w:top w:val="nil"/>
              <w:left w:val="nil"/>
              <w:bottom w:val="single" w:sz="4" w:space="0" w:color="auto"/>
              <w:right w:val="single" w:sz="8" w:space="0" w:color="auto"/>
            </w:tcBorders>
            <w:shd w:val="clear" w:color="000000" w:fill="F2F2F2"/>
            <w:noWrap/>
            <w:vAlign w:val="center"/>
          </w:tcPr>
          <w:p w14:paraId="7FA91FEA" w14:textId="71F1EC9F"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64 780</w:t>
            </w:r>
          </w:p>
        </w:tc>
      </w:tr>
      <w:tr w:rsidR="00FF2A65" w:rsidRPr="0085582A" w14:paraId="6549B3D4" w14:textId="77777777" w:rsidTr="00FF2A65">
        <w:trPr>
          <w:trHeight w:val="240"/>
          <w:jc w:val="center"/>
        </w:trPr>
        <w:tc>
          <w:tcPr>
            <w:tcW w:w="200" w:type="pct"/>
            <w:vAlign w:val="center"/>
          </w:tcPr>
          <w:p w14:paraId="186802B7" w14:textId="77777777" w:rsidR="00FF2A65" w:rsidRPr="00115B1B" w:rsidRDefault="00FF2A65" w:rsidP="00FF2A65">
            <w:pPr>
              <w:spacing w:before="60" w:after="60"/>
              <w:jc w:val="center"/>
              <w:rPr>
                <w:rFonts w:ascii="Arial" w:hAnsi="Arial" w:cs="Arial"/>
                <w:b/>
                <w:bCs/>
                <w:sz w:val="16"/>
                <w:szCs w:val="18"/>
              </w:rPr>
            </w:pPr>
            <w:r>
              <w:rPr>
                <w:rFonts w:ascii="Arial" w:hAnsi="Arial" w:cs="Arial"/>
                <w:b/>
                <w:bCs/>
                <w:sz w:val="16"/>
                <w:szCs w:val="18"/>
              </w:rPr>
              <w:t>2034</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693CD54F" w14:textId="159142CA" w:rsidR="00FF2A65" w:rsidRPr="00B96DEC" w:rsidRDefault="00FF2A65" w:rsidP="00FF2A65">
            <w:pPr>
              <w:spacing w:before="60" w:after="60"/>
              <w:jc w:val="center"/>
              <w:rPr>
                <w:rFonts w:ascii="Arial" w:hAnsi="Arial" w:cs="Arial"/>
                <w:sz w:val="18"/>
                <w:szCs w:val="18"/>
              </w:rPr>
            </w:pPr>
            <w:r>
              <w:rPr>
                <w:rFonts w:ascii="Arial" w:hAnsi="Arial" w:cs="Arial"/>
                <w:sz w:val="18"/>
                <w:szCs w:val="18"/>
              </w:rPr>
              <w:t>73 148</w:t>
            </w:r>
          </w:p>
        </w:tc>
        <w:tc>
          <w:tcPr>
            <w:tcW w:w="387" w:type="pct"/>
            <w:tcBorders>
              <w:top w:val="nil"/>
              <w:left w:val="nil"/>
              <w:bottom w:val="single" w:sz="4" w:space="0" w:color="auto"/>
              <w:right w:val="single" w:sz="4" w:space="0" w:color="auto"/>
            </w:tcBorders>
            <w:shd w:val="clear" w:color="auto" w:fill="auto"/>
            <w:noWrap/>
            <w:vAlign w:val="center"/>
          </w:tcPr>
          <w:p w14:paraId="5DD025B1" w14:textId="47ED363D"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1 336</w:t>
            </w:r>
          </w:p>
        </w:tc>
        <w:tc>
          <w:tcPr>
            <w:tcW w:w="458" w:type="pct"/>
            <w:tcBorders>
              <w:top w:val="nil"/>
              <w:left w:val="nil"/>
              <w:bottom w:val="single" w:sz="4" w:space="0" w:color="auto"/>
              <w:right w:val="single" w:sz="4" w:space="0" w:color="auto"/>
            </w:tcBorders>
            <w:shd w:val="clear" w:color="auto" w:fill="auto"/>
            <w:noWrap/>
            <w:vAlign w:val="center"/>
          </w:tcPr>
          <w:p w14:paraId="1542EA05" w14:textId="17940364" w:rsidR="00FF2A65" w:rsidRPr="00B96DEC" w:rsidRDefault="00FF2A65" w:rsidP="00FF2A65">
            <w:pPr>
              <w:spacing w:before="60" w:after="60"/>
              <w:jc w:val="center"/>
              <w:rPr>
                <w:rFonts w:ascii="Arial" w:hAnsi="Arial" w:cs="Arial"/>
                <w:sz w:val="18"/>
                <w:szCs w:val="18"/>
              </w:rPr>
            </w:pPr>
            <w:r>
              <w:rPr>
                <w:rFonts w:ascii="Arial" w:hAnsi="Arial" w:cs="Arial"/>
                <w:sz w:val="18"/>
                <w:szCs w:val="18"/>
              </w:rPr>
              <w:t>55</w:t>
            </w:r>
          </w:p>
        </w:tc>
        <w:tc>
          <w:tcPr>
            <w:tcW w:w="687" w:type="pct"/>
            <w:tcBorders>
              <w:top w:val="nil"/>
              <w:left w:val="nil"/>
              <w:bottom w:val="single" w:sz="4" w:space="0" w:color="auto"/>
              <w:right w:val="single" w:sz="4" w:space="0" w:color="auto"/>
            </w:tcBorders>
            <w:shd w:val="clear" w:color="auto" w:fill="auto"/>
            <w:noWrap/>
            <w:vAlign w:val="center"/>
          </w:tcPr>
          <w:p w14:paraId="431878D0" w14:textId="19FFF7B6" w:rsidR="00FF2A65" w:rsidRPr="00B96DEC" w:rsidRDefault="00FF2A65" w:rsidP="00FF2A65">
            <w:pPr>
              <w:spacing w:before="60" w:after="60"/>
              <w:jc w:val="center"/>
              <w:rPr>
                <w:rFonts w:ascii="Arial" w:hAnsi="Arial" w:cs="Arial"/>
                <w:sz w:val="18"/>
                <w:szCs w:val="18"/>
              </w:rPr>
            </w:pPr>
            <w:r>
              <w:rPr>
                <w:rFonts w:ascii="Arial" w:hAnsi="Arial" w:cs="Arial"/>
                <w:sz w:val="18"/>
                <w:szCs w:val="18"/>
              </w:rPr>
              <w:t>594</w:t>
            </w:r>
          </w:p>
        </w:tc>
        <w:tc>
          <w:tcPr>
            <w:tcW w:w="687" w:type="pct"/>
            <w:tcBorders>
              <w:top w:val="nil"/>
              <w:left w:val="nil"/>
              <w:bottom w:val="single" w:sz="4" w:space="0" w:color="auto"/>
              <w:right w:val="single" w:sz="4" w:space="0" w:color="auto"/>
            </w:tcBorders>
            <w:shd w:val="clear" w:color="auto" w:fill="auto"/>
            <w:noWrap/>
            <w:vAlign w:val="center"/>
          </w:tcPr>
          <w:p w14:paraId="1CDFA9D8" w14:textId="18540A75" w:rsidR="00FF2A65" w:rsidRPr="00B96DEC" w:rsidRDefault="00FF2A65" w:rsidP="00FF2A65">
            <w:pPr>
              <w:spacing w:before="60" w:after="60"/>
              <w:jc w:val="center"/>
              <w:rPr>
                <w:rFonts w:ascii="Arial" w:hAnsi="Arial" w:cs="Arial"/>
                <w:sz w:val="18"/>
                <w:szCs w:val="18"/>
              </w:rPr>
            </w:pPr>
            <w:r>
              <w:rPr>
                <w:rFonts w:ascii="Arial" w:hAnsi="Arial" w:cs="Arial"/>
                <w:sz w:val="18"/>
                <w:szCs w:val="18"/>
              </w:rPr>
              <w:t>742</w:t>
            </w:r>
          </w:p>
        </w:tc>
        <w:tc>
          <w:tcPr>
            <w:tcW w:w="669" w:type="pct"/>
            <w:tcBorders>
              <w:top w:val="nil"/>
              <w:left w:val="nil"/>
              <w:bottom w:val="single" w:sz="4" w:space="0" w:color="auto"/>
              <w:right w:val="single" w:sz="4" w:space="0" w:color="auto"/>
            </w:tcBorders>
            <w:shd w:val="clear" w:color="auto" w:fill="auto"/>
            <w:noWrap/>
            <w:vAlign w:val="center"/>
          </w:tcPr>
          <w:p w14:paraId="4B83749F" w14:textId="0DD7B1A7" w:rsidR="00FF2A65" w:rsidRPr="00B96DEC" w:rsidRDefault="00FF2A65" w:rsidP="00FF2A65">
            <w:pPr>
              <w:spacing w:before="60" w:after="60"/>
              <w:jc w:val="center"/>
              <w:rPr>
                <w:rFonts w:ascii="Arial" w:hAnsi="Arial" w:cs="Arial"/>
                <w:sz w:val="18"/>
                <w:szCs w:val="18"/>
              </w:rPr>
            </w:pPr>
            <w:r>
              <w:rPr>
                <w:rFonts w:ascii="Arial" w:hAnsi="Arial" w:cs="Arial"/>
                <w:sz w:val="18"/>
                <w:szCs w:val="18"/>
              </w:rPr>
              <w:t>22 779</w:t>
            </w:r>
          </w:p>
        </w:tc>
        <w:tc>
          <w:tcPr>
            <w:tcW w:w="647" w:type="pct"/>
            <w:tcBorders>
              <w:top w:val="nil"/>
              <w:left w:val="nil"/>
              <w:bottom w:val="single" w:sz="4" w:space="0" w:color="auto"/>
              <w:right w:val="single" w:sz="4" w:space="0" w:color="auto"/>
            </w:tcBorders>
            <w:shd w:val="clear" w:color="auto" w:fill="auto"/>
            <w:noWrap/>
            <w:vAlign w:val="center"/>
          </w:tcPr>
          <w:p w14:paraId="0D1DD799" w14:textId="3B7872FA" w:rsidR="00FF2A65" w:rsidRPr="00B96DEC" w:rsidRDefault="00FF2A65" w:rsidP="00FF2A65">
            <w:pPr>
              <w:spacing w:before="60" w:after="60"/>
              <w:jc w:val="center"/>
              <w:rPr>
                <w:rFonts w:ascii="Arial" w:hAnsi="Arial" w:cs="Arial"/>
                <w:sz w:val="18"/>
                <w:szCs w:val="18"/>
              </w:rPr>
            </w:pPr>
            <w:r>
              <w:rPr>
                <w:rFonts w:ascii="Arial" w:hAnsi="Arial" w:cs="Arial"/>
                <w:sz w:val="18"/>
                <w:szCs w:val="18"/>
              </w:rPr>
              <w:t>40 607</w:t>
            </w:r>
          </w:p>
        </w:tc>
        <w:tc>
          <w:tcPr>
            <w:tcW w:w="629" w:type="pct"/>
            <w:tcBorders>
              <w:top w:val="nil"/>
              <w:left w:val="nil"/>
              <w:bottom w:val="single" w:sz="4" w:space="0" w:color="auto"/>
              <w:right w:val="single" w:sz="8" w:space="0" w:color="auto"/>
            </w:tcBorders>
            <w:shd w:val="clear" w:color="000000" w:fill="F2F2F2"/>
            <w:noWrap/>
            <w:vAlign w:val="center"/>
          </w:tcPr>
          <w:p w14:paraId="4CE4C845" w14:textId="44863A5F"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63 386</w:t>
            </w:r>
          </w:p>
        </w:tc>
      </w:tr>
      <w:tr w:rsidR="00FF2A65" w:rsidRPr="0085582A" w14:paraId="6CBFA682" w14:textId="77777777" w:rsidTr="00FF2A65">
        <w:trPr>
          <w:trHeight w:val="240"/>
          <w:jc w:val="center"/>
        </w:trPr>
        <w:tc>
          <w:tcPr>
            <w:tcW w:w="200" w:type="pct"/>
            <w:vAlign w:val="center"/>
          </w:tcPr>
          <w:p w14:paraId="5784B0F1" w14:textId="77777777" w:rsidR="00FF2A65" w:rsidRPr="00115B1B" w:rsidRDefault="00FF2A65" w:rsidP="00FF2A65">
            <w:pPr>
              <w:spacing w:before="60" w:after="60"/>
              <w:jc w:val="center"/>
              <w:rPr>
                <w:rFonts w:ascii="Arial" w:hAnsi="Arial" w:cs="Arial"/>
                <w:b/>
                <w:bCs/>
                <w:sz w:val="16"/>
                <w:szCs w:val="18"/>
              </w:rPr>
            </w:pPr>
            <w:r>
              <w:rPr>
                <w:rFonts w:ascii="Arial" w:hAnsi="Arial" w:cs="Arial"/>
                <w:b/>
                <w:bCs/>
                <w:sz w:val="16"/>
                <w:szCs w:val="18"/>
              </w:rPr>
              <w:t>2035</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18850118" w14:textId="6B74CA1D" w:rsidR="00FF2A65" w:rsidRPr="00B96DEC" w:rsidRDefault="00FF2A65" w:rsidP="00FF2A65">
            <w:pPr>
              <w:spacing w:before="60" w:after="60"/>
              <w:jc w:val="center"/>
              <w:rPr>
                <w:rFonts w:ascii="Arial" w:hAnsi="Arial" w:cs="Arial"/>
                <w:sz w:val="18"/>
                <w:szCs w:val="18"/>
              </w:rPr>
            </w:pPr>
            <w:r>
              <w:rPr>
                <w:rFonts w:ascii="Arial" w:hAnsi="Arial" w:cs="Arial"/>
                <w:sz w:val="18"/>
                <w:szCs w:val="18"/>
              </w:rPr>
              <w:t>72 050</w:t>
            </w:r>
          </w:p>
        </w:tc>
        <w:tc>
          <w:tcPr>
            <w:tcW w:w="387" w:type="pct"/>
            <w:tcBorders>
              <w:top w:val="nil"/>
              <w:left w:val="nil"/>
              <w:bottom w:val="single" w:sz="4" w:space="0" w:color="auto"/>
              <w:right w:val="single" w:sz="4" w:space="0" w:color="auto"/>
            </w:tcBorders>
            <w:shd w:val="clear" w:color="auto" w:fill="auto"/>
            <w:noWrap/>
            <w:vAlign w:val="center"/>
          </w:tcPr>
          <w:p w14:paraId="4187ACA4" w14:textId="51D370F9"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1 373</w:t>
            </w:r>
          </w:p>
        </w:tc>
        <w:tc>
          <w:tcPr>
            <w:tcW w:w="458" w:type="pct"/>
            <w:tcBorders>
              <w:top w:val="nil"/>
              <w:left w:val="nil"/>
              <w:bottom w:val="single" w:sz="4" w:space="0" w:color="auto"/>
              <w:right w:val="single" w:sz="4" w:space="0" w:color="auto"/>
            </w:tcBorders>
            <w:shd w:val="clear" w:color="auto" w:fill="auto"/>
            <w:noWrap/>
            <w:vAlign w:val="center"/>
          </w:tcPr>
          <w:p w14:paraId="0CF6EEE4" w14:textId="5B0BFB91" w:rsidR="00FF2A65" w:rsidRPr="00B96DEC" w:rsidRDefault="00FF2A65" w:rsidP="00FF2A65">
            <w:pPr>
              <w:spacing w:before="60" w:after="60"/>
              <w:jc w:val="center"/>
              <w:rPr>
                <w:rFonts w:ascii="Arial" w:hAnsi="Arial" w:cs="Arial"/>
                <w:sz w:val="18"/>
                <w:szCs w:val="18"/>
              </w:rPr>
            </w:pPr>
            <w:r>
              <w:rPr>
                <w:rFonts w:ascii="Arial" w:hAnsi="Arial" w:cs="Arial"/>
                <w:sz w:val="18"/>
                <w:szCs w:val="18"/>
              </w:rPr>
              <w:t>52</w:t>
            </w:r>
          </w:p>
        </w:tc>
        <w:tc>
          <w:tcPr>
            <w:tcW w:w="687" w:type="pct"/>
            <w:tcBorders>
              <w:top w:val="nil"/>
              <w:left w:val="nil"/>
              <w:bottom w:val="single" w:sz="4" w:space="0" w:color="auto"/>
              <w:right w:val="single" w:sz="4" w:space="0" w:color="auto"/>
            </w:tcBorders>
            <w:shd w:val="clear" w:color="auto" w:fill="auto"/>
            <w:noWrap/>
            <w:vAlign w:val="center"/>
          </w:tcPr>
          <w:p w14:paraId="78375619" w14:textId="3647C39F" w:rsidR="00FF2A65" w:rsidRPr="00B96DEC" w:rsidRDefault="00FF2A65" w:rsidP="00FF2A65">
            <w:pPr>
              <w:spacing w:before="60" w:after="60"/>
              <w:jc w:val="center"/>
              <w:rPr>
                <w:rFonts w:ascii="Arial" w:hAnsi="Arial" w:cs="Arial"/>
                <w:sz w:val="18"/>
                <w:szCs w:val="18"/>
              </w:rPr>
            </w:pPr>
            <w:r>
              <w:rPr>
                <w:rFonts w:ascii="Arial" w:hAnsi="Arial" w:cs="Arial"/>
                <w:sz w:val="18"/>
                <w:szCs w:val="18"/>
              </w:rPr>
              <w:t>647</w:t>
            </w:r>
          </w:p>
        </w:tc>
        <w:tc>
          <w:tcPr>
            <w:tcW w:w="687" w:type="pct"/>
            <w:tcBorders>
              <w:top w:val="nil"/>
              <w:left w:val="nil"/>
              <w:bottom w:val="single" w:sz="4" w:space="0" w:color="auto"/>
              <w:right w:val="single" w:sz="4" w:space="0" w:color="auto"/>
            </w:tcBorders>
            <w:shd w:val="clear" w:color="auto" w:fill="auto"/>
            <w:noWrap/>
            <w:vAlign w:val="center"/>
          </w:tcPr>
          <w:p w14:paraId="7DEF02E7" w14:textId="7D34F37B" w:rsidR="00FF2A65" w:rsidRPr="00B96DEC" w:rsidRDefault="00FF2A65" w:rsidP="00FF2A65">
            <w:pPr>
              <w:spacing w:before="60" w:after="60"/>
              <w:jc w:val="center"/>
              <w:rPr>
                <w:rFonts w:ascii="Arial" w:hAnsi="Arial" w:cs="Arial"/>
                <w:sz w:val="18"/>
                <w:szCs w:val="18"/>
              </w:rPr>
            </w:pPr>
            <w:r>
              <w:rPr>
                <w:rFonts w:ascii="Arial" w:hAnsi="Arial" w:cs="Arial"/>
                <w:sz w:val="18"/>
                <w:szCs w:val="18"/>
              </w:rPr>
              <w:t>726</w:t>
            </w:r>
          </w:p>
        </w:tc>
        <w:tc>
          <w:tcPr>
            <w:tcW w:w="669" w:type="pct"/>
            <w:tcBorders>
              <w:top w:val="nil"/>
              <w:left w:val="nil"/>
              <w:bottom w:val="single" w:sz="4" w:space="0" w:color="auto"/>
              <w:right w:val="single" w:sz="4" w:space="0" w:color="auto"/>
            </w:tcBorders>
            <w:shd w:val="clear" w:color="auto" w:fill="auto"/>
            <w:noWrap/>
            <w:vAlign w:val="center"/>
          </w:tcPr>
          <w:p w14:paraId="554F41A4" w14:textId="4FE539DF" w:rsidR="00FF2A65" w:rsidRPr="00B96DEC" w:rsidRDefault="00FF2A65" w:rsidP="00FF2A65">
            <w:pPr>
              <w:spacing w:before="60" w:after="60"/>
              <w:jc w:val="center"/>
              <w:rPr>
                <w:rFonts w:ascii="Arial" w:hAnsi="Arial" w:cs="Arial"/>
                <w:sz w:val="18"/>
                <w:szCs w:val="18"/>
              </w:rPr>
            </w:pPr>
            <w:r>
              <w:rPr>
                <w:rFonts w:ascii="Arial" w:hAnsi="Arial" w:cs="Arial"/>
                <w:sz w:val="18"/>
                <w:szCs w:val="18"/>
              </w:rPr>
              <w:t>23 754</w:t>
            </w:r>
          </w:p>
        </w:tc>
        <w:tc>
          <w:tcPr>
            <w:tcW w:w="647" w:type="pct"/>
            <w:tcBorders>
              <w:top w:val="nil"/>
              <w:left w:val="nil"/>
              <w:bottom w:val="single" w:sz="4" w:space="0" w:color="auto"/>
              <w:right w:val="single" w:sz="4" w:space="0" w:color="auto"/>
            </w:tcBorders>
            <w:shd w:val="clear" w:color="auto" w:fill="auto"/>
            <w:noWrap/>
            <w:vAlign w:val="center"/>
          </w:tcPr>
          <w:p w14:paraId="5C9615CE" w14:textId="55E97474" w:rsidR="00FF2A65" w:rsidRPr="00B96DEC" w:rsidRDefault="00FF2A65" w:rsidP="00FF2A65">
            <w:pPr>
              <w:spacing w:before="60" w:after="60"/>
              <w:jc w:val="center"/>
              <w:rPr>
                <w:rFonts w:ascii="Arial" w:hAnsi="Arial" w:cs="Arial"/>
                <w:sz w:val="18"/>
                <w:szCs w:val="18"/>
              </w:rPr>
            </w:pPr>
            <w:r>
              <w:rPr>
                <w:rFonts w:ascii="Arial" w:hAnsi="Arial" w:cs="Arial"/>
                <w:sz w:val="18"/>
                <w:szCs w:val="18"/>
              </w:rPr>
              <w:t>38 115</w:t>
            </w:r>
          </w:p>
        </w:tc>
        <w:tc>
          <w:tcPr>
            <w:tcW w:w="629" w:type="pct"/>
            <w:tcBorders>
              <w:top w:val="nil"/>
              <w:left w:val="nil"/>
              <w:bottom w:val="single" w:sz="4" w:space="0" w:color="auto"/>
              <w:right w:val="single" w:sz="8" w:space="0" w:color="auto"/>
            </w:tcBorders>
            <w:shd w:val="clear" w:color="000000" w:fill="F2F2F2"/>
            <w:noWrap/>
            <w:vAlign w:val="center"/>
          </w:tcPr>
          <w:p w14:paraId="04CF68E4" w14:textId="4DA928CD"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61 869</w:t>
            </w:r>
          </w:p>
        </w:tc>
      </w:tr>
      <w:tr w:rsidR="00FF2A65" w:rsidRPr="0085582A" w14:paraId="769B3813" w14:textId="77777777" w:rsidTr="00FF2A65">
        <w:trPr>
          <w:trHeight w:val="240"/>
          <w:jc w:val="center"/>
        </w:trPr>
        <w:tc>
          <w:tcPr>
            <w:tcW w:w="200" w:type="pct"/>
            <w:vAlign w:val="center"/>
          </w:tcPr>
          <w:p w14:paraId="0F63BD25" w14:textId="77777777" w:rsidR="00FF2A65" w:rsidRPr="00115B1B" w:rsidRDefault="00FF2A65" w:rsidP="00FF2A65">
            <w:pPr>
              <w:spacing w:before="60" w:after="60"/>
              <w:jc w:val="center"/>
              <w:rPr>
                <w:rFonts w:ascii="Arial" w:hAnsi="Arial" w:cs="Arial"/>
                <w:b/>
                <w:bCs/>
                <w:sz w:val="16"/>
                <w:szCs w:val="16"/>
              </w:rPr>
            </w:pPr>
            <w:r w:rsidRPr="00115B1B">
              <w:rPr>
                <w:rFonts w:ascii="Arial" w:hAnsi="Arial" w:cs="Arial"/>
                <w:b/>
                <w:bCs/>
                <w:sz w:val="16"/>
                <w:szCs w:val="18"/>
              </w:rPr>
              <w:t>203</w:t>
            </w:r>
            <w:r>
              <w:rPr>
                <w:rFonts w:ascii="Arial" w:hAnsi="Arial" w:cs="Arial"/>
                <w:b/>
                <w:bCs/>
                <w:sz w:val="16"/>
                <w:szCs w:val="18"/>
              </w:rPr>
              <w:t>6</w:t>
            </w:r>
          </w:p>
        </w:tc>
        <w:tc>
          <w:tcPr>
            <w:tcW w:w="636" w:type="pct"/>
            <w:tcBorders>
              <w:top w:val="nil"/>
              <w:left w:val="single" w:sz="8" w:space="0" w:color="auto"/>
              <w:bottom w:val="single" w:sz="4" w:space="0" w:color="auto"/>
              <w:right w:val="single" w:sz="4" w:space="0" w:color="auto"/>
            </w:tcBorders>
            <w:shd w:val="clear" w:color="auto" w:fill="auto"/>
            <w:noWrap/>
            <w:vAlign w:val="center"/>
          </w:tcPr>
          <w:p w14:paraId="005BE7EC" w14:textId="28A321B3" w:rsidR="00FF2A65" w:rsidRPr="00B96DEC" w:rsidRDefault="00FF2A65" w:rsidP="00FF2A65">
            <w:pPr>
              <w:spacing w:before="60" w:after="60"/>
              <w:jc w:val="center"/>
              <w:rPr>
                <w:rFonts w:ascii="Arial" w:hAnsi="Arial" w:cs="Arial"/>
                <w:sz w:val="18"/>
                <w:szCs w:val="18"/>
              </w:rPr>
            </w:pPr>
            <w:r>
              <w:rPr>
                <w:rFonts w:ascii="Arial" w:hAnsi="Arial" w:cs="Arial"/>
                <w:sz w:val="18"/>
                <w:szCs w:val="18"/>
              </w:rPr>
              <w:t>70 782</w:t>
            </w:r>
          </w:p>
        </w:tc>
        <w:tc>
          <w:tcPr>
            <w:tcW w:w="387" w:type="pct"/>
            <w:tcBorders>
              <w:top w:val="nil"/>
              <w:left w:val="nil"/>
              <w:bottom w:val="single" w:sz="4" w:space="0" w:color="auto"/>
              <w:right w:val="single" w:sz="4" w:space="0" w:color="auto"/>
            </w:tcBorders>
            <w:shd w:val="clear" w:color="auto" w:fill="auto"/>
            <w:noWrap/>
            <w:vAlign w:val="center"/>
          </w:tcPr>
          <w:p w14:paraId="60DCF40B" w14:textId="4E082F91" w:rsidR="00FF2A65" w:rsidRPr="00B96DEC" w:rsidRDefault="00FF2A65" w:rsidP="00FF2A65">
            <w:pPr>
              <w:spacing w:before="60" w:after="60"/>
              <w:jc w:val="center"/>
              <w:rPr>
                <w:rFonts w:ascii="Arial" w:hAnsi="Arial" w:cs="Arial"/>
                <w:sz w:val="18"/>
                <w:szCs w:val="18"/>
              </w:rPr>
            </w:pPr>
            <w:r>
              <w:rPr>
                <w:rFonts w:ascii="Arial" w:hAnsi="Arial" w:cs="Arial"/>
                <w:sz w:val="18"/>
                <w:szCs w:val="18"/>
              </w:rPr>
              <w:t>1 410</w:t>
            </w:r>
          </w:p>
        </w:tc>
        <w:tc>
          <w:tcPr>
            <w:tcW w:w="458" w:type="pct"/>
            <w:tcBorders>
              <w:top w:val="nil"/>
              <w:left w:val="nil"/>
              <w:bottom w:val="single" w:sz="4" w:space="0" w:color="auto"/>
              <w:right w:val="single" w:sz="4" w:space="0" w:color="auto"/>
            </w:tcBorders>
            <w:shd w:val="clear" w:color="auto" w:fill="auto"/>
            <w:noWrap/>
            <w:vAlign w:val="center"/>
          </w:tcPr>
          <w:p w14:paraId="178B2364" w14:textId="7B016B04" w:rsidR="00FF2A65" w:rsidRPr="00B96DEC" w:rsidRDefault="00FF2A65" w:rsidP="00FF2A65">
            <w:pPr>
              <w:spacing w:before="60" w:after="60"/>
              <w:jc w:val="center"/>
              <w:rPr>
                <w:rFonts w:ascii="Arial" w:hAnsi="Arial" w:cs="Arial"/>
                <w:sz w:val="18"/>
                <w:szCs w:val="18"/>
              </w:rPr>
            </w:pPr>
            <w:r>
              <w:rPr>
                <w:rFonts w:ascii="Arial" w:hAnsi="Arial" w:cs="Arial"/>
                <w:sz w:val="18"/>
                <w:szCs w:val="18"/>
              </w:rPr>
              <w:t>50</w:t>
            </w:r>
          </w:p>
        </w:tc>
        <w:tc>
          <w:tcPr>
            <w:tcW w:w="687" w:type="pct"/>
            <w:tcBorders>
              <w:top w:val="nil"/>
              <w:left w:val="nil"/>
              <w:bottom w:val="single" w:sz="4" w:space="0" w:color="auto"/>
              <w:right w:val="single" w:sz="4" w:space="0" w:color="auto"/>
            </w:tcBorders>
            <w:shd w:val="clear" w:color="auto" w:fill="auto"/>
            <w:noWrap/>
            <w:vAlign w:val="center"/>
          </w:tcPr>
          <w:p w14:paraId="4FD96993" w14:textId="674AA966" w:rsidR="00FF2A65" w:rsidRPr="00B96DEC" w:rsidRDefault="00FF2A65" w:rsidP="00FF2A65">
            <w:pPr>
              <w:spacing w:before="60" w:after="60"/>
              <w:jc w:val="center"/>
              <w:rPr>
                <w:rFonts w:ascii="Arial" w:hAnsi="Arial" w:cs="Arial"/>
                <w:sz w:val="18"/>
                <w:szCs w:val="18"/>
              </w:rPr>
            </w:pPr>
            <w:r>
              <w:rPr>
                <w:rFonts w:ascii="Arial" w:hAnsi="Arial" w:cs="Arial"/>
                <w:sz w:val="18"/>
                <w:szCs w:val="18"/>
              </w:rPr>
              <w:t>700</w:t>
            </w:r>
          </w:p>
        </w:tc>
        <w:tc>
          <w:tcPr>
            <w:tcW w:w="687" w:type="pct"/>
            <w:tcBorders>
              <w:top w:val="nil"/>
              <w:left w:val="nil"/>
              <w:bottom w:val="single" w:sz="4" w:space="0" w:color="auto"/>
              <w:right w:val="single" w:sz="4" w:space="0" w:color="auto"/>
            </w:tcBorders>
            <w:shd w:val="clear" w:color="auto" w:fill="auto"/>
            <w:noWrap/>
            <w:vAlign w:val="center"/>
          </w:tcPr>
          <w:p w14:paraId="62B419B9" w14:textId="74832F09" w:rsidR="00FF2A65" w:rsidRPr="00B96DEC" w:rsidRDefault="00FF2A65" w:rsidP="00FF2A65">
            <w:pPr>
              <w:spacing w:before="60" w:after="60"/>
              <w:jc w:val="center"/>
              <w:rPr>
                <w:rFonts w:ascii="Arial" w:hAnsi="Arial" w:cs="Arial"/>
                <w:sz w:val="18"/>
                <w:szCs w:val="18"/>
              </w:rPr>
            </w:pPr>
            <w:r>
              <w:rPr>
                <w:rFonts w:ascii="Arial" w:hAnsi="Arial" w:cs="Arial"/>
                <w:sz w:val="18"/>
                <w:szCs w:val="18"/>
              </w:rPr>
              <w:t>709</w:t>
            </w:r>
          </w:p>
        </w:tc>
        <w:tc>
          <w:tcPr>
            <w:tcW w:w="669" w:type="pct"/>
            <w:tcBorders>
              <w:top w:val="nil"/>
              <w:left w:val="nil"/>
              <w:bottom w:val="single" w:sz="4" w:space="0" w:color="auto"/>
              <w:right w:val="single" w:sz="4" w:space="0" w:color="auto"/>
            </w:tcBorders>
            <w:shd w:val="clear" w:color="auto" w:fill="auto"/>
            <w:noWrap/>
            <w:vAlign w:val="center"/>
          </w:tcPr>
          <w:p w14:paraId="324BA892" w14:textId="743E86B9" w:rsidR="00FF2A65" w:rsidRPr="00B96DEC" w:rsidRDefault="00FF2A65" w:rsidP="00FF2A65">
            <w:pPr>
              <w:spacing w:before="60" w:after="60"/>
              <w:jc w:val="center"/>
              <w:rPr>
                <w:rFonts w:ascii="Arial" w:hAnsi="Arial" w:cs="Arial"/>
                <w:sz w:val="18"/>
                <w:szCs w:val="18"/>
              </w:rPr>
            </w:pPr>
            <w:r>
              <w:rPr>
                <w:rFonts w:ascii="Arial" w:hAnsi="Arial" w:cs="Arial"/>
                <w:sz w:val="18"/>
                <w:szCs w:val="18"/>
              </w:rPr>
              <w:t>24 612</w:t>
            </w:r>
          </w:p>
        </w:tc>
        <w:tc>
          <w:tcPr>
            <w:tcW w:w="647" w:type="pct"/>
            <w:tcBorders>
              <w:top w:val="nil"/>
              <w:left w:val="nil"/>
              <w:bottom w:val="single" w:sz="4" w:space="0" w:color="auto"/>
              <w:right w:val="single" w:sz="4" w:space="0" w:color="auto"/>
            </w:tcBorders>
            <w:shd w:val="clear" w:color="auto" w:fill="auto"/>
            <w:noWrap/>
            <w:vAlign w:val="center"/>
          </w:tcPr>
          <w:p w14:paraId="1B8EC521" w14:textId="684F87C2" w:rsidR="00FF2A65" w:rsidRPr="00B96DEC" w:rsidRDefault="00FF2A65" w:rsidP="00FF2A65">
            <w:pPr>
              <w:spacing w:before="60" w:after="60"/>
              <w:jc w:val="center"/>
              <w:rPr>
                <w:rFonts w:ascii="Arial" w:hAnsi="Arial" w:cs="Arial"/>
                <w:sz w:val="18"/>
                <w:szCs w:val="18"/>
              </w:rPr>
            </w:pPr>
            <w:r>
              <w:rPr>
                <w:rFonts w:ascii="Arial" w:hAnsi="Arial" w:cs="Arial"/>
                <w:sz w:val="18"/>
                <w:szCs w:val="18"/>
              </w:rPr>
              <w:t>35 621</w:t>
            </w:r>
          </w:p>
        </w:tc>
        <w:tc>
          <w:tcPr>
            <w:tcW w:w="629" w:type="pct"/>
            <w:tcBorders>
              <w:top w:val="nil"/>
              <w:left w:val="nil"/>
              <w:bottom w:val="single" w:sz="4" w:space="0" w:color="auto"/>
              <w:right w:val="single" w:sz="8" w:space="0" w:color="auto"/>
            </w:tcBorders>
            <w:shd w:val="clear" w:color="000000" w:fill="F2F2F2"/>
            <w:noWrap/>
            <w:vAlign w:val="center"/>
          </w:tcPr>
          <w:p w14:paraId="4F2D3F88" w14:textId="25C3F25C" w:rsidR="00FF2A65" w:rsidRPr="00B96DEC" w:rsidRDefault="00FF2A65" w:rsidP="00FF2A65">
            <w:pPr>
              <w:spacing w:before="60" w:after="60"/>
              <w:jc w:val="center"/>
              <w:rPr>
                <w:rFonts w:ascii="Arial" w:hAnsi="Arial" w:cs="Arial"/>
                <w:b/>
                <w:bCs/>
                <w:sz w:val="18"/>
                <w:szCs w:val="18"/>
              </w:rPr>
            </w:pPr>
            <w:r>
              <w:rPr>
                <w:rFonts w:ascii="Arial" w:hAnsi="Arial" w:cs="Arial"/>
                <w:b/>
                <w:bCs/>
                <w:sz w:val="18"/>
                <w:szCs w:val="18"/>
              </w:rPr>
              <w:t>60 233</w:t>
            </w:r>
          </w:p>
        </w:tc>
      </w:tr>
    </w:tbl>
    <w:p w14:paraId="4484EB84" w14:textId="77777777" w:rsidR="00FF2A65" w:rsidRDefault="00FF2A65" w:rsidP="001E32F1">
      <w:pPr>
        <w:pStyle w:val="Bezodstpw"/>
        <w:rPr>
          <w:rFonts w:cs="Arial"/>
          <w:highlight w:val="yellow"/>
        </w:rPr>
        <w:sectPr w:rsidR="00FF2A65" w:rsidSect="00A0259E">
          <w:pgSz w:w="16838" w:h="11906" w:orient="landscape"/>
          <w:pgMar w:top="1417" w:right="1417" w:bottom="1417" w:left="1417" w:header="708" w:footer="708" w:gutter="0"/>
          <w:cols w:space="708"/>
          <w:docGrid w:linePitch="360"/>
        </w:sectPr>
      </w:pPr>
    </w:p>
    <w:p w14:paraId="68B5764F" w14:textId="77777777" w:rsidR="00FF2A65" w:rsidRDefault="00FF2A65" w:rsidP="001E32F1">
      <w:pPr>
        <w:pStyle w:val="Bezodstpw"/>
        <w:rPr>
          <w:rFonts w:cs="Arial"/>
        </w:rPr>
      </w:pPr>
      <w:r w:rsidRPr="00FF2A65">
        <w:rPr>
          <w:rFonts w:cs="Arial"/>
        </w:rPr>
        <w:lastRenderedPageBreak/>
        <w:t>f) łączne zapotrzebowanie dla wszystkich budynków</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12"/>
        <w:gridCol w:w="2812"/>
        <w:gridCol w:w="3418"/>
      </w:tblGrid>
      <w:tr w:rsidR="00FF2A65" w:rsidRPr="00FF2A65" w14:paraId="72B23933" w14:textId="77777777" w:rsidTr="00FF2A65">
        <w:trPr>
          <w:trHeight w:val="738"/>
          <w:jc w:val="center"/>
        </w:trPr>
        <w:tc>
          <w:tcPr>
            <w:tcW w:w="1555" w:type="pct"/>
            <w:shd w:val="clear" w:color="000000" w:fill="A6A6A6"/>
            <w:vAlign w:val="center"/>
          </w:tcPr>
          <w:p w14:paraId="1DD431BA" w14:textId="266B3E6A"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Lata</w:t>
            </w:r>
          </w:p>
        </w:tc>
        <w:tc>
          <w:tcPr>
            <w:tcW w:w="1555" w:type="pct"/>
            <w:shd w:val="clear" w:color="000000" w:fill="A6A6A6"/>
            <w:vAlign w:val="center"/>
            <w:hideMark/>
          </w:tcPr>
          <w:p w14:paraId="201E2FE1" w14:textId="59835156"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Łączne zapotrzebowanie na ciepło dla wszystkich budynków [GJ]</w:t>
            </w:r>
          </w:p>
        </w:tc>
        <w:tc>
          <w:tcPr>
            <w:tcW w:w="1890" w:type="pct"/>
            <w:shd w:val="clear" w:color="000000" w:fill="A6A6A6"/>
            <w:vAlign w:val="center"/>
            <w:hideMark/>
          </w:tcPr>
          <w:p w14:paraId="562FD68C" w14:textId="77777777" w:rsid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 xml:space="preserve">Łączne zapotrzebowanie na ciepło dla wszystkich budynków </w:t>
            </w:r>
          </w:p>
          <w:p w14:paraId="411F8EB3" w14:textId="3DADF8D5"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MWh</w:t>
            </w:r>
          </w:p>
        </w:tc>
      </w:tr>
      <w:tr w:rsidR="00FF2A65" w:rsidRPr="00FF2A65" w14:paraId="5C11F35E" w14:textId="77777777" w:rsidTr="00FF2A65">
        <w:trPr>
          <w:trHeight w:val="240"/>
          <w:jc w:val="center"/>
        </w:trPr>
        <w:tc>
          <w:tcPr>
            <w:tcW w:w="1555" w:type="pct"/>
            <w:shd w:val="clear" w:color="auto" w:fill="auto"/>
            <w:vAlign w:val="center"/>
          </w:tcPr>
          <w:p w14:paraId="40B1CC5A" w14:textId="7B46220D"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2022</w:t>
            </w:r>
          </w:p>
        </w:tc>
        <w:tc>
          <w:tcPr>
            <w:tcW w:w="1555" w:type="pct"/>
            <w:shd w:val="clear" w:color="auto" w:fill="auto"/>
            <w:noWrap/>
            <w:vAlign w:val="center"/>
            <w:hideMark/>
          </w:tcPr>
          <w:p w14:paraId="2EBE1B3B" w14:textId="27E96AC5"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334 397,87</w:t>
            </w:r>
          </w:p>
        </w:tc>
        <w:tc>
          <w:tcPr>
            <w:tcW w:w="1890" w:type="pct"/>
            <w:shd w:val="clear" w:color="auto" w:fill="auto"/>
            <w:noWrap/>
            <w:vAlign w:val="center"/>
            <w:hideMark/>
          </w:tcPr>
          <w:p w14:paraId="4E277DCD"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92 628,21</w:t>
            </w:r>
          </w:p>
        </w:tc>
      </w:tr>
      <w:tr w:rsidR="00FF2A65" w:rsidRPr="00FF2A65" w14:paraId="34346EAC" w14:textId="77777777" w:rsidTr="00FF2A65">
        <w:trPr>
          <w:trHeight w:val="240"/>
          <w:jc w:val="center"/>
        </w:trPr>
        <w:tc>
          <w:tcPr>
            <w:tcW w:w="1555" w:type="pct"/>
            <w:shd w:val="clear" w:color="auto" w:fill="auto"/>
            <w:vAlign w:val="center"/>
          </w:tcPr>
          <w:p w14:paraId="1E361442" w14:textId="4C9539BE"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2023</w:t>
            </w:r>
          </w:p>
        </w:tc>
        <w:tc>
          <w:tcPr>
            <w:tcW w:w="1555" w:type="pct"/>
            <w:shd w:val="clear" w:color="auto" w:fill="auto"/>
            <w:noWrap/>
            <w:vAlign w:val="center"/>
            <w:hideMark/>
          </w:tcPr>
          <w:p w14:paraId="37B24B72" w14:textId="7FF968CA"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331 439,40</w:t>
            </w:r>
          </w:p>
        </w:tc>
        <w:tc>
          <w:tcPr>
            <w:tcW w:w="1890" w:type="pct"/>
            <w:shd w:val="clear" w:color="auto" w:fill="auto"/>
            <w:noWrap/>
            <w:vAlign w:val="center"/>
            <w:hideMark/>
          </w:tcPr>
          <w:p w14:paraId="4E051647"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91 808,71</w:t>
            </w:r>
          </w:p>
        </w:tc>
      </w:tr>
      <w:tr w:rsidR="00FF2A65" w:rsidRPr="00FF2A65" w14:paraId="1FBE02B0" w14:textId="77777777" w:rsidTr="00FF2A65">
        <w:trPr>
          <w:trHeight w:val="240"/>
          <w:jc w:val="center"/>
        </w:trPr>
        <w:tc>
          <w:tcPr>
            <w:tcW w:w="1555" w:type="pct"/>
            <w:shd w:val="clear" w:color="auto" w:fill="auto"/>
            <w:vAlign w:val="center"/>
          </w:tcPr>
          <w:p w14:paraId="5DB1C5EA" w14:textId="13D512F4"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2024</w:t>
            </w:r>
          </w:p>
        </w:tc>
        <w:tc>
          <w:tcPr>
            <w:tcW w:w="1555" w:type="pct"/>
            <w:shd w:val="clear" w:color="auto" w:fill="auto"/>
            <w:noWrap/>
            <w:vAlign w:val="center"/>
            <w:hideMark/>
          </w:tcPr>
          <w:p w14:paraId="5A867DE5" w14:textId="1BB3D9A8"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328 324,88</w:t>
            </w:r>
          </w:p>
        </w:tc>
        <w:tc>
          <w:tcPr>
            <w:tcW w:w="1890" w:type="pct"/>
            <w:shd w:val="clear" w:color="auto" w:fill="auto"/>
            <w:noWrap/>
            <w:vAlign w:val="center"/>
            <w:hideMark/>
          </w:tcPr>
          <w:p w14:paraId="7498A9FB"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90 945,99</w:t>
            </w:r>
          </w:p>
        </w:tc>
      </w:tr>
      <w:tr w:rsidR="00FF2A65" w:rsidRPr="00FF2A65" w14:paraId="7DD14A3B" w14:textId="77777777" w:rsidTr="00FF2A65">
        <w:trPr>
          <w:trHeight w:val="240"/>
          <w:jc w:val="center"/>
        </w:trPr>
        <w:tc>
          <w:tcPr>
            <w:tcW w:w="1555" w:type="pct"/>
            <w:shd w:val="clear" w:color="auto" w:fill="auto"/>
            <w:vAlign w:val="center"/>
          </w:tcPr>
          <w:p w14:paraId="65979FFF" w14:textId="7044E7D0"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2025</w:t>
            </w:r>
          </w:p>
        </w:tc>
        <w:tc>
          <w:tcPr>
            <w:tcW w:w="1555" w:type="pct"/>
            <w:shd w:val="clear" w:color="auto" w:fill="auto"/>
            <w:noWrap/>
            <w:vAlign w:val="center"/>
            <w:hideMark/>
          </w:tcPr>
          <w:p w14:paraId="5779E131" w14:textId="08029194"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325 059,31</w:t>
            </w:r>
          </w:p>
        </w:tc>
        <w:tc>
          <w:tcPr>
            <w:tcW w:w="1890" w:type="pct"/>
            <w:shd w:val="clear" w:color="auto" w:fill="auto"/>
            <w:noWrap/>
            <w:vAlign w:val="center"/>
            <w:hideMark/>
          </w:tcPr>
          <w:p w14:paraId="79C10B09"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90 041,43</w:t>
            </w:r>
          </w:p>
        </w:tc>
      </w:tr>
      <w:tr w:rsidR="00FF2A65" w:rsidRPr="00FF2A65" w14:paraId="6BC34132" w14:textId="77777777" w:rsidTr="00FF2A65">
        <w:trPr>
          <w:trHeight w:val="240"/>
          <w:jc w:val="center"/>
        </w:trPr>
        <w:tc>
          <w:tcPr>
            <w:tcW w:w="1555" w:type="pct"/>
            <w:shd w:val="clear" w:color="auto" w:fill="auto"/>
            <w:vAlign w:val="center"/>
          </w:tcPr>
          <w:p w14:paraId="6B4909A3" w14:textId="1E7E1A37"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2026</w:t>
            </w:r>
          </w:p>
        </w:tc>
        <w:tc>
          <w:tcPr>
            <w:tcW w:w="1555" w:type="pct"/>
            <w:shd w:val="clear" w:color="auto" w:fill="auto"/>
            <w:noWrap/>
            <w:vAlign w:val="center"/>
            <w:hideMark/>
          </w:tcPr>
          <w:p w14:paraId="6119C446" w14:textId="04E1F38D"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321 639,68</w:t>
            </w:r>
          </w:p>
        </w:tc>
        <w:tc>
          <w:tcPr>
            <w:tcW w:w="1890" w:type="pct"/>
            <w:shd w:val="clear" w:color="auto" w:fill="auto"/>
            <w:noWrap/>
            <w:vAlign w:val="center"/>
            <w:hideMark/>
          </w:tcPr>
          <w:p w14:paraId="348BA199"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89 094,19</w:t>
            </w:r>
          </w:p>
        </w:tc>
      </w:tr>
      <w:tr w:rsidR="00FF2A65" w:rsidRPr="00FF2A65" w14:paraId="65A758DC" w14:textId="77777777" w:rsidTr="00FF2A65">
        <w:trPr>
          <w:trHeight w:val="240"/>
          <w:jc w:val="center"/>
        </w:trPr>
        <w:tc>
          <w:tcPr>
            <w:tcW w:w="1555" w:type="pct"/>
            <w:shd w:val="clear" w:color="auto" w:fill="auto"/>
            <w:vAlign w:val="center"/>
          </w:tcPr>
          <w:p w14:paraId="64F1C3D7" w14:textId="66C06900"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2027</w:t>
            </w:r>
          </w:p>
        </w:tc>
        <w:tc>
          <w:tcPr>
            <w:tcW w:w="1555" w:type="pct"/>
            <w:shd w:val="clear" w:color="auto" w:fill="auto"/>
            <w:noWrap/>
            <w:vAlign w:val="center"/>
            <w:hideMark/>
          </w:tcPr>
          <w:p w14:paraId="3CA91A78" w14:textId="6C03B2DD"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318 074,97</w:t>
            </w:r>
          </w:p>
        </w:tc>
        <w:tc>
          <w:tcPr>
            <w:tcW w:w="1890" w:type="pct"/>
            <w:shd w:val="clear" w:color="auto" w:fill="auto"/>
            <w:noWrap/>
            <w:vAlign w:val="center"/>
            <w:hideMark/>
          </w:tcPr>
          <w:p w14:paraId="3E693873"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88 106,77</w:t>
            </w:r>
          </w:p>
        </w:tc>
      </w:tr>
      <w:tr w:rsidR="00FF2A65" w:rsidRPr="00FF2A65" w14:paraId="4FBD0785" w14:textId="77777777" w:rsidTr="00FF2A65">
        <w:trPr>
          <w:trHeight w:val="240"/>
          <w:jc w:val="center"/>
        </w:trPr>
        <w:tc>
          <w:tcPr>
            <w:tcW w:w="1555" w:type="pct"/>
            <w:shd w:val="clear" w:color="auto" w:fill="auto"/>
            <w:vAlign w:val="center"/>
          </w:tcPr>
          <w:p w14:paraId="69E77AAA" w14:textId="7E89079A"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2028</w:t>
            </w:r>
          </w:p>
        </w:tc>
        <w:tc>
          <w:tcPr>
            <w:tcW w:w="1555" w:type="pct"/>
            <w:shd w:val="clear" w:color="auto" w:fill="auto"/>
            <w:noWrap/>
            <w:vAlign w:val="center"/>
            <w:hideMark/>
          </w:tcPr>
          <w:p w14:paraId="6008DBE4" w14:textId="29F2FD2D"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314 366,13</w:t>
            </w:r>
          </w:p>
        </w:tc>
        <w:tc>
          <w:tcPr>
            <w:tcW w:w="1890" w:type="pct"/>
            <w:shd w:val="clear" w:color="auto" w:fill="auto"/>
            <w:noWrap/>
            <w:vAlign w:val="center"/>
            <w:hideMark/>
          </w:tcPr>
          <w:p w14:paraId="4EE8B037"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87 079,42</w:t>
            </w:r>
          </w:p>
        </w:tc>
      </w:tr>
      <w:tr w:rsidR="00FF2A65" w:rsidRPr="00FF2A65" w14:paraId="4FDF31E4" w14:textId="77777777" w:rsidTr="00FF2A65">
        <w:trPr>
          <w:trHeight w:val="240"/>
          <w:jc w:val="center"/>
        </w:trPr>
        <w:tc>
          <w:tcPr>
            <w:tcW w:w="1555" w:type="pct"/>
            <w:shd w:val="clear" w:color="auto" w:fill="auto"/>
            <w:vAlign w:val="center"/>
          </w:tcPr>
          <w:p w14:paraId="3FDB6F13" w14:textId="69F5A0A5"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2029</w:t>
            </w:r>
          </w:p>
        </w:tc>
        <w:tc>
          <w:tcPr>
            <w:tcW w:w="1555" w:type="pct"/>
            <w:shd w:val="clear" w:color="auto" w:fill="auto"/>
            <w:noWrap/>
            <w:vAlign w:val="center"/>
            <w:hideMark/>
          </w:tcPr>
          <w:p w14:paraId="21D6557B" w14:textId="7059CB5C"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311 707,11</w:t>
            </w:r>
          </w:p>
        </w:tc>
        <w:tc>
          <w:tcPr>
            <w:tcW w:w="1890" w:type="pct"/>
            <w:shd w:val="clear" w:color="auto" w:fill="auto"/>
            <w:noWrap/>
            <w:vAlign w:val="center"/>
            <w:hideMark/>
          </w:tcPr>
          <w:p w14:paraId="369A1332"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86 342,87</w:t>
            </w:r>
          </w:p>
        </w:tc>
      </w:tr>
      <w:tr w:rsidR="00FF2A65" w:rsidRPr="00FF2A65" w14:paraId="076A6B24" w14:textId="77777777" w:rsidTr="00FF2A65">
        <w:trPr>
          <w:trHeight w:val="240"/>
          <w:jc w:val="center"/>
        </w:trPr>
        <w:tc>
          <w:tcPr>
            <w:tcW w:w="1555" w:type="pct"/>
            <w:shd w:val="clear" w:color="auto" w:fill="auto"/>
            <w:vAlign w:val="center"/>
          </w:tcPr>
          <w:p w14:paraId="38ABA586" w14:textId="0F20C3F8"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2030</w:t>
            </w:r>
          </w:p>
        </w:tc>
        <w:tc>
          <w:tcPr>
            <w:tcW w:w="1555" w:type="pct"/>
            <w:shd w:val="clear" w:color="auto" w:fill="auto"/>
            <w:noWrap/>
            <w:vAlign w:val="center"/>
            <w:hideMark/>
          </w:tcPr>
          <w:p w14:paraId="4089D1AB" w14:textId="6041000C"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307 745,78</w:t>
            </w:r>
          </w:p>
        </w:tc>
        <w:tc>
          <w:tcPr>
            <w:tcW w:w="1890" w:type="pct"/>
            <w:shd w:val="clear" w:color="auto" w:fill="auto"/>
            <w:noWrap/>
            <w:vAlign w:val="center"/>
            <w:hideMark/>
          </w:tcPr>
          <w:p w14:paraId="023D5ECC"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85 245,58</w:t>
            </w:r>
          </w:p>
        </w:tc>
      </w:tr>
      <w:tr w:rsidR="00FF2A65" w:rsidRPr="00FF2A65" w14:paraId="4398C0A3" w14:textId="77777777" w:rsidTr="00FF2A65">
        <w:trPr>
          <w:trHeight w:val="240"/>
          <w:jc w:val="center"/>
        </w:trPr>
        <w:tc>
          <w:tcPr>
            <w:tcW w:w="1555" w:type="pct"/>
            <w:shd w:val="clear" w:color="auto" w:fill="auto"/>
            <w:vAlign w:val="center"/>
          </w:tcPr>
          <w:p w14:paraId="2CE0F8E7" w14:textId="770AB564"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2031</w:t>
            </w:r>
          </w:p>
        </w:tc>
        <w:tc>
          <w:tcPr>
            <w:tcW w:w="1555" w:type="pct"/>
            <w:shd w:val="clear" w:color="auto" w:fill="auto"/>
            <w:noWrap/>
            <w:vAlign w:val="center"/>
            <w:hideMark/>
          </w:tcPr>
          <w:p w14:paraId="189CEBF2" w14:textId="2BF9E55D"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303 646,68</w:t>
            </w:r>
          </w:p>
        </w:tc>
        <w:tc>
          <w:tcPr>
            <w:tcW w:w="1890" w:type="pct"/>
            <w:shd w:val="clear" w:color="auto" w:fill="auto"/>
            <w:noWrap/>
            <w:vAlign w:val="center"/>
            <w:hideMark/>
          </w:tcPr>
          <w:p w14:paraId="57145F4C"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84 110,13</w:t>
            </w:r>
          </w:p>
        </w:tc>
      </w:tr>
      <w:tr w:rsidR="00FF2A65" w:rsidRPr="00FF2A65" w14:paraId="12676969" w14:textId="77777777" w:rsidTr="00FF2A65">
        <w:trPr>
          <w:trHeight w:val="240"/>
          <w:jc w:val="center"/>
        </w:trPr>
        <w:tc>
          <w:tcPr>
            <w:tcW w:w="1555" w:type="pct"/>
            <w:shd w:val="clear" w:color="auto" w:fill="auto"/>
            <w:vAlign w:val="center"/>
          </w:tcPr>
          <w:p w14:paraId="608DF103" w14:textId="70DDB549"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2032</w:t>
            </w:r>
          </w:p>
        </w:tc>
        <w:tc>
          <w:tcPr>
            <w:tcW w:w="1555" w:type="pct"/>
            <w:shd w:val="clear" w:color="auto" w:fill="auto"/>
            <w:noWrap/>
            <w:vAlign w:val="center"/>
            <w:hideMark/>
          </w:tcPr>
          <w:p w14:paraId="5622FD16" w14:textId="4DB980C5"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299 418,76</w:t>
            </w:r>
          </w:p>
        </w:tc>
        <w:tc>
          <w:tcPr>
            <w:tcW w:w="1890" w:type="pct"/>
            <w:shd w:val="clear" w:color="auto" w:fill="auto"/>
            <w:noWrap/>
            <w:vAlign w:val="center"/>
            <w:hideMark/>
          </w:tcPr>
          <w:p w14:paraId="175426F6"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82 939,00</w:t>
            </w:r>
          </w:p>
        </w:tc>
      </w:tr>
      <w:tr w:rsidR="00FF2A65" w:rsidRPr="00FF2A65" w14:paraId="115B026A" w14:textId="77777777" w:rsidTr="00FF2A65">
        <w:trPr>
          <w:trHeight w:val="240"/>
          <w:jc w:val="center"/>
        </w:trPr>
        <w:tc>
          <w:tcPr>
            <w:tcW w:w="1555" w:type="pct"/>
            <w:shd w:val="clear" w:color="auto" w:fill="auto"/>
            <w:vAlign w:val="center"/>
          </w:tcPr>
          <w:p w14:paraId="5463F1D6" w14:textId="0480AA62"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2033</w:t>
            </w:r>
          </w:p>
        </w:tc>
        <w:tc>
          <w:tcPr>
            <w:tcW w:w="1555" w:type="pct"/>
            <w:shd w:val="clear" w:color="auto" w:fill="auto"/>
            <w:noWrap/>
            <w:vAlign w:val="center"/>
            <w:hideMark/>
          </w:tcPr>
          <w:p w14:paraId="2443A3E8" w14:textId="4063EC10"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289 876,58</w:t>
            </w:r>
          </w:p>
        </w:tc>
        <w:tc>
          <w:tcPr>
            <w:tcW w:w="1890" w:type="pct"/>
            <w:shd w:val="clear" w:color="auto" w:fill="auto"/>
            <w:noWrap/>
            <w:vAlign w:val="center"/>
            <w:hideMark/>
          </w:tcPr>
          <w:p w14:paraId="51F3CF0D"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80 295,81</w:t>
            </w:r>
          </w:p>
        </w:tc>
      </w:tr>
      <w:tr w:rsidR="00FF2A65" w:rsidRPr="00FF2A65" w14:paraId="25A0A132" w14:textId="77777777" w:rsidTr="00FF2A65">
        <w:trPr>
          <w:trHeight w:val="240"/>
          <w:jc w:val="center"/>
        </w:trPr>
        <w:tc>
          <w:tcPr>
            <w:tcW w:w="1555" w:type="pct"/>
            <w:shd w:val="clear" w:color="auto" w:fill="auto"/>
            <w:vAlign w:val="center"/>
          </w:tcPr>
          <w:p w14:paraId="7FB03E51" w14:textId="571524A0"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2034</w:t>
            </w:r>
          </w:p>
        </w:tc>
        <w:tc>
          <w:tcPr>
            <w:tcW w:w="1555" w:type="pct"/>
            <w:shd w:val="clear" w:color="auto" w:fill="auto"/>
            <w:noWrap/>
            <w:vAlign w:val="center"/>
            <w:hideMark/>
          </w:tcPr>
          <w:p w14:paraId="6B784411" w14:textId="19417849"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285 292,07</w:t>
            </w:r>
          </w:p>
        </w:tc>
        <w:tc>
          <w:tcPr>
            <w:tcW w:w="1890" w:type="pct"/>
            <w:shd w:val="clear" w:color="auto" w:fill="auto"/>
            <w:noWrap/>
            <w:vAlign w:val="center"/>
            <w:hideMark/>
          </w:tcPr>
          <w:p w14:paraId="7FD83CC7"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79 025,90</w:t>
            </w:r>
          </w:p>
        </w:tc>
      </w:tr>
      <w:tr w:rsidR="00FF2A65" w:rsidRPr="00FF2A65" w14:paraId="09D23D46" w14:textId="77777777" w:rsidTr="00FF2A65">
        <w:trPr>
          <w:trHeight w:val="240"/>
          <w:jc w:val="center"/>
        </w:trPr>
        <w:tc>
          <w:tcPr>
            <w:tcW w:w="1555" w:type="pct"/>
            <w:shd w:val="clear" w:color="auto" w:fill="auto"/>
            <w:vAlign w:val="center"/>
          </w:tcPr>
          <w:p w14:paraId="4C46BDC6" w14:textId="612B02B6"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2035</w:t>
            </w:r>
          </w:p>
        </w:tc>
        <w:tc>
          <w:tcPr>
            <w:tcW w:w="1555" w:type="pct"/>
            <w:shd w:val="clear" w:color="auto" w:fill="auto"/>
            <w:noWrap/>
            <w:vAlign w:val="center"/>
            <w:hideMark/>
          </w:tcPr>
          <w:p w14:paraId="1E54BB3B" w14:textId="2753934D"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280 581,47</w:t>
            </w:r>
          </w:p>
        </w:tc>
        <w:tc>
          <w:tcPr>
            <w:tcW w:w="1890" w:type="pct"/>
            <w:shd w:val="clear" w:color="auto" w:fill="auto"/>
            <w:noWrap/>
            <w:vAlign w:val="center"/>
            <w:hideMark/>
          </w:tcPr>
          <w:p w14:paraId="339F8586"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77 721,07</w:t>
            </w:r>
          </w:p>
        </w:tc>
      </w:tr>
      <w:tr w:rsidR="00FF2A65" w:rsidRPr="00FF2A65" w14:paraId="7C95FB1D" w14:textId="77777777" w:rsidTr="00FF2A65">
        <w:trPr>
          <w:trHeight w:val="240"/>
          <w:jc w:val="center"/>
        </w:trPr>
        <w:tc>
          <w:tcPr>
            <w:tcW w:w="1555" w:type="pct"/>
            <w:shd w:val="clear" w:color="auto" w:fill="auto"/>
            <w:vAlign w:val="center"/>
          </w:tcPr>
          <w:p w14:paraId="6A796135" w14:textId="4A13F23C" w:rsidR="00FF2A65" w:rsidRPr="00FF2A65" w:rsidRDefault="00FF2A65" w:rsidP="00FF2A65">
            <w:pPr>
              <w:spacing w:before="60" w:after="60"/>
              <w:jc w:val="center"/>
              <w:rPr>
                <w:rFonts w:ascii="Arial" w:hAnsi="Arial" w:cs="Arial"/>
                <w:b/>
                <w:bCs/>
                <w:sz w:val="20"/>
                <w:szCs w:val="20"/>
              </w:rPr>
            </w:pPr>
            <w:r w:rsidRPr="00FF2A65">
              <w:rPr>
                <w:rFonts w:ascii="Arial" w:hAnsi="Arial" w:cs="Arial"/>
                <w:b/>
                <w:bCs/>
                <w:sz w:val="20"/>
                <w:szCs w:val="20"/>
              </w:rPr>
              <w:t>2036</w:t>
            </w:r>
          </w:p>
        </w:tc>
        <w:tc>
          <w:tcPr>
            <w:tcW w:w="1555" w:type="pct"/>
            <w:shd w:val="clear" w:color="auto" w:fill="auto"/>
            <w:noWrap/>
            <w:vAlign w:val="center"/>
            <w:hideMark/>
          </w:tcPr>
          <w:p w14:paraId="618566DE" w14:textId="50EB35BD" w:rsidR="00FF2A65" w:rsidRPr="00FF2A65" w:rsidRDefault="00FF2A65" w:rsidP="00FF2A65">
            <w:pPr>
              <w:spacing w:before="60" w:after="60"/>
              <w:jc w:val="center"/>
              <w:rPr>
                <w:rFonts w:ascii="Arial" w:hAnsi="Arial" w:cs="Arial"/>
                <w:bCs/>
                <w:sz w:val="20"/>
                <w:szCs w:val="20"/>
              </w:rPr>
            </w:pPr>
            <w:r w:rsidRPr="00FF2A65">
              <w:rPr>
                <w:rFonts w:ascii="Arial" w:hAnsi="Arial" w:cs="Arial"/>
                <w:bCs/>
                <w:sz w:val="20"/>
                <w:szCs w:val="20"/>
              </w:rPr>
              <w:t>275 752,70</w:t>
            </w:r>
          </w:p>
        </w:tc>
        <w:tc>
          <w:tcPr>
            <w:tcW w:w="1890" w:type="pct"/>
            <w:shd w:val="clear" w:color="auto" w:fill="auto"/>
            <w:noWrap/>
            <w:vAlign w:val="center"/>
            <w:hideMark/>
          </w:tcPr>
          <w:p w14:paraId="55C83494" w14:textId="77777777" w:rsidR="00FF2A65" w:rsidRPr="00FF2A65" w:rsidRDefault="00FF2A65" w:rsidP="00FF2A65">
            <w:pPr>
              <w:spacing w:before="60" w:after="60"/>
              <w:jc w:val="center"/>
              <w:rPr>
                <w:rFonts w:ascii="Arial" w:hAnsi="Arial" w:cs="Arial"/>
                <w:sz w:val="20"/>
                <w:szCs w:val="20"/>
              </w:rPr>
            </w:pPr>
            <w:r w:rsidRPr="00FF2A65">
              <w:rPr>
                <w:rFonts w:ascii="Arial" w:hAnsi="Arial" w:cs="Arial"/>
                <w:sz w:val="20"/>
                <w:szCs w:val="20"/>
              </w:rPr>
              <w:t>76 383,50</w:t>
            </w:r>
          </w:p>
        </w:tc>
      </w:tr>
    </w:tbl>
    <w:p w14:paraId="5726FD64" w14:textId="77777777" w:rsidR="00FF2A65" w:rsidRPr="00552C04" w:rsidRDefault="00FF2A65" w:rsidP="00FF2A65">
      <w:pPr>
        <w:pStyle w:val="Bezodstpw"/>
        <w:spacing w:line="240" w:lineRule="auto"/>
        <w:ind w:right="0"/>
        <w:jc w:val="right"/>
        <w:rPr>
          <w:rFonts w:cs="Arial"/>
          <w:sz w:val="18"/>
        </w:rPr>
      </w:pPr>
      <w:r w:rsidRPr="00552C04">
        <w:rPr>
          <w:rFonts w:cs="Arial"/>
          <w:sz w:val="18"/>
        </w:rPr>
        <w:t>Źródło: Opracowanie własne</w:t>
      </w:r>
    </w:p>
    <w:p w14:paraId="5E664672" w14:textId="77777777" w:rsidR="001E32F1" w:rsidRDefault="001E32F1" w:rsidP="001E32F1">
      <w:pPr>
        <w:pStyle w:val="Bezodstpw"/>
        <w:ind w:right="0"/>
        <w:rPr>
          <w:rFonts w:cs="Arial"/>
          <w:szCs w:val="22"/>
        </w:rPr>
      </w:pPr>
      <w:r w:rsidRPr="000F3408">
        <w:rPr>
          <w:rFonts w:cs="Arial"/>
          <w:szCs w:val="22"/>
        </w:rPr>
        <w:t>Na zapotrzebowanie na ciepło gospodarstw domowych, oprócz ogrzewania pomieszczeń, składa się również zużycie energii cieplnej do wytwarzania ciepłej wody użytkowej oraz</w:t>
      </w:r>
      <w:r>
        <w:rPr>
          <w:rFonts w:cs="Arial"/>
          <w:szCs w:val="22"/>
        </w:rPr>
        <w:t> </w:t>
      </w:r>
      <w:r w:rsidRPr="000F3408">
        <w:rPr>
          <w:rFonts w:cs="Arial"/>
          <w:szCs w:val="22"/>
        </w:rPr>
        <w:t>zużycie energii cieplnej podczas przygotowania posiłków.</w:t>
      </w:r>
      <w:r>
        <w:rPr>
          <w:rFonts w:cs="Arial"/>
          <w:szCs w:val="22"/>
        </w:rPr>
        <w:t xml:space="preserve"> </w:t>
      </w:r>
    </w:p>
    <w:p w14:paraId="14A96A12" w14:textId="77777777" w:rsidR="001E32F1" w:rsidRPr="000F3408" w:rsidRDefault="001E32F1" w:rsidP="001E32F1">
      <w:pPr>
        <w:pStyle w:val="Bezodstpw"/>
        <w:rPr>
          <w:rFonts w:cs="Arial"/>
          <w:szCs w:val="22"/>
        </w:rPr>
      </w:pPr>
      <w:r w:rsidRPr="000F3408">
        <w:rPr>
          <w:rFonts w:cs="Arial"/>
          <w:szCs w:val="22"/>
        </w:rPr>
        <w:t>W poniższ</w:t>
      </w:r>
      <w:r>
        <w:rPr>
          <w:rFonts w:cs="Arial"/>
          <w:szCs w:val="22"/>
        </w:rPr>
        <w:t>ej</w:t>
      </w:r>
      <w:r w:rsidRPr="000F3408">
        <w:rPr>
          <w:rFonts w:cs="Arial"/>
          <w:szCs w:val="22"/>
        </w:rPr>
        <w:t xml:space="preserve"> tabel</w:t>
      </w:r>
      <w:r>
        <w:rPr>
          <w:rFonts w:cs="Arial"/>
          <w:szCs w:val="22"/>
        </w:rPr>
        <w:t xml:space="preserve">i </w:t>
      </w:r>
      <w:r w:rsidRPr="000F3408">
        <w:rPr>
          <w:rFonts w:cs="Arial"/>
          <w:szCs w:val="22"/>
        </w:rPr>
        <w:t xml:space="preserve">przedstawiono </w:t>
      </w:r>
      <w:bookmarkStart w:id="597" w:name="_Hlk103162772"/>
      <w:r w:rsidRPr="000F3408">
        <w:rPr>
          <w:rFonts w:cs="Arial"/>
          <w:szCs w:val="22"/>
        </w:rPr>
        <w:t>zapotrzebowanie na ciepło w budynkach mieszkalnych.</w:t>
      </w:r>
    </w:p>
    <w:p w14:paraId="4256E22C" w14:textId="2196434E" w:rsidR="001E32F1" w:rsidRPr="000A3CB5" w:rsidRDefault="001E32F1" w:rsidP="001E32F1">
      <w:pPr>
        <w:pStyle w:val="Bezodstpw"/>
        <w:spacing w:line="240" w:lineRule="auto"/>
        <w:ind w:right="0"/>
        <w:jc w:val="center"/>
        <w:rPr>
          <w:rFonts w:cs="Arial"/>
          <w:b/>
          <w:bCs/>
          <w:sz w:val="20"/>
        </w:rPr>
      </w:pPr>
      <w:bookmarkStart w:id="598" w:name="_Toc83041981"/>
      <w:bookmarkStart w:id="599" w:name="_Toc98424109"/>
      <w:bookmarkStart w:id="600" w:name="_Toc99054220"/>
      <w:bookmarkStart w:id="601" w:name="_Toc99536829"/>
      <w:bookmarkStart w:id="602" w:name="_Toc100159255"/>
      <w:bookmarkStart w:id="603" w:name="_Toc102986128"/>
      <w:bookmarkStart w:id="604" w:name="_Toc103174458"/>
      <w:bookmarkStart w:id="605" w:name="_Toc106691518"/>
      <w:bookmarkStart w:id="606" w:name="_Toc108609638"/>
      <w:bookmarkStart w:id="607" w:name="_Toc116980858"/>
      <w:bookmarkEnd w:id="597"/>
      <w:r w:rsidRPr="00B96DEC">
        <w:rPr>
          <w:rFonts w:cs="Arial"/>
          <w:b/>
          <w:bCs/>
          <w:sz w:val="20"/>
        </w:rPr>
        <w:t xml:space="preserve">Tabela </w:t>
      </w:r>
      <w:r w:rsidRPr="00B96DEC">
        <w:rPr>
          <w:rFonts w:cs="Arial"/>
          <w:b/>
          <w:bCs/>
          <w:sz w:val="20"/>
        </w:rPr>
        <w:fldChar w:fldCharType="begin"/>
      </w:r>
      <w:r w:rsidRPr="00B96DEC">
        <w:rPr>
          <w:rFonts w:cs="Arial"/>
          <w:b/>
          <w:bCs/>
          <w:sz w:val="20"/>
        </w:rPr>
        <w:instrText xml:space="preserve"> SEQ Tabela \* ARABIC </w:instrText>
      </w:r>
      <w:r w:rsidRPr="00B96DEC">
        <w:rPr>
          <w:rFonts w:cs="Arial"/>
          <w:b/>
          <w:bCs/>
          <w:sz w:val="20"/>
        </w:rPr>
        <w:fldChar w:fldCharType="separate"/>
      </w:r>
      <w:r w:rsidR="00E62F94">
        <w:rPr>
          <w:rFonts w:cs="Arial"/>
          <w:b/>
          <w:bCs/>
          <w:noProof/>
          <w:sz w:val="20"/>
        </w:rPr>
        <w:t>34</w:t>
      </w:r>
      <w:r w:rsidRPr="00B96DEC">
        <w:rPr>
          <w:rFonts w:cs="Arial"/>
          <w:sz w:val="20"/>
        </w:rPr>
        <w:fldChar w:fldCharType="end"/>
      </w:r>
      <w:r w:rsidRPr="00B96DEC">
        <w:rPr>
          <w:rFonts w:cs="Arial"/>
          <w:b/>
          <w:bCs/>
          <w:sz w:val="20"/>
        </w:rPr>
        <w:t>. Zapotrzebowanie na ciepło – gospodarstwa domowe</w:t>
      </w:r>
      <w:bookmarkEnd w:id="598"/>
      <w:bookmarkEnd w:id="599"/>
      <w:bookmarkEnd w:id="600"/>
      <w:bookmarkEnd w:id="601"/>
      <w:bookmarkEnd w:id="602"/>
      <w:bookmarkEnd w:id="603"/>
      <w:bookmarkEnd w:id="604"/>
      <w:bookmarkEnd w:id="605"/>
      <w:bookmarkEnd w:id="606"/>
      <w:bookmarkEnd w:id="60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8"/>
        <w:gridCol w:w="1657"/>
        <w:gridCol w:w="1984"/>
        <w:gridCol w:w="1843"/>
        <w:gridCol w:w="1421"/>
        <w:gridCol w:w="1533"/>
      </w:tblGrid>
      <w:tr w:rsidR="001E32F1" w:rsidRPr="00EB6764" w14:paraId="36D85AFD" w14:textId="77777777" w:rsidTr="00EB6764">
        <w:trPr>
          <w:trHeight w:val="175"/>
          <w:tblHeader/>
          <w:jc w:val="center"/>
        </w:trPr>
        <w:tc>
          <w:tcPr>
            <w:tcW w:w="326" w:type="pct"/>
            <w:shd w:val="clear" w:color="000000" w:fill="C0C0C0"/>
            <w:noWrap/>
            <w:vAlign w:val="center"/>
            <w:hideMark/>
          </w:tcPr>
          <w:p w14:paraId="1A2F7D37"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Lata</w:t>
            </w:r>
          </w:p>
        </w:tc>
        <w:tc>
          <w:tcPr>
            <w:tcW w:w="918" w:type="pct"/>
            <w:shd w:val="clear" w:color="000000" w:fill="C0C0C0"/>
            <w:vAlign w:val="center"/>
            <w:hideMark/>
          </w:tcPr>
          <w:p w14:paraId="2AE3688B"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Zużycie energii cieplnej do ogrzewania pomieszczeń [GJ/rok]</w:t>
            </w:r>
          </w:p>
        </w:tc>
        <w:tc>
          <w:tcPr>
            <w:tcW w:w="1099" w:type="pct"/>
            <w:shd w:val="clear" w:color="000000" w:fill="C0C0C0"/>
            <w:vAlign w:val="center"/>
            <w:hideMark/>
          </w:tcPr>
          <w:p w14:paraId="712E73DC"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Zużycie energii cieplnej do wytwarzania ciepłej wody użytkowej [GJ/rok]</w:t>
            </w:r>
          </w:p>
        </w:tc>
        <w:tc>
          <w:tcPr>
            <w:tcW w:w="1021" w:type="pct"/>
            <w:shd w:val="clear" w:color="000000" w:fill="C0C0C0"/>
            <w:vAlign w:val="center"/>
            <w:hideMark/>
          </w:tcPr>
          <w:p w14:paraId="1E1FB72F"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Zużycie energii cieplnej podczas przygotowania posiłków</w:t>
            </w:r>
          </w:p>
          <w:p w14:paraId="41C34E15"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[GJ/rok]</w:t>
            </w:r>
          </w:p>
        </w:tc>
        <w:tc>
          <w:tcPr>
            <w:tcW w:w="787" w:type="pct"/>
            <w:shd w:val="clear" w:color="000000" w:fill="C0C0C0"/>
            <w:vAlign w:val="center"/>
            <w:hideMark/>
          </w:tcPr>
          <w:p w14:paraId="7C974475"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Łączne zużycie energii cieplnej [GJ/rok]</w:t>
            </w:r>
          </w:p>
        </w:tc>
        <w:tc>
          <w:tcPr>
            <w:tcW w:w="849" w:type="pct"/>
            <w:shd w:val="clear" w:color="000000" w:fill="C0C0C0"/>
            <w:vAlign w:val="center"/>
          </w:tcPr>
          <w:p w14:paraId="522A2B9F" w14:textId="77777777" w:rsidR="001E32F1" w:rsidRPr="00EB6764" w:rsidRDefault="001E32F1" w:rsidP="001E32F1">
            <w:pPr>
              <w:spacing w:before="60" w:after="60"/>
              <w:jc w:val="center"/>
              <w:rPr>
                <w:rFonts w:ascii="Arial" w:hAnsi="Arial" w:cs="Arial"/>
                <w:b/>
                <w:bCs/>
                <w:sz w:val="18"/>
                <w:szCs w:val="18"/>
              </w:rPr>
            </w:pPr>
            <w:r w:rsidRPr="00EB6764">
              <w:rPr>
                <w:rFonts w:ascii="Arial" w:hAnsi="Arial" w:cs="Arial"/>
                <w:b/>
                <w:bCs/>
                <w:sz w:val="18"/>
                <w:szCs w:val="18"/>
              </w:rPr>
              <w:t>Łączne zużycie energii cieplnej [MWh/rok]</w:t>
            </w:r>
          </w:p>
        </w:tc>
      </w:tr>
      <w:tr w:rsidR="00EB6764" w:rsidRPr="00EB6764" w14:paraId="5C13AD59" w14:textId="77777777" w:rsidTr="00EB6764">
        <w:trPr>
          <w:trHeight w:val="240"/>
          <w:jc w:val="center"/>
        </w:trPr>
        <w:tc>
          <w:tcPr>
            <w:tcW w:w="326" w:type="pct"/>
            <w:shd w:val="clear" w:color="auto" w:fill="auto"/>
            <w:noWrap/>
            <w:vAlign w:val="center"/>
            <w:hideMark/>
          </w:tcPr>
          <w:p w14:paraId="252768CA"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2022</w:t>
            </w:r>
          </w:p>
        </w:tc>
        <w:tc>
          <w:tcPr>
            <w:tcW w:w="918" w:type="pct"/>
            <w:shd w:val="clear" w:color="auto" w:fill="auto"/>
            <w:vAlign w:val="center"/>
          </w:tcPr>
          <w:p w14:paraId="73EBCECB" w14:textId="75F0792B"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334 397,87</w:t>
            </w:r>
          </w:p>
        </w:tc>
        <w:tc>
          <w:tcPr>
            <w:tcW w:w="1099" w:type="pct"/>
            <w:shd w:val="clear" w:color="auto" w:fill="auto"/>
            <w:vAlign w:val="center"/>
          </w:tcPr>
          <w:p w14:paraId="3869318A" w14:textId="3E181F1F"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58 444,00</w:t>
            </w:r>
          </w:p>
        </w:tc>
        <w:tc>
          <w:tcPr>
            <w:tcW w:w="1021" w:type="pct"/>
            <w:shd w:val="clear" w:color="auto" w:fill="auto"/>
            <w:vAlign w:val="center"/>
          </w:tcPr>
          <w:p w14:paraId="369E5546" w14:textId="3975587D"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15 150,33</w:t>
            </w:r>
          </w:p>
        </w:tc>
        <w:tc>
          <w:tcPr>
            <w:tcW w:w="787" w:type="pct"/>
            <w:shd w:val="clear" w:color="auto" w:fill="auto"/>
            <w:vAlign w:val="center"/>
          </w:tcPr>
          <w:p w14:paraId="733A259C" w14:textId="0D6B7A8E"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407 992,20</w:t>
            </w:r>
          </w:p>
        </w:tc>
        <w:tc>
          <w:tcPr>
            <w:tcW w:w="849" w:type="pct"/>
            <w:shd w:val="clear" w:color="auto" w:fill="auto"/>
            <w:vAlign w:val="center"/>
          </w:tcPr>
          <w:p w14:paraId="18C1C0F1" w14:textId="1D8B705C"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113 013,84</w:t>
            </w:r>
          </w:p>
        </w:tc>
      </w:tr>
      <w:tr w:rsidR="00EB6764" w:rsidRPr="00EB6764" w14:paraId="6F926848" w14:textId="77777777" w:rsidTr="00EB6764">
        <w:trPr>
          <w:trHeight w:val="240"/>
          <w:jc w:val="center"/>
        </w:trPr>
        <w:tc>
          <w:tcPr>
            <w:tcW w:w="326" w:type="pct"/>
            <w:shd w:val="clear" w:color="auto" w:fill="auto"/>
            <w:noWrap/>
            <w:vAlign w:val="center"/>
            <w:hideMark/>
          </w:tcPr>
          <w:p w14:paraId="79EE1A54"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2023</w:t>
            </w:r>
          </w:p>
        </w:tc>
        <w:tc>
          <w:tcPr>
            <w:tcW w:w="918" w:type="pct"/>
            <w:shd w:val="clear" w:color="auto" w:fill="auto"/>
            <w:vAlign w:val="center"/>
          </w:tcPr>
          <w:p w14:paraId="3E74F10B" w14:textId="6957D968"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331 439,40</w:t>
            </w:r>
          </w:p>
        </w:tc>
        <w:tc>
          <w:tcPr>
            <w:tcW w:w="1099" w:type="pct"/>
            <w:shd w:val="clear" w:color="auto" w:fill="auto"/>
            <w:vAlign w:val="center"/>
          </w:tcPr>
          <w:p w14:paraId="274FF576" w14:textId="27717ECB"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58 640,00</w:t>
            </w:r>
          </w:p>
        </w:tc>
        <w:tc>
          <w:tcPr>
            <w:tcW w:w="1021" w:type="pct"/>
            <w:shd w:val="clear" w:color="auto" w:fill="auto"/>
            <w:vAlign w:val="center"/>
          </w:tcPr>
          <w:p w14:paraId="418867C4" w14:textId="296C547A"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15 294,82</w:t>
            </w:r>
          </w:p>
        </w:tc>
        <w:tc>
          <w:tcPr>
            <w:tcW w:w="787" w:type="pct"/>
            <w:shd w:val="clear" w:color="auto" w:fill="auto"/>
            <w:vAlign w:val="center"/>
          </w:tcPr>
          <w:p w14:paraId="29019103" w14:textId="3EE816EE"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405 374,22</w:t>
            </w:r>
          </w:p>
        </w:tc>
        <w:tc>
          <w:tcPr>
            <w:tcW w:w="849" w:type="pct"/>
            <w:shd w:val="clear" w:color="auto" w:fill="auto"/>
            <w:vAlign w:val="center"/>
          </w:tcPr>
          <w:p w14:paraId="3C24EC84" w14:textId="16D4400E"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112 288,66</w:t>
            </w:r>
          </w:p>
        </w:tc>
      </w:tr>
      <w:tr w:rsidR="00EB6764" w:rsidRPr="00EB6764" w14:paraId="20090500" w14:textId="77777777" w:rsidTr="00EB6764">
        <w:trPr>
          <w:trHeight w:val="240"/>
          <w:jc w:val="center"/>
        </w:trPr>
        <w:tc>
          <w:tcPr>
            <w:tcW w:w="326" w:type="pct"/>
            <w:shd w:val="clear" w:color="auto" w:fill="auto"/>
            <w:noWrap/>
            <w:vAlign w:val="center"/>
            <w:hideMark/>
          </w:tcPr>
          <w:p w14:paraId="5EB77450"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2024</w:t>
            </w:r>
          </w:p>
        </w:tc>
        <w:tc>
          <w:tcPr>
            <w:tcW w:w="918" w:type="pct"/>
            <w:shd w:val="clear" w:color="auto" w:fill="auto"/>
            <w:vAlign w:val="center"/>
          </w:tcPr>
          <w:p w14:paraId="3EF5F91B" w14:textId="572C059B"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328 324,88</w:t>
            </w:r>
          </w:p>
        </w:tc>
        <w:tc>
          <w:tcPr>
            <w:tcW w:w="1099" w:type="pct"/>
            <w:shd w:val="clear" w:color="auto" w:fill="auto"/>
            <w:vAlign w:val="center"/>
          </w:tcPr>
          <w:p w14:paraId="7D6244B1" w14:textId="023DC840"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58 836,00</w:t>
            </w:r>
          </w:p>
        </w:tc>
        <w:tc>
          <w:tcPr>
            <w:tcW w:w="1021" w:type="pct"/>
            <w:shd w:val="clear" w:color="auto" w:fill="auto"/>
            <w:vAlign w:val="center"/>
          </w:tcPr>
          <w:p w14:paraId="3DF229DF" w14:textId="59D78AB1"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15 439,31</w:t>
            </w:r>
          </w:p>
        </w:tc>
        <w:tc>
          <w:tcPr>
            <w:tcW w:w="787" w:type="pct"/>
            <w:shd w:val="clear" w:color="auto" w:fill="auto"/>
            <w:vAlign w:val="center"/>
          </w:tcPr>
          <w:p w14:paraId="0E3D1553" w14:textId="70CEDB7B"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402 600,19</w:t>
            </w:r>
          </w:p>
        </w:tc>
        <w:tc>
          <w:tcPr>
            <w:tcW w:w="849" w:type="pct"/>
            <w:shd w:val="clear" w:color="auto" w:fill="auto"/>
            <w:vAlign w:val="center"/>
          </w:tcPr>
          <w:p w14:paraId="5867C54D" w14:textId="05AA5435"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111 520,25</w:t>
            </w:r>
          </w:p>
        </w:tc>
      </w:tr>
      <w:tr w:rsidR="00EB6764" w:rsidRPr="00EB6764" w14:paraId="4B78199A" w14:textId="77777777" w:rsidTr="00EB6764">
        <w:trPr>
          <w:trHeight w:val="240"/>
          <w:jc w:val="center"/>
        </w:trPr>
        <w:tc>
          <w:tcPr>
            <w:tcW w:w="326" w:type="pct"/>
            <w:shd w:val="clear" w:color="auto" w:fill="auto"/>
            <w:noWrap/>
            <w:vAlign w:val="center"/>
            <w:hideMark/>
          </w:tcPr>
          <w:p w14:paraId="1511854E"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2025</w:t>
            </w:r>
          </w:p>
        </w:tc>
        <w:tc>
          <w:tcPr>
            <w:tcW w:w="918" w:type="pct"/>
            <w:shd w:val="clear" w:color="auto" w:fill="auto"/>
            <w:vAlign w:val="center"/>
          </w:tcPr>
          <w:p w14:paraId="5C33AC91" w14:textId="4E79E59F"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325 059,31</w:t>
            </w:r>
          </w:p>
        </w:tc>
        <w:tc>
          <w:tcPr>
            <w:tcW w:w="1099" w:type="pct"/>
            <w:shd w:val="clear" w:color="auto" w:fill="auto"/>
            <w:vAlign w:val="center"/>
          </w:tcPr>
          <w:p w14:paraId="45702F76" w14:textId="637402E1"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59 032,00</w:t>
            </w:r>
          </w:p>
        </w:tc>
        <w:tc>
          <w:tcPr>
            <w:tcW w:w="1021" w:type="pct"/>
            <w:shd w:val="clear" w:color="auto" w:fill="auto"/>
            <w:vAlign w:val="center"/>
          </w:tcPr>
          <w:p w14:paraId="7BD99436" w14:textId="1F00947B"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15 583,81</w:t>
            </w:r>
          </w:p>
        </w:tc>
        <w:tc>
          <w:tcPr>
            <w:tcW w:w="787" w:type="pct"/>
            <w:shd w:val="clear" w:color="auto" w:fill="auto"/>
            <w:vAlign w:val="center"/>
          </w:tcPr>
          <w:p w14:paraId="6517CD5B" w14:textId="494854F9"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399 675,12</w:t>
            </w:r>
          </w:p>
        </w:tc>
        <w:tc>
          <w:tcPr>
            <w:tcW w:w="849" w:type="pct"/>
            <w:shd w:val="clear" w:color="auto" w:fill="auto"/>
            <w:vAlign w:val="center"/>
          </w:tcPr>
          <w:p w14:paraId="5D2E1212" w14:textId="6086E231"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110 710,01</w:t>
            </w:r>
          </w:p>
        </w:tc>
      </w:tr>
      <w:tr w:rsidR="00EB6764" w:rsidRPr="00EB6764" w14:paraId="6ED3FE0E" w14:textId="77777777" w:rsidTr="00EB6764">
        <w:trPr>
          <w:trHeight w:val="240"/>
          <w:jc w:val="center"/>
        </w:trPr>
        <w:tc>
          <w:tcPr>
            <w:tcW w:w="326" w:type="pct"/>
            <w:shd w:val="clear" w:color="auto" w:fill="auto"/>
            <w:noWrap/>
            <w:vAlign w:val="center"/>
            <w:hideMark/>
          </w:tcPr>
          <w:p w14:paraId="597AF359"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2026</w:t>
            </w:r>
          </w:p>
        </w:tc>
        <w:tc>
          <w:tcPr>
            <w:tcW w:w="918" w:type="pct"/>
            <w:shd w:val="clear" w:color="auto" w:fill="auto"/>
            <w:vAlign w:val="center"/>
          </w:tcPr>
          <w:p w14:paraId="5CD68555" w14:textId="0D01CCC4"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321 639,68</w:t>
            </w:r>
          </w:p>
        </w:tc>
        <w:tc>
          <w:tcPr>
            <w:tcW w:w="1099" w:type="pct"/>
            <w:shd w:val="clear" w:color="auto" w:fill="auto"/>
            <w:vAlign w:val="center"/>
          </w:tcPr>
          <w:p w14:paraId="2CC5EC37" w14:textId="740FB2AD"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59 228,00</w:t>
            </w:r>
          </w:p>
        </w:tc>
        <w:tc>
          <w:tcPr>
            <w:tcW w:w="1021" w:type="pct"/>
            <w:shd w:val="clear" w:color="auto" w:fill="auto"/>
            <w:vAlign w:val="center"/>
          </w:tcPr>
          <w:p w14:paraId="4003C7C2" w14:textId="42B36FC4"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15 728,30</w:t>
            </w:r>
          </w:p>
        </w:tc>
        <w:tc>
          <w:tcPr>
            <w:tcW w:w="787" w:type="pct"/>
            <w:shd w:val="clear" w:color="auto" w:fill="auto"/>
            <w:vAlign w:val="center"/>
          </w:tcPr>
          <w:p w14:paraId="6C1325C8" w14:textId="64FE4732"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396 595,98</w:t>
            </w:r>
          </w:p>
        </w:tc>
        <w:tc>
          <w:tcPr>
            <w:tcW w:w="849" w:type="pct"/>
            <w:shd w:val="clear" w:color="auto" w:fill="auto"/>
            <w:vAlign w:val="center"/>
          </w:tcPr>
          <w:p w14:paraId="359D4E5C" w14:textId="6E519AF0"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109 857,09</w:t>
            </w:r>
          </w:p>
        </w:tc>
      </w:tr>
      <w:tr w:rsidR="00EB6764" w:rsidRPr="00EB6764" w14:paraId="0C770DCC" w14:textId="77777777" w:rsidTr="00EB6764">
        <w:trPr>
          <w:trHeight w:val="240"/>
          <w:jc w:val="center"/>
        </w:trPr>
        <w:tc>
          <w:tcPr>
            <w:tcW w:w="326" w:type="pct"/>
            <w:shd w:val="clear" w:color="auto" w:fill="auto"/>
            <w:noWrap/>
            <w:vAlign w:val="center"/>
            <w:hideMark/>
          </w:tcPr>
          <w:p w14:paraId="55C648BC"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2027</w:t>
            </w:r>
          </w:p>
        </w:tc>
        <w:tc>
          <w:tcPr>
            <w:tcW w:w="918" w:type="pct"/>
            <w:shd w:val="clear" w:color="auto" w:fill="auto"/>
            <w:vAlign w:val="center"/>
          </w:tcPr>
          <w:p w14:paraId="32E132A2" w14:textId="76C82111"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318 074,97</w:t>
            </w:r>
          </w:p>
        </w:tc>
        <w:tc>
          <w:tcPr>
            <w:tcW w:w="1099" w:type="pct"/>
            <w:shd w:val="clear" w:color="auto" w:fill="auto"/>
            <w:vAlign w:val="center"/>
          </w:tcPr>
          <w:p w14:paraId="04603EA2" w14:textId="5D818898"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59 424,00</w:t>
            </w:r>
          </w:p>
        </w:tc>
        <w:tc>
          <w:tcPr>
            <w:tcW w:w="1021" w:type="pct"/>
            <w:shd w:val="clear" w:color="auto" w:fill="auto"/>
            <w:vAlign w:val="center"/>
          </w:tcPr>
          <w:p w14:paraId="7B4F6ECA" w14:textId="44729C96"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15 872,79</w:t>
            </w:r>
          </w:p>
        </w:tc>
        <w:tc>
          <w:tcPr>
            <w:tcW w:w="787" w:type="pct"/>
            <w:shd w:val="clear" w:color="auto" w:fill="auto"/>
            <w:vAlign w:val="center"/>
          </w:tcPr>
          <w:p w14:paraId="315A4673" w14:textId="76A076C0"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393 371,76</w:t>
            </w:r>
          </w:p>
        </w:tc>
        <w:tc>
          <w:tcPr>
            <w:tcW w:w="849" w:type="pct"/>
            <w:shd w:val="clear" w:color="auto" w:fill="auto"/>
            <w:vAlign w:val="center"/>
          </w:tcPr>
          <w:p w14:paraId="6F4D8869" w14:textId="7F096479"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108 963,98</w:t>
            </w:r>
          </w:p>
        </w:tc>
      </w:tr>
      <w:tr w:rsidR="00EB6764" w:rsidRPr="00EB6764" w14:paraId="4628CE29" w14:textId="77777777" w:rsidTr="00EB6764">
        <w:trPr>
          <w:trHeight w:val="240"/>
          <w:jc w:val="center"/>
        </w:trPr>
        <w:tc>
          <w:tcPr>
            <w:tcW w:w="326" w:type="pct"/>
            <w:shd w:val="clear" w:color="auto" w:fill="auto"/>
            <w:noWrap/>
            <w:vAlign w:val="center"/>
          </w:tcPr>
          <w:p w14:paraId="4E590315"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2028</w:t>
            </w:r>
          </w:p>
        </w:tc>
        <w:tc>
          <w:tcPr>
            <w:tcW w:w="918" w:type="pct"/>
            <w:shd w:val="clear" w:color="auto" w:fill="auto"/>
            <w:vAlign w:val="center"/>
          </w:tcPr>
          <w:p w14:paraId="47D80A68" w14:textId="53040A62"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314 366,13</w:t>
            </w:r>
          </w:p>
        </w:tc>
        <w:tc>
          <w:tcPr>
            <w:tcW w:w="1099" w:type="pct"/>
            <w:shd w:val="clear" w:color="auto" w:fill="auto"/>
            <w:vAlign w:val="center"/>
          </w:tcPr>
          <w:p w14:paraId="46140016" w14:textId="2E15D0C7"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59 620,00</w:t>
            </w:r>
          </w:p>
        </w:tc>
        <w:tc>
          <w:tcPr>
            <w:tcW w:w="1021" w:type="pct"/>
            <w:shd w:val="clear" w:color="auto" w:fill="auto"/>
            <w:vAlign w:val="center"/>
          </w:tcPr>
          <w:p w14:paraId="085430B3" w14:textId="48C21669"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16 017,28</w:t>
            </w:r>
          </w:p>
        </w:tc>
        <w:tc>
          <w:tcPr>
            <w:tcW w:w="787" w:type="pct"/>
            <w:shd w:val="clear" w:color="auto" w:fill="auto"/>
            <w:vAlign w:val="center"/>
          </w:tcPr>
          <w:p w14:paraId="20DCFB4D" w14:textId="091D07A9"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390 003,41</w:t>
            </w:r>
          </w:p>
        </w:tc>
        <w:tc>
          <w:tcPr>
            <w:tcW w:w="849" w:type="pct"/>
            <w:shd w:val="clear" w:color="auto" w:fill="auto"/>
            <w:vAlign w:val="center"/>
          </w:tcPr>
          <w:p w14:paraId="58A17C42" w14:textId="5ECFA6FC"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108 030,95</w:t>
            </w:r>
          </w:p>
        </w:tc>
      </w:tr>
      <w:tr w:rsidR="00EB6764" w:rsidRPr="00EB6764" w14:paraId="02E3D1FC" w14:textId="77777777" w:rsidTr="00EB6764">
        <w:trPr>
          <w:trHeight w:val="240"/>
          <w:jc w:val="center"/>
        </w:trPr>
        <w:tc>
          <w:tcPr>
            <w:tcW w:w="326" w:type="pct"/>
            <w:shd w:val="clear" w:color="auto" w:fill="auto"/>
            <w:noWrap/>
            <w:vAlign w:val="center"/>
          </w:tcPr>
          <w:p w14:paraId="2679E119"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2029</w:t>
            </w:r>
          </w:p>
        </w:tc>
        <w:tc>
          <w:tcPr>
            <w:tcW w:w="918" w:type="pct"/>
            <w:shd w:val="clear" w:color="auto" w:fill="auto"/>
            <w:vAlign w:val="center"/>
          </w:tcPr>
          <w:p w14:paraId="2CBD4CA2" w14:textId="6B50CFC2"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311 707,11</w:t>
            </w:r>
          </w:p>
        </w:tc>
        <w:tc>
          <w:tcPr>
            <w:tcW w:w="1099" w:type="pct"/>
            <w:shd w:val="clear" w:color="auto" w:fill="auto"/>
            <w:vAlign w:val="center"/>
          </w:tcPr>
          <w:p w14:paraId="7531A071" w14:textId="14979394"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59 816,00</w:t>
            </w:r>
          </w:p>
        </w:tc>
        <w:tc>
          <w:tcPr>
            <w:tcW w:w="1021" w:type="pct"/>
            <w:shd w:val="clear" w:color="auto" w:fill="auto"/>
            <w:vAlign w:val="center"/>
          </w:tcPr>
          <w:p w14:paraId="0BE4F4BB" w14:textId="657A4FA1"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16 161,78</w:t>
            </w:r>
          </w:p>
        </w:tc>
        <w:tc>
          <w:tcPr>
            <w:tcW w:w="787" w:type="pct"/>
            <w:shd w:val="clear" w:color="auto" w:fill="auto"/>
            <w:vAlign w:val="center"/>
          </w:tcPr>
          <w:p w14:paraId="698D7024" w14:textId="6437E50D"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387 684,89</w:t>
            </w:r>
          </w:p>
        </w:tc>
        <w:tc>
          <w:tcPr>
            <w:tcW w:w="849" w:type="pct"/>
            <w:shd w:val="clear" w:color="auto" w:fill="auto"/>
            <w:vAlign w:val="center"/>
          </w:tcPr>
          <w:p w14:paraId="7213F67B" w14:textId="1C7777B2"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107 388,71</w:t>
            </w:r>
          </w:p>
        </w:tc>
      </w:tr>
      <w:tr w:rsidR="00EB6764" w:rsidRPr="00EB6764" w14:paraId="141BD59B" w14:textId="77777777" w:rsidTr="00EB6764">
        <w:trPr>
          <w:trHeight w:val="240"/>
          <w:jc w:val="center"/>
        </w:trPr>
        <w:tc>
          <w:tcPr>
            <w:tcW w:w="326" w:type="pct"/>
            <w:shd w:val="clear" w:color="auto" w:fill="auto"/>
            <w:noWrap/>
            <w:vAlign w:val="center"/>
          </w:tcPr>
          <w:p w14:paraId="78FB696A"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2030</w:t>
            </w:r>
          </w:p>
        </w:tc>
        <w:tc>
          <w:tcPr>
            <w:tcW w:w="918" w:type="pct"/>
            <w:shd w:val="clear" w:color="auto" w:fill="auto"/>
            <w:vAlign w:val="center"/>
          </w:tcPr>
          <w:p w14:paraId="6008028A" w14:textId="70F4EC86"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307 745,78</w:t>
            </w:r>
          </w:p>
        </w:tc>
        <w:tc>
          <w:tcPr>
            <w:tcW w:w="1099" w:type="pct"/>
            <w:shd w:val="clear" w:color="auto" w:fill="auto"/>
            <w:vAlign w:val="center"/>
          </w:tcPr>
          <w:p w14:paraId="2E5662CB" w14:textId="7566A343"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60 012,00</w:t>
            </w:r>
          </w:p>
        </w:tc>
        <w:tc>
          <w:tcPr>
            <w:tcW w:w="1021" w:type="pct"/>
            <w:shd w:val="clear" w:color="auto" w:fill="auto"/>
            <w:vAlign w:val="center"/>
          </w:tcPr>
          <w:p w14:paraId="4318C67C" w14:textId="6E484A7C"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16 306,27</w:t>
            </w:r>
          </w:p>
        </w:tc>
        <w:tc>
          <w:tcPr>
            <w:tcW w:w="787" w:type="pct"/>
            <w:shd w:val="clear" w:color="auto" w:fill="auto"/>
            <w:vAlign w:val="center"/>
          </w:tcPr>
          <w:p w14:paraId="28835A7D" w14:textId="4C65D9CC"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384 064,05</w:t>
            </w:r>
          </w:p>
        </w:tc>
        <w:tc>
          <w:tcPr>
            <w:tcW w:w="849" w:type="pct"/>
            <w:shd w:val="clear" w:color="auto" w:fill="auto"/>
            <w:vAlign w:val="center"/>
          </w:tcPr>
          <w:p w14:paraId="52334646" w14:textId="263EE624"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106 385,74</w:t>
            </w:r>
          </w:p>
        </w:tc>
      </w:tr>
      <w:tr w:rsidR="00EB6764" w:rsidRPr="00EB6764" w14:paraId="2CF0E84E" w14:textId="77777777" w:rsidTr="00EB6764">
        <w:trPr>
          <w:trHeight w:val="240"/>
          <w:jc w:val="center"/>
        </w:trPr>
        <w:tc>
          <w:tcPr>
            <w:tcW w:w="326" w:type="pct"/>
            <w:shd w:val="clear" w:color="auto" w:fill="auto"/>
            <w:noWrap/>
            <w:vAlign w:val="center"/>
          </w:tcPr>
          <w:p w14:paraId="0ADE5D8C"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lastRenderedPageBreak/>
              <w:t>2031</w:t>
            </w:r>
          </w:p>
        </w:tc>
        <w:tc>
          <w:tcPr>
            <w:tcW w:w="918" w:type="pct"/>
            <w:shd w:val="clear" w:color="auto" w:fill="auto"/>
            <w:vAlign w:val="center"/>
          </w:tcPr>
          <w:p w14:paraId="0FB78D38" w14:textId="7F33A563"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303 646,68</w:t>
            </w:r>
          </w:p>
        </w:tc>
        <w:tc>
          <w:tcPr>
            <w:tcW w:w="1099" w:type="pct"/>
            <w:shd w:val="clear" w:color="auto" w:fill="auto"/>
            <w:vAlign w:val="center"/>
          </w:tcPr>
          <w:p w14:paraId="0FB14A27" w14:textId="305A597E"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60 132,00</w:t>
            </w:r>
          </w:p>
        </w:tc>
        <w:tc>
          <w:tcPr>
            <w:tcW w:w="1021" w:type="pct"/>
            <w:shd w:val="clear" w:color="auto" w:fill="auto"/>
            <w:vAlign w:val="center"/>
          </w:tcPr>
          <w:p w14:paraId="1F768579" w14:textId="39AE0FC4"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16 450,76</w:t>
            </w:r>
          </w:p>
        </w:tc>
        <w:tc>
          <w:tcPr>
            <w:tcW w:w="787" w:type="pct"/>
            <w:shd w:val="clear" w:color="auto" w:fill="auto"/>
            <w:vAlign w:val="center"/>
          </w:tcPr>
          <w:p w14:paraId="20EB3B7D" w14:textId="3650996F"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380 229,44</w:t>
            </w:r>
          </w:p>
        </w:tc>
        <w:tc>
          <w:tcPr>
            <w:tcW w:w="849" w:type="pct"/>
            <w:shd w:val="clear" w:color="auto" w:fill="auto"/>
            <w:vAlign w:val="center"/>
          </w:tcPr>
          <w:p w14:paraId="7B55FDA7" w14:textId="333E72B2"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105 323,56</w:t>
            </w:r>
          </w:p>
        </w:tc>
      </w:tr>
      <w:tr w:rsidR="00EB6764" w:rsidRPr="00EB6764" w14:paraId="6336D2A5" w14:textId="77777777" w:rsidTr="00EB6764">
        <w:trPr>
          <w:trHeight w:val="240"/>
          <w:jc w:val="center"/>
        </w:trPr>
        <w:tc>
          <w:tcPr>
            <w:tcW w:w="326" w:type="pct"/>
            <w:shd w:val="clear" w:color="auto" w:fill="auto"/>
            <w:noWrap/>
            <w:vAlign w:val="center"/>
          </w:tcPr>
          <w:p w14:paraId="310CBCE6"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2032</w:t>
            </w:r>
          </w:p>
        </w:tc>
        <w:tc>
          <w:tcPr>
            <w:tcW w:w="918" w:type="pct"/>
            <w:shd w:val="clear" w:color="auto" w:fill="auto"/>
            <w:vAlign w:val="center"/>
          </w:tcPr>
          <w:p w14:paraId="50B77EBF" w14:textId="1EB9B49C"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299 418,76</w:t>
            </w:r>
          </w:p>
        </w:tc>
        <w:tc>
          <w:tcPr>
            <w:tcW w:w="1099" w:type="pct"/>
            <w:shd w:val="clear" w:color="auto" w:fill="auto"/>
            <w:vAlign w:val="center"/>
          </w:tcPr>
          <w:p w14:paraId="2A865242" w14:textId="5A5BFE82"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60 252,00</w:t>
            </w:r>
          </w:p>
        </w:tc>
        <w:tc>
          <w:tcPr>
            <w:tcW w:w="1021" w:type="pct"/>
            <w:shd w:val="clear" w:color="auto" w:fill="auto"/>
            <w:vAlign w:val="center"/>
          </w:tcPr>
          <w:p w14:paraId="7E0E84E4" w14:textId="20BF71C4"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16 595,26</w:t>
            </w:r>
          </w:p>
        </w:tc>
        <w:tc>
          <w:tcPr>
            <w:tcW w:w="787" w:type="pct"/>
            <w:shd w:val="clear" w:color="auto" w:fill="auto"/>
            <w:vAlign w:val="center"/>
          </w:tcPr>
          <w:p w14:paraId="0E0D13A5" w14:textId="143FA33B"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376 266,02</w:t>
            </w:r>
          </w:p>
        </w:tc>
        <w:tc>
          <w:tcPr>
            <w:tcW w:w="849" w:type="pct"/>
            <w:shd w:val="clear" w:color="auto" w:fill="auto"/>
            <w:vAlign w:val="center"/>
          </w:tcPr>
          <w:p w14:paraId="26B75B50" w14:textId="3A0A3C9D"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104 225,69</w:t>
            </w:r>
          </w:p>
        </w:tc>
      </w:tr>
      <w:tr w:rsidR="00EB6764" w:rsidRPr="00EB6764" w14:paraId="0626B91F" w14:textId="77777777" w:rsidTr="00EB6764">
        <w:trPr>
          <w:trHeight w:val="240"/>
          <w:jc w:val="center"/>
        </w:trPr>
        <w:tc>
          <w:tcPr>
            <w:tcW w:w="326" w:type="pct"/>
            <w:shd w:val="clear" w:color="auto" w:fill="auto"/>
            <w:noWrap/>
            <w:vAlign w:val="center"/>
          </w:tcPr>
          <w:p w14:paraId="493BE1D4"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2033</w:t>
            </w:r>
          </w:p>
        </w:tc>
        <w:tc>
          <w:tcPr>
            <w:tcW w:w="918" w:type="pct"/>
            <w:shd w:val="clear" w:color="auto" w:fill="auto"/>
            <w:vAlign w:val="center"/>
          </w:tcPr>
          <w:p w14:paraId="19534C59" w14:textId="2384D10B"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289 876,58</w:t>
            </w:r>
          </w:p>
        </w:tc>
        <w:tc>
          <w:tcPr>
            <w:tcW w:w="1099" w:type="pct"/>
            <w:shd w:val="clear" w:color="auto" w:fill="auto"/>
            <w:vAlign w:val="center"/>
          </w:tcPr>
          <w:p w14:paraId="2BA4AD01" w14:textId="71C71A20"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60 372,00</w:t>
            </w:r>
          </w:p>
        </w:tc>
        <w:tc>
          <w:tcPr>
            <w:tcW w:w="1021" w:type="pct"/>
            <w:shd w:val="clear" w:color="auto" w:fill="auto"/>
            <w:vAlign w:val="center"/>
          </w:tcPr>
          <w:p w14:paraId="678DBB74" w14:textId="4CE64FCC"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16 739,75</w:t>
            </w:r>
          </w:p>
        </w:tc>
        <w:tc>
          <w:tcPr>
            <w:tcW w:w="787" w:type="pct"/>
            <w:shd w:val="clear" w:color="auto" w:fill="auto"/>
            <w:vAlign w:val="center"/>
          </w:tcPr>
          <w:p w14:paraId="435D44E8" w14:textId="48D4815C"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366 988,33</w:t>
            </w:r>
          </w:p>
        </w:tc>
        <w:tc>
          <w:tcPr>
            <w:tcW w:w="849" w:type="pct"/>
            <w:shd w:val="clear" w:color="auto" w:fill="auto"/>
            <w:vAlign w:val="center"/>
          </w:tcPr>
          <w:p w14:paraId="6C29441B" w14:textId="4233DC76"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101 655,77</w:t>
            </w:r>
          </w:p>
        </w:tc>
      </w:tr>
      <w:tr w:rsidR="00EB6764" w:rsidRPr="00EB6764" w14:paraId="519DC615" w14:textId="77777777" w:rsidTr="00EB6764">
        <w:trPr>
          <w:trHeight w:val="240"/>
          <w:jc w:val="center"/>
        </w:trPr>
        <w:tc>
          <w:tcPr>
            <w:tcW w:w="326" w:type="pct"/>
            <w:shd w:val="clear" w:color="auto" w:fill="auto"/>
            <w:noWrap/>
            <w:vAlign w:val="center"/>
          </w:tcPr>
          <w:p w14:paraId="169890BD"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2034</w:t>
            </w:r>
          </w:p>
        </w:tc>
        <w:tc>
          <w:tcPr>
            <w:tcW w:w="918" w:type="pct"/>
            <w:shd w:val="clear" w:color="auto" w:fill="auto"/>
            <w:vAlign w:val="center"/>
          </w:tcPr>
          <w:p w14:paraId="75F55828" w14:textId="3893A172"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285 292,07</w:t>
            </w:r>
          </w:p>
        </w:tc>
        <w:tc>
          <w:tcPr>
            <w:tcW w:w="1099" w:type="pct"/>
            <w:shd w:val="clear" w:color="auto" w:fill="auto"/>
            <w:vAlign w:val="center"/>
          </w:tcPr>
          <w:p w14:paraId="6043EAE5" w14:textId="6C56EC64"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60 492,00</w:t>
            </w:r>
          </w:p>
        </w:tc>
        <w:tc>
          <w:tcPr>
            <w:tcW w:w="1021" w:type="pct"/>
            <w:shd w:val="clear" w:color="auto" w:fill="auto"/>
            <w:vAlign w:val="center"/>
          </w:tcPr>
          <w:p w14:paraId="2897307B" w14:textId="693DED09"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16 884,24</w:t>
            </w:r>
          </w:p>
        </w:tc>
        <w:tc>
          <w:tcPr>
            <w:tcW w:w="787" w:type="pct"/>
            <w:shd w:val="clear" w:color="auto" w:fill="auto"/>
            <w:vAlign w:val="center"/>
          </w:tcPr>
          <w:p w14:paraId="4B2B97A1" w14:textId="39326B06"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362 668,31</w:t>
            </w:r>
          </w:p>
        </w:tc>
        <w:tc>
          <w:tcPr>
            <w:tcW w:w="849" w:type="pct"/>
            <w:shd w:val="clear" w:color="auto" w:fill="auto"/>
            <w:vAlign w:val="center"/>
          </w:tcPr>
          <w:p w14:paraId="6264D720" w14:textId="64A76007"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100 459,12</w:t>
            </w:r>
          </w:p>
        </w:tc>
      </w:tr>
      <w:tr w:rsidR="00EB6764" w:rsidRPr="00EB6764" w14:paraId="025D5968" w14:textId="77777777" w:rsidTr="00EB6764">
        <w:trPr>
          <w:trHeight w:val="240"/>
          <w:jc w:val="center"/>
        </w:trPr>
        <w:tc>
          <w:tcPr>
            <w:tcW w:w="326" w:type="pct"/>
            <w:shd w:val="clear" w:color="auto" w:fill="auto"/>
            <w:noWrap/>
            <w:vAlign w:val="center"/>
          </w:tcPr>
          <w:p w14:paraId="2CC4FD34"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2035</w:t>
            </w:r>
          </w:p>
        </w:tc>
        <w:tc>
          <w:tcPr>
            <w:tcW w:w="918" w:type="pct"/>
            <w:shd w:val="clear" w:color="auto" w:fill="auto"/>
            <w:vAlign w:val="center"/>
          </w:tcPr>
          <w:p w14:paraId="1C328B1C" w14:textId="6E5E08CA"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280 581,47</w:t>
            </w:r>
          </w:p>
        </w:tc>
        <w:tc>
          <w:tcPr>
            <w:tcW w:w="1099" w:type="pct"/>
            <w:shd w:val="clear" w:color="auto" w:fill="auto"/>
            <w:vAlign w:val="center"/>
          </w:tcPr>
          <w:p w14:paraId="5A0F7521" w14:textId="70FE0EDC"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60 612,00</w:t>
            </w:r>
          </w:p>
        </w:tc>
        <w:tc>
          <w:tcPr>
            <w:tcW w:w="1021" w:type="pct"/>
            <w:shd w:val="clear" w:color="auto" w:fill="auto"/>
            <w:vAlign w:val="center"/>
          </w:tcPr>
          <w:p w14:paraId="1E0D6987" w14:textId="07A5D07A"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17 028,74</w:t>
            </w:r>
          </w:p>
        </w:tc>
        <w:tc>
          <w:tcPr>
            <w:tcW w:w="787" w:type="pct"/>
            <w:shd w:val="clear" w:color="auto" w:fill="auto"/>
            <w:vAlign w:val="center"/>
          </w:tcPr>
          <w:p w14:paraId="03962129" w14:textId="29BF8AAC"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358 222,21</w:t>
            </w:r>
          </w:p>
        </w:tc>
        <w:tc>
          <w:tcPr>
            <w:tcW w:w="849" w:type="pct"/>
            <w:shd w:val="clear" w:color="auto" w:fill="auto"/>
            <w:vAlign w:val="center"/>
          </w:tcPr>
          <w:p w14:paraId="3182CF74" w14:textId="3D2B3A82"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99 227,55</w:t>
            </w:r>
          </w:p>
        </w:tc>
      </w:tr>
      <w:tr w:rsidR="00EB6764" w:rsidRPr="00EB6764" w14:paraId="1299796D" w14:textId="77777777" w:rsidTr="00EB6764">
        <w:trPr>
          <w:trHeight w:val="240"/>
          <w:jc w:val="center"/>
        </w:trPr>
        <w:tc>
          <w:tcPr>
            <w:tcW w:w="326" w:type="pct"/>
            <w:shd w:val="clear" w:color="auto" w:fill="auto"/>
            <w:noWrap/>
            <w:vAlign w:val="center"/>
          </w:tcPr>
          <w:p w14:paraId="523B8A1A" w14:textId="77777777"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2036</w:t>
            </w:r>
          </w:p>
        </w:tc>
        <w:tc>
          <w:tcPr>
            <w:tcW w:w="918" w:type="pct"/>
            <w:shd w:val="clear" w:color="auto" w:fill="auto"/>
            <w:vAlign w:val="center"/>
          </w:tcPr>
          <w:p w14:paraId="512DDE70" w14:textId="57861A16"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275 752,70</w:t>
            </w:r>
          </w:p>
        </w:tc>
        <w:tc>
          <w:tcPr>
            <w:tcW w:w="1099" w:type="pct"/>
            <w:shd w:val="clear" w:color="auto" w:fill="auto"/>
            <w:vAlign w:val="center"/>
          </w:tcPr>
          <w:p w14:paraId="67BB5B1B" w14:textId="75BC8FC5"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60 632,00</w:t>
            </w:r>
          </w:p>
        </w:tc>
        <w:tc>
          <w:tcPr>
            <w:tcW w:w="1021" w:type="pct"/>
            <w:shd w:val="clear" w:color="auto" w:fill="auto"/>
            <w:vAlign w:val="center"/>
          </w:tcPr>
          <w:p w14:paraId="19A314A5" w14:textId="21A0A7D0" w:rsidR="00EB6764" w:rsidRPr="00EB6764" w:rsidRDefault="00EB6764" w:rsidP="00EB6764">
            <w:pPr>
              <w:spacing w:before="60" w:after="60"/>
              <w:jc w:val="center"/>
              <w:rPr>
                <w:rFonts w:ascii="Arial" w:hAnsi="Arial" w:cs="Arial"/>
                <w:sz w:val="18"/>
                <w:szCs w:val="18"/>
              </w:rPr>
            </w:pPr>
            <w:r w:rsidRPr="00EB6764">
              <w:rPr>
                <w:rFonts w:ascii="Arial" w:hAnsi="Arial" w:cs="Arial"/>
                <w:sz w:val="18"/>
                <w:szCs w:val="18"/>
              </w:rPr>
              <w:t>17 173,23</w:t>
            </w:r>
          </w:p>
        </w:tc>
        <w:tc>
          <w:tcPr>
            <w:tcW w:w="787" w:type="pct"/>
            <w:shd w:val="clear" w:color="auto" w:fill="auto"/>
            <w:vAlign w:val="center"/>
          </w:tcPr>
          <w:p w14:paraId="205BBEC2" w14:textId="1DED151A" w:rsidR="00EB6764" w:rsidRPr="00EB6764" w:rsidRDefault="00EB6764" w:rsidP="00EB6764">
            <w:pPr>
              <w:spacing w:before="60" w:after="60"/>
              <w:jc w:val="center"/>
              <w:rPr>
                <w:rFonts w:ascii="Arial" w:hAnsi="Arial" w:cs="Arial"/>
                <w:b/>
                <w:bCs/>
                <w:sz w:val="18"/>
                <w:szCs w:val="18"/>
              </w:rPr>
            </w:pPr>
            <w:r w:rsidRPr="00EB6764">
              <w:rPr>
                <w:rFonts w:ascii="Arial" w:hAnsi="Arial" w:cs="Arial"/>
                <w:b/>
                <w:bCs/>
                <w:sz w:val="18"/>
                <w:szCs w:val="18"/>
              </w:rPr>
              <w:t>353 557,93</w:t>
            </w:r>
          </w:p>
        </w:tc>
        <w:tc>
          <w:tcPr>
            <w:tcW w:w="849" w:type="pct"/>
            <w:shd w:val="clear" w:color="auto" w:fill="auto"/>
            <w:vAlign w:val="center"/>
          </w:tcPr>
          <w:p w14:paraId="7AB1D085" w14:textId="7A1A7E3D" w:rsidR="00EB6764" w:rsidRPr="00EB6764" w:rsidRDefault="00EB6764" w:rsidP="00EB6764">
            <w:pPr>
              <w:spacing w:before="60" w:after="60"/>
              <w:jc w:val="center"/>
              <w:rPr>
                <w:rFonts w:ascii="Arial" w:hAnsi="Arial" w:cs="Arial"/>
                <w:b/>
                <w:bCs/>
                <w:sz w:val="18"/>
                <w:szCs w:val="18"/>
              </w:rPr>
            </w:pPr>
            <w:r w:rsidRPr="00EB6764">
              <w:rPr>
                <w:rFonts w:ascii="Arial" w:hAnsi="Arial" w:cs="Arial"/>
                <w:b/>
                <w:sz w:val="18"/>
                <w:szCs w:val="18"/>
              </w:rPr>
              <w:t>97 935,55</w:t>
            </w:r>
          </w:p>
        </w:tc>
      </w:tr>
    </w:tbl>
    <w:p w14:paraId="24D40EDC" w14:textId="77777777" w:rsidR="001E32F1" w:rsidRPr="009449CD" w:rsidRDefault="001E32F1" w:rsidP="001E32F1">
      <w:pPr>
        <w:pStyle w:val="Bezodstpw"/>
        <w:spacing w:line="240" w:lineRule="auto"/>
        <w:ind w:right="0"/>
        <w:jc w:val="right"/>
        <w:rPr>
          <w:rFonts w:cs="Arial"/>
          <w:sz w:val="18"/>
        </w:rPr>
      </w:pPr>
      <w:r w:rsidRPr="009449CD">
        <w:rPr>
          <w:rFonts w:cs="Arial"/>
          <w:sz w:val="18"/>
        </w:rPr>
        <w:t>Źródło: Opracowanie własne</w:t>
      </w:r>
    </w:p>
    <w:p w14:paraId="764AD39A" w14:textId="3F73E924" w:rsidR="001E32F1" w:rsidRPr="00B96DEC" w:rsidRDefault="001E32F1" w:rsidP="001E32F1">
      <w:pPr>
        <w:pStyle w:val="Bezodstpw"/>
        <w:ind w:right="0"/>
        <w:rPr>
          <w:rFonts w:cs="Arial"/>
          <w:szCs w:val="22"/>
        </w:rPr>
      </w:pPr>
      <w:r>
        <w:rPr>
          <w:rFonts w:cs="Arial"/>
          <w:szCs w:val="22"/>
        </w:rPr>
        <w:t xml:space="preserve">Zgodnie z danymi zawartymi w powyższej tabeli, łączne zużycie energii cieplnej do ogrzewania budynków mieszkalnych, przygotowania ciepłej wody użytkowej oraz </w:t>
      </w:r>
      <w:r w:rsidRPr="00B96DEC">
        <w:rPr>
          <w:rFonts w:cs="Arial"/>
          <w:szCs w:val="22"/>
        </w:rPr>
        <w:t>potrzebnej do przygotowania posiłków spadnie w roku 2036 w porównaniu z rokiem 2022 o </w:t>
      </w:r>
      <w:r w:rsidR="004A6B61">
        <w:rPr>
          <w:rFonts w:cs="Arial"/>
          <w:szCs w:val="22"/>
        </w:rPr>
        <w:t>ok.  </w:t>
      </w:r>
      <w:r w:rsidR="00B96DEC" w:rsidRPr="00B96DEC">
        <w:rPr>
          <w:rFonts w:cs="Arial"/>
          <w:szCs w:val="22"/>
        </w:rPr>
        <w:t>13,34</w:t>
      </w:r>
      <w:r w:rsidRPr="00B96DEC">
        <w:rPr>
          <w:rFonts w:cs="Arial"/>
          <w:szCs w:val="22"/>
        </w:rPr>
        <w:t xml:space="preserve">%. Spadek zapotrzebowania na ciepło budynków mieszkalnych wynika z prognozowanych prac termomodernizacyjnych. </w:t>
      </w:r>
    </w:p>
    <w:p w14:paraId="2AB33716" w14:textId="60A2BDEA" w:rsidR="00016C7F" w:rsidRPr="00016C7F" w:rsidRDefault="00016C7F" w:rsidP="00016C7F">
      <w:pPr>
        <w:pStyle w:val="Bezodstpw"/>
        <w:ind w:right="0"/>
        <w:rPr>
          <w:rFonts w:cs="Arial"/>
          <w:szCs w:val="22"/>
        </w:rPr>
      </w:pPr>
      <w:r w:rsidRPr="00B96DEC">
        <w:rPr>
          <w:rFonts w:cs="Arial"/>
          <w:szCs w:val="22"/>
        </w:rPr>
        <w:t>W kolejnej tabeli przedstawiono zapotrzebowania na ciepło wśród budynków użyteczności publicznej oraz podmiotów gospodarczych. Szacuje się spadek zapotrzebowania na ciepło w związku z prowadzeniem prac termomodernizacyjnych na terenie gminy w perspektywie do roku 2036.</w:t>
      </w:r>
    </w:p>
    <w:p w14:paraId="38551B4A" w14:textId="77777777" w:rsidR="00016C7F" w:rsidRDefault="00016C7F" w:rsidP="00016C7F">
      <w:pPr>
        <w:pStyle w:val="Bezodstpw"/>
        <w:spacing w:before="240" w:line="240" w:lineRule="auto"/>
        <w:ind w:right="0"/>
        <w:jc w:val="center"/>
        <w:rPr>
          <w:rFonts w:ascii="Times New Roman" w:hAnsi="Times New Roman"/>
          <w:b/>
          <w:bCs/>
          <w:sz w:val="20"/>
        </w:rPr>
        <w:sectPr w:rsidR="00016C7F" w:rsidSect="00FA5C57">
          <w:pgSz w:w="11906" w:h="16838"/>
          <w:pgMar w:top="1417" w:right="1417" w:bottom="1417" w:left="1417" w:header="708" w:footer="708" w:gutter="0"/>
          <w:cols w:space="708"/>
          <w:docGrid w:linePitch="360"/>
        </w:sectPr>
      </w:pPr>
    </w:p>
    <w:p w14:paraId="3404A69F" w14:textId="542F6352" w:rsidR="00016C7F" w:rsidRPr="00016C7F" w:rsidRDefault="00016C7F" w:rsidP="00016C7F">
      <w:pPr>
        <w:pStyle w:val="Bezodstpw"/>
        <w:spacing w:before="240" w:line="240" w:lineRule="auto"/>
        <w:ind w:right="0"/>
        <w:jc w:val="center"/>
        <w:rPr>
          <w:rFonts w:cs="Arial"/>
          <w:b/>
          <w:bCs/>
          <w:sz w:val="20"/>
        </w:rPr>
      </w:pPr>
      <w:bookmarkStart w:id="608" w:name="_Toc93643648"/>
      <w:bookmarkStart w:id="609" w:name="_Toc116980859"/>
      <w:r w:rsidRPr="00B96DEC">
        <w:rPr>
          <w:rFonts w:cs="Arial"/>
          <w:b/>
          <w:bCs/>
          <w:sz w:val="20"/>
        </w:rPr>
        <w:lastRenderedPageBreak/>
        <w:t xml:space="preserve">Tabela </w:t>
      </w:r>
      <w:r w:rsidRPr="00B96DEC">
        <w:rPr>
          <w:rFonts w:cs="Arial"/>
          <w:b/>
          <w:bCs/>
          <w:sz w:val="20"/>
        </w:rPr>
        <w:fldChar w:fldCharType="begin"/>
      </w:r>
      <w:r w:rsidRPr="00B96DEC">
        <w:rPr>
          <w:rFonts w:cs="Arial"/>
          <w:b/>
          <w:bCs/>
          <w:sz w:val="20"/>
        </w:rPr>
        <w:instrText xml:space="preserve"> SEQ Tabela \* ARABIC </w:instrText>
      </w:r>
      <w:r w:rsidRPr="00B96DEC">
        <w:rPr>
          <w:rFonts w:cs="Arial"/>
          <w:b/>
          <w:bCs/>
          <w:sz w:val="20"/>
        </w:rPr>
        <w:fldChar w:fldCharType="separate"/>
      </w:r>
      <w:r w:rsidR="00E62F94">
        <w:rPr>
          <w:rFonts w:cs="Arial"/>
          <w:b/>
          <w:bCs/>
          <w:noProof/>
          <w:sz w:val="20"/>
        </w:rPr>
        <w:t>35</w:t>
      </w:r>
      <w:r w:rsidRPr="00B96DEC">
        <w:rPr>
          <w:rFonts w:cs="Arial"/>
          <w:sz w:val="20"/>
        </w:rPr>
        <w:fldChar w:fldCharType="end"/>
      </w:r>
      <w:r w:rsidRPr="00B96DEC">
        <w:rPr>
          <w:rFonts w:cs="Arial"/>
          <w:b/>
          <w:bCs/>
          <w:sz w:val="20"/>
        </w:rPr>
        <w:t>. Zapotrzebowanie na ciepło – budynki użyteczności publicznej oraz podmiotów gospodarczych</w:t>
      </w:r>
      <w:bookmarkEnd w:id="608"/>
      <w:bookmarkEnd w:id="60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3"/>
        <w:gridCol w:w="1955"/>
        <w:gridCol w:w="2025"/>
        <w:gridCol w:w="2025"/>
        <w:gridCol w:w="2024"/>
      </w:tblGrid>
      <w:tr w:rsidR="00636BC2" w:rsidRPr="00EB6764" w14:paraId="007E6F20" w14:textId="797EA9C5" w:rsidTr="00636BC2">
        <w:trPr>
          <w:trHeight w:val="825"/>
        </w:trPr>
        <w:tc>
          <w:tcPr>
            <w:tcW w:w="560" w:type="pct"/>
            <w:shd w:val="clear" w:color="000000" w:fill="D9D9D9"/>
            <w:noWrap/>
            <w:vAlign w:val="center"/>
            <w:hideMark/>
          </w:tcPr>
          <w:p w14:paraId="3178F934" w14:textId="77777777" w:rsidR="00636BC2" w:rsidRPr="00EB6764" w:rsidRDefault="00636BC2" w:rsidP="00636BC2">
            <w:pPr>
              <w:spacing w:before="60" w:after="60"/>
              <w:jc w:val="center"/>
              <w:rPr>
                <w:rFonts w:ascii="Arial" w:hAnsi="Arial" w:cs="Arial"/>
                <w:b/>
                <w:bCs/>
                <w:sz w:val="20"/>
                <w:szCs w:val="20"/>
              </w:rPr>
            </w:pPr>
            <w:r w:rsidRPr="00EB6764">
              <w:rPr>
                <w:rFonts w:ascii="Arial" w:hAnsi="Arial" w:cs="Arial"/>
                <w:b/>
                <w:bCs/>
                <w:sz w:val="20"/>
                <w:szCs w:val="20"/>
              </w:rPr>
              <w:t>Lata</w:t>
            </w:r>
          </w:p>
        </w:tc>
        <w:tc>
          <w:tcPr>
            <w:tcW w:w="1081" w:type="pct"/>
            <w:shd w:val="clear" w:color="000000" w:fill="D9D9D9"/>
            <w:vAlign w:val="center"/>
            <w:hideMark/>
          </w:tcPr>
          <w:p w14:paraId="08FD18C2" w14:textId="77777777" w:rsidR="00636BC2" w:rsidRPr="00EB6764" w:rsidRDefault="00636BC2" w:rsidP="00636BC2">
            <w:pPr>
              <w:spacing w:before="60" w:after="60"/>
              <w:jc w:val="center"/>
              <w:rPr>
                <w:rFonts w:ascii="Arial" w:hAnsi="Arial" w:cs="Arial"/>
                <w:b/>
                <w:bCs/>
                <w:sz w:val="20"/>
                <w:szCs w:val="20"/>
              </w:rPr>
            </w:pPr>
            <w:r w:rsidRPr="00EB6764">
              <w:rPr>
                <w:rFonts w:ascii="Arial" w:hAnsi="Arial" w:cs="Arial"/>
                <w:b/>
                <w:bCs/>
                <w:sz w:val="20"/>
                <w:szCs w:val="20"/>
              </w:rPr>
              <w:t>Budynki użyteczności publicznej [GJ/rok]</w:t>
            </w:r>
          </w:p>
        </w:tc>
        <w:tc>
          <w:tcPr>
            <w:tcW w:w="1120" w:type="pct"/>
            <w:shd w:val="clear" w:color="000000" w:fill="D9D9D9"/>
          </w:tcPr>
          <w:p w14:paraId="54DA96C0" w14:textId="4687050B" w:rsidR="00636BC2" w:rsidRPr="00EB6764" w:rsidRDefault="00636BC2" w:rsidP="00636BC2">
            <w:pPr>
              <w:spacing w:before="60" w:after="60"/>
              <w:jc w:val="center"/>
              <w:rPr>
                <w:rFonts w:ascii="Arial" w:hAnsi="Arial" w:cs="Arial"/>
                <w:b/>
                <w:bCs/>
                <w:sz w:val="20"/>
                <w:szCs w:val="20"/>
              </w:rPr>
            </w:pPr>
            <w:r w:rsidRPr="00EB6764">
              <w:rPr>
                <w:rFonts w:ascii="Arial" w:hAnsi="Arial" w:cs="Arial"/>
                <w:b/>
                <w:bCs/>
                <w:sz w:val="20"/>
                <w:szCs w:val="20"/>
              </w:rPr>
              <w:t>Budynki użyteczności publicznej [MWh/rok</w:t>
            </w:r>
          </w:p>
        </w:tc>
        <w:tc>
          <w:tcPr>
            <w:tcW w:w="1120" w:type="pct"/>
            <w:shd w:val="clear" w:color="000000" w:fill="D9D9D9"/>
            <w:vAlign w:val="center"/>
            <w:hideMark/>
          </w:tcPr>
          <w:p w14:paraId="70AB8E49" w14:textId="215BABCD" w:rsidR="00636BC2" w:rsidRPr="00EB6764" w:rsidRDefault="00636BC2" w:rsidP="00636BC2">
            <w:pPr>
              <w:spacing w:before="60" w:after="60"/>
              <w:jc w:val="center"/>
              <w:rPr>
                <w:rFonts w:ascii="Arial" w:hAnsi="Arial" w:cs="Arial"/>
                <w:b/>
                <w:bCs/>
                <w:sz w:val="20"/>
                <w:szCs w:val="20"/>
              </w:rPr>
            </w:pPr>
            <w:r w:rsidRPr="00EB6764">
              <w:rPr>
                <w:rFonts w:ascii="Arial" w:hAnsi="Arial" w:cs="Arial"/>
                <w:b/>
                <w:bCs/>
                <w:sz w:val="20"/>
                <w:szCs w:val="20"/>
              </w:rPr>
              <w:t>Budynki pomiotów gospodarczych [GJ/rok]</w:t>
            </w:r>
          </w:p>
        </w:tc>
        <w:tc>
          <w:tcPr>
            <w:tcW w:w="1119" w:type="pct"/>
            <w:shd w:val="clear" w:color="000000" w:fill="D9D9D9"/>
          </w:tcPr>
          <w:p w14:paraId="0B43E441" w14:textId="660BEA43" w:rsidR="00636BC2" w:rsidRPr="00EB6764" w:rsidRDefault="00636BC2" w:rsidP="00636BC2">
            <w:pPr>
              <w:spacing w:before="60" w:after="60"/>
              <w:jc w:val="center"/>
              <w:rPr>
                <w:rFonts w:ascii="Arial" w:hAnsi="Arial" w:cs="Arial"/>
                <w:b/>
                <w:bCs/>
                <w:sz w:val="20"/>
                <w:szCs w:val="20"/>
              </w:rPr>
            </w:pPr>
            <w:r w:rsidRPr="00EB6764">
              <w:rPr>
                <w:rFonts w:ascii="Arial" w:hAnsi="Arial" w:cs="Arial"/>
                <w:b/>
                <w:bCs/>
                <w:sz w:val="20"/>
                <w:szCs w:val="20"/>
              </w:rPr>
              <w:t>Budynki pomiotów gospodarczych [MWh/rok]</w:t>
            </w:r>
          </w:p>
        </w:tc>
      </w:tr>
      <w:tr w:rsidR="00EB6764" w:rsidRPr="00EB6764" w14:paraId="5544F5A6" w14:textId="4698447D" w:rsidTr="00EB6764">
        <w:trPr>
          <w:trHeight w:val="255"/>
        </w:trPr>
        <w:tc>
          <w:tcPr>
            <w:tcW w:w="560" w:type="pct"/>
            <w:shd w:val="clear" w:color="000000" w:fill="FFFFFF"/>
            <w:noWrap/>
            <w:vAlign w:val="center"/>
            <w:hideMark/>
          </w:tcPr>
          <w:p w14:paraId="0D79C19F"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2022</w:t>
            </w:r>
          </w:p>
        </w:tc>
        <w:tc>
          <w:tcPr>
            <w:tcW w:w="1081" w:type="pct"/>
            <w:shd w:val="clear" w:color="000000" w:fill="FFFFFF"/>
            <w:vAlign w:val="center"/>
          </w:tcPr>
          <w:p w14:paraId="13059D93" w14:textId="737CBAA7"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15 678,12</w:t>
            </w:r>
          </w:p>
        </w:tc>
        <w:tc>
          <w:tcPr>
            <w:tcW w:w="1120" w:type="pct"/>
            <w:shd w:val="clear" w:color="000000" w:fill="FFFFFF"/>
            <w:vAlign w:val="center"/>
          </w:tcPr>
          <w:p w14:paraId="10A03269" w14:textId="54CE36A1"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4 342,84</w:t>
            </w:r>
          </w:p>
        </w:tc>
        <w:tc>
          <w:tcPr>
            <w:tcW w:w="1120" w:type="pct"/>
            <w:shd w:val="clear" w:color="000000" w:fill="FFFFFF"/>
            <w:vAlign w:val="center"/>
          </w:tcPr>
          <w:p w14:paraId="597AC0D8" w14:textId="60D61994"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9 707,98</w:t>
            </w:r>
          </w:p>
        </w:tc>
        <w:tc>
          <w:tcPr>
            <w:tcW w:w="1119" w:type="pct"/>
            <w:shd w:val="clear" w:color="auto" w:fill="auto"/>
            <w:vAlign w:val="center"/>
          </w:tcPr>
          <w:p w14:paraId="5A885610" w14:textId="2D01937C"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2 689,11</w:t>
            </w:r>
          </w:p>
        </w:tc>
      </w:tr>
      <w:tr w:rsidR="00EB6764" w:rsidRPr="00EB6764" w14:paraId="69F6CA7E" w14:textId="3B5A77CF" w:rsidTr="00EB6764">
        <w:trPr>
          <w:trHeight w:val="255"/>
        </w:trPr>
        <w:tc>
          <w:tcPr>
            <w:tcW w:w="560" w:type="pct"/>
            <w:shd w:val="clear" w:color="000000" w:fill="FFFFFF"/>
            <w:noWrap/>
            <w:vAlign w:val="center"/>
            <w:hideMark/>
          </w:tcPr>
          <w:p w14:paraId="5190B4ED"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2023</w:t>
            </w:r>
          </w:p>
        </w:tc>
        <w:tc>
          <w:tcPr>
            <w:tcW w:w="1081" w:type="pct"/>
            <w:shd w:val="clear" w:color="000000" w:fill="FFFFFF"/>
            <w:vAlign w:val="center"/>
          </w:tcPr>
          <w:p w14:paraId="3779B6D9" w14:textId="131181F2"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15 560,53</w:t>
            </w:r>
          </w:p>
        </w:tc>
        <w:tc>
          <w:tcPr>
            <w:tcW w:w="1120" w:type="pct"/>
            <w:shd w:val="clear" w:color="000000" w:fill="FFFFFF"/>
            <w:vAlign w:val="center"/>
          </w:tcPr>
          <w:p w14:paraId="5158CFC1" w14:textId="1544BF57"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4 310,27</w:t>
            </w:r>
          </w:p>
        </w:tc>
        <w:tc>
          <w:tcPr>
            <w:tcW w:w="1120" w:type="pct"/>
            <w:shd w:val="clear" w:color="000000" w:fill="FFFFFF"/>
            <w:vAlign w:val="center"/>
          </w:tcPr>
          <w:p w14:paraId="53687900" w14:textId="6CBAB258"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9 579,28</w:t>
            </w:r>
          </w:p>
        </w:tc>
        <w:tc>
          <w:tcPr>
            <w:tcW w:w="1119" w:type="pct"/>
            <w:shd w:val="clear" w:color="auto" w:fill="auto"/>
            <w:vAlign w:val="center"/>
          </w:tcPr>
          <w:p w14:paraId="18B30B6E" w14:textId="4BA8C309"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2 653,46</w:t>
            </w:r>
          </w:p>
        </w:tc>
      </w:tr>
      <w:tr w:rsidR="00EB6764" w:rsidRPr="00EB6764" w14:paraId="5DFAE1D2" w14:textId="27CA3C86" w:rsidTr="00EB6764">
        <w:trPr>
          <w:trHeight w:val="255"/>
        </w:trPr>
        <w:tc>
          <w:tcPr>
            <w:tcW w:w="560" w:type="pct"/>
            <w:shd w:val="clear" w:color="000000" w:fill="FFFFFF"/>
            <w:noWrap/>
            <w:vAlign w:val="center"/>
            <w:hideMark/>
          </w:tcPr>
          <w:p w14:paraId="3BC32747"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2024</w:t>
            </w:r>
          </w:p>
        </w:tc>
        <w:tc>
          <w:tcPr>
            <w:tcW w:w="1081" w:type="pct"/>
            <w:shd w:val="clear" w:color="000000" w:fill="FFFFFF"/>
            <w:vAlign w:val="center"/>
          </w:tcPr>
          <w:p w14:paraId="48C6B106" w14:textId="21B2DC56"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15 442,95</w:t>
            </w:r>
          </w:p>
        </w:tc>
        <w:tc>
          <w:tcPr>
            <w:tcW w:w="1120" w:type="pct"/>
            <w:shd w:val="clear" w:color="000000" w:fill="FFFFFF"/>
            <w:vAlign w:val="center"/>
          </w:tcPr>
          <w:p w14:paraId="1042D69F" w14:textId="3E7F68BE"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4 277,70</w:t>
            </w:r>
          </w:p>
        </w:tc>
        <w:tc>
          <w:tcPr>
            <w:tcW w:w="1120" w:type="pct"/>
            <w:shd w:val="clear" w:color="000000" w:fill="FFFFFF"/>
            <w:vAlign w:val="center"/>
          </w:tcPr>
          <w:p w14:paraId="0982120B" w14:textId="57270DA2"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9 450,59</w:t>
            </w:r>
          </w:p>
        </w:tc>
        <w:tc>
          <w:tcPr>
            <w:tcW w:w="1119" w:type="pct"/>
            <w:shd w:val="clear" w:color="auto" w:fill="auto"/>
            <w:vAlign w:val="center"/>
          </w:tcPr>
          <w:p w14:paraId="1480B80D" w14:textId="0685EE62"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2 617,81</w:t>
            </w:r>
          </w:p>
        </w:tc>
      </w:tr>
      <w:tr w:rsidR="00EB6764" w:rsidRPr="00EB6764" w14:paraId="3D7E1150" w14:textId="29217642" w:rsidTr="00EB6764">
        <w:trPr>
          <w:trHeight w:val="255"/>
        </w:trPr>
        <w:tc>
          <w:tcPr>
            <w:tcW w:w="560" w:type="pct"/>
            <w:shd w:val="clear" w:color="000000" w:fill="FFFFFF"/>
            <w:noWrap/>
            <w:vAlign w:val="center"/>
            <w:hideMark/>
          </w:tcPr>
          <w:p w14:paraId="7CB62D78"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2025</w:t>
            </w:r>
          </w:p>
        </w:tc>
        <w:tc>
          <w:tcPr>
            <w:tcW w:w="1081" w:type="pct"/>
            <w:shd w:val="clear" w:color="000000" w:fill="FFFFFF"/>
            <w:vAlign w:val="center"/>
          </w:tcPr>
          <w:p w14:paraId="73FB6248" w14:textId="65BB844A"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15 325,36</w:t>
            </w:r>
          </w:p>
        </w:tc>
        <w:tc>
          <w:tcPr>
            <w:tcW w:w="1120" w:type="pct"/>
            <w:shd w:val="clear" w:color="000000" w:fill="FFFFFF"/>
            <w:vAlign w:val="center"/>
          </w:tcPr>
          <w:p w14:paraId="2BD13055" w14:textId="56FF0D01"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4 245,12</w:t>
            </w:r>
          </w:p>
        </w:tc>
        <w:tc>
          <w:tcPr>
            <w:tcW w:w="1120" w:type="pct"/>
            <w:shd w:val="clear" w:color="000000" w:fill="FFFFFF"/>
            <w:vAlign w:val="center"/>
          </w:tcPr>
          <w:p w14:paraId="0DF65095" w14:textId="6F305246"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9 321,89</w:t>
            </w:r>
          </w:p>
        </w:tc>
        <w:tc>
          <w:tcPr>
            <w:tcW w:w="1119" w:type="pct"/>
            <w:shd w:val="clear" w:color="auto" w:fill="auto"/>
            <w:vAlign w:val="center"/>
          </w:tcPr>
          <w:p w14:paraId="03C289E9" w14:textId="1705A0C4"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2 582,16</w:t>
            </w:r>
          </w:p>
        </w:tc>
      </w:tr>
      <w:tr w:rsidR="00EB6764" w:rsidRPr="00EB6764" w14:paraId="2BDE463F" w14:textId="59317181" w:rsidTr="00EB6764">
        <w:trPr>
          <w:trHeight w:val="255"/>
        </w:trPr>
        <w:tc>
          <w:tcPr>
            <w:tcW w:w="560" w:type="pct"/>
            <w:shd w:val="clear" w:color="000000" w:fill="FFFFFF"/>
            <w:noWrap/>
            <w:vAlign w:val="center"/>
            <w:hideMark/>
          </w:tcPr>
          <w:p w14:paraId="286AF1D8"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2026</w:t>
            </w:r>
          </w:p>
        </w:tc>
        <w:tc>
          <w:tcPr>
            <w:tcW w:w="1081" w:type="pct"/>
            <w:shd w:val="clear" w:color="000000" w:fill="FFFFFF"/>
            <w:vAlign w:val="center"/>
          </w:tcPr>
          <w:p w14:paraId="29CCC5C2" w14:textId="65CEFBCC"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15 207,77</w:t>
            </w:r>
          </w:p>
        </w:tc>
        <w:tc>
          <w:tcPr>
            <w:tcW w:w="1120" w:type="pct"/>
            <w:shd w:val="clear" w:color="000000" w:fill="FFFFFF"/>
            <w:vAlign w:val="center"/>
          </w:tcPr>
          <w:p w14:paraId="635BC112" w14:textId="2E062AC4"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4 212,55</w:t>
            </w:r>
          </w:p>
        </w:tc>
        <w:tc>
          <w:tcPr>
            <w:tcW w:w="1120" w:type="pct"/>
            <w:shd w:val="clear" w:color="000000" w:fill="FFFFFF"/>
            <w:vAlign w:val="center"/>
          </w:tcPr>
          <w:p w14:paraId="2FCB7899" w14:textId="1337EBBF"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9 193,19</w:t>
            </w:r>
          </w:p>
        </w:tc>
        <w:tc>
          <w:tcPr>
            <w:tcW w:w="1119" w:type="pct"/>
            <w:shd w:val="clear" w:color="auto" w:fill="auto"/>
            <w:vAlign w:val="center"/>
          </w:tcPr>
          <w:p w14:paraId="58DC551A" w14:textId="569FA11A"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2 546,51</w:t>
            </w:r>
          </w:p>
        </w:tc>
      </w:tr>
      <w:tr w:rsidR="00EB6764" w:rsidRPr="00EB6764" w14:paraId="79A9FDE2" w14:textId="17B9AE39" w:rsidTr="00EB6764">
        <w:trPr>
          <w:trHeight w:val="255"/>
        </w:trPr>
        <w:tc>
          <w:tcPr>
            <w:tcW w:w="560" w:type="pct"/>
            <w:shd w:val="clear" w:color="000000" w:fill="FFFFFF"/>
            <w:noWrap/>
            <w:vAlign w:val="center"/>
            <w:hideMark/>
          </w:tcPr>
          <w:p w14:paraId="0939AF5D"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2027</w:t>
            </w:r>
          </w:p>
        </w:tc>
        <w:tc>
          <w:tcPr>
            <w:tcW w:w="1081" w:type="pct"/>
            <w:shd w:val="clear" w:color="000000" w:fill="FFFFFF"/>
            <w:vAlign w:val="center"/>
          </w:tcPr>
          <w:p w14:paraId="05093969" w14:textId="509EB70C"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15 090,19</w:t>
            </w:r>
          </w:p>
        </w:tc>
        <w:tc>
          <w:tcPr>
            <w:tcW w:w="1120" w:type="pct"/>
            <w:shd w:val="clear" w:color="000000" w:fill="FFFFFF"/>
            <w:vAlign w:val="center"/>
          </w:tcPr>
          <w:p w14:paraId="01DC5434" w14:textId="42557672"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4 179,98</w:t>
            </w:r>
          </w:p>
        </w:tc>
        <w:tc>
          <w:tcPr>
            <w:tcW w:w="1120" w:type="pct"/>
            <w:shd w:val="clear" w:color="000000" w:fill="FFFFFF"/>
            <w:vAlign w:val="center"/>
          </w:tcPr>
          <w:p w14:paraId="4DEC3494" w14:textId="520AC2B4"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9 064,49</w:t>
            </w:r>
          </w:p>
        </w:tc>
        <w:tc>
          <w:tcPr>
            <w:tcW w:w="1119" w:type="pct"/>
            <w:shd w:val="clear" w:color="auto" w:fill="auto"/>
            <w:vAlign w:val="center"/>
          </w:tcPr>
          <w:p w14:paraId="495D8A23" w14:textId="688010C7"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2 510,86</w:t>
            </w:r>
          </w:p>
        </w:tc>
      </w:tr>
      <w:tr w:rsidR="00EB6764" w:rsidRPr="00EB6764" w14:paraId="48931F0F" w14:textId="24893ADB" w:rsidTr="00EB6764">
        <w:trPr>
          <w:trHeight w:val="255"/>
        </w:trPr>
        <w:tc>
          <w:tcPr>
            <w:tcW w:w="560" w:type="pct"/>
            <w:shd w:val="clear" w:color="000000" w:fill="FFFFFF"/>
            <w:noWrap/>
            <w:vAlign w:val="center"/>
            <w:hideMark/>
          </w:tcPr>
          <w:p w14:paraId="097DCB6E"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2028</w:t>
            </w:r>
          </w:p>
        </w:tc>
        <w:tc>
          <w:tcPr>
            <w:tcW w:w="1081" w:type="pct"/>
            <w:shd w:val="clear" w:color="000000" w:fill="FFFFFF"/>
            <w:vAlign w:val="center"/>
          </w:tcPr>
          <w:p w14:paraId="39F1E60C" w14:textId="73E11D73"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14 972,60</w:t>
            </w:r>
          </w:p>
        </w:tc>
        <w:tc>
          <w:tcPr>
            <w:tcW w:w="1120" w:type="pct"/>
            <w:shd w:val="clear" w:color="000000" w:fill="FFFFFF"/>
            <w:vAlign w:val="center"/>
          </w:tcPr>
          <w:p w14:paraId="466B3708" w14:textId="1E320214"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4 147,41</w:t>
            </w:r>
          </w:p>
        </w:tc>
        <w:tc>
          <w:tcPr>
            <w:tcW w:w="1120" w:type="pct"/>
            <w:shd w:val="clear" w:color="000000" w:fill="FFFFFF"/>
            <w:vAlign w:val="center"/>
          </w:tcPr>
          <w:p w14:paraId="10131ED9" w14:textId="7C96F613"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8 935,79</w:t>
            </w:r>
          </w:p>
        </w:tc>
        <w:tc>
          <w:tcPr>
            <w:tcW w:w="1119" w:type="pct"/>
            <w:shd w:val="clear" w:color="auto" w:fill="auto"/>
            <w:vAlign w:val="center"/>
          </w:tcPr>
          <w:p w14:paraId="3FA3AABE" w14:textId="58402CF8"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2 475,21</w:t>
            </w:r>
          </w:p>
        </w:tc>
      </w:tr>
      <w:tr w:rsidR="00EB6764" w:rsidRPr="00EB6764" w14:paraId="2D4A3FE3" w14:textId="04DA03EF" w:rsidTr="00EB6764">
        <w:trPr>
          <w:trHeight w:val="255"/>
        </w:trPr>
        <w:tc>
          <w:tcPr>
            <w:tcW w:w="560" w:type="pct"/>
            <w:shd w:val="clear" w:color="000000" w:fill="FFFFFF"/>
            <w:noWrap/>
            <w:vAlign w:val="center"/>
            <w:hideMark/>
          </w:tcPr>
          <w:p w14:paraId="4F1B4D14"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2029</w:t>
            </w:r>
          </w:p>
        </w:tc>
        <w:tc>
          <w:tcPr>
            <w:tcW w:w="1081" w:type="pct"/>
            <w:shd w:val="clear" w:color="000000" w:fill="FFFFFF"/>
            <w:vAlign w:val="center"/>
          </w:tcPr>
          <w:p w14:paraId="6568CECE" w14:textId="1E33B9AB"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14 855,02</w:t>
            </w:r>
          </w:p>
        </w:tc>
        <w:tc>
          <w:tcPr>
            <w:tcW w:w="1120" w:type="pct"/>
            <w:shd w:val="clear" w:color="000000" w:fill="FFFFFF"/>
            <w:vAlign w:val="center"/>
          </w:tcPr>
          <w:p w14:paraId="0105AE5B" w14:textId="67CF0F9A"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4 114,84</w:t>
            </w:r>
          </w:p>
        </w:tc>
        <w:tc>
          <w:tcPr>
            <w:tcW w:w="1120" w:type="pct"/>
            <w:shd w:val="clear" w:color="000000" w:fill="FFFFFF"/>
            <w:vAlign w:val="center"/>
          </w:tcPr>
          <w:p w14:paraId="00D2AD2D" w14:textId="1A2B0FB1"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8 807,09</w:t>
            </w:r>
          </w:p>
        </w:tc>
        <w:tc>
          <w:tcPr>
            <w:tcW w:w="1119" w:type="pct"/>
            <w:shd w:val="clear" w:color="auto" w:fill="auto"/>
            <w:vAlign w:val="center"/>
          </w:tcPr>
          <w:p w14:paraId="3AD5912F" w14:textId="6A5E2675"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2 439,56</w:t>
            </w:r>
          </w:p>
        </w:tc>
      </w:tr>
      <w:tr w:rsidR="00EB6764" w:rsidRPr="00EB6764" w14:paraId="6173F444" w14:textId="2E2F9C1B" w:rsidTr="00EB6764">
        <w:trPr>
          <w:trHeight w:val="255"/>
        </w:trPr>
        <w:tc>
          <w:tcPr>
            <w:tcW w:w="560" w:type="pct"/>
            <w:shd w:val="clear" w:color="000000" w:fill="FFFFFF"/>
            <w:noWrap/>
            <w:vAlign w:val="center"/>
            <w:hideMark/>
          </w:tcPr>
          <w:p w14:paraId="1481A536"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2030</w:t>
            </w:r>
          </w:p>
        </w:tc>
        <w:tc>
          <w:tcPr>
            <w:tcW w:w="1081" w:type="pct"/>
            <w:shd w:val="clear" w:color="000000" w:fill="FFFFFF"/>
            <w:vAlign w:val="center"/>
          </w:tcPr>
          <w:p w14:paraId="4CABBB02" w14:textId="41669662"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2B17CFD4" w14:textId="5E5941B0"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73320843" w14:textId="51FE7D40"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8 678,39</w:t>
            </w:r>
          </w:p>
        </w:tc>
        <w:tc>
          <w:tcPr>
            <w:tcW w:w="1119" w:type="pct"/>
            <w:shd w:val="clear" w:color="auto" w:fill="auto"/>
            <w:vAlign w:val="center"/>
          </w:tcPr>
          <w:p w14:paraId="73847E17" w14:textId="58DA23EE"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2 403,92</w:t>
            </w:r>
          </w:p>
        </w:tc>
      </w:tr>
      <w:tr w:rsidR="00EB6764" w:rsidRPr="00EB6764" w14:paraId="147F3913" w14:textId="3CE620BB" w:rsidTr="00EB6764">
        <w:trPr>
          <w:trHeight w:val="345"/>
        </w:trPr>
        <w:tc>
          <w:tcPr>
            <w:tcW w:w="560" w:type="pct"/>
            <w:shd w:val="clear" w:color="000000" w:fill="FFFFFF"/>
            <w:noWrap/>
            <w:vAlign w:val="center"/>
            <w:hideMark/>
          </w:tcPr>
          <w:p w14:paraId="386EAD58"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2031</w:t>
            </w:r>
          </w:p>
        </w:tc>
        <w:tc>
          <w:tcPr>
            <w:tcW w:w="1081" w:type="pct"/>
            <w:shd w:val="clear" w:color="000000" w:fill="FFFFFF"/>
            <w:vAlign w:val="center"/>
          </w:tcPr>
          <w:p w14:paraId="08FCDE3E" w14:textId="17A40F76"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6FC3E51F" w14:textId="45F97F0C"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67E698C2" w14:textId="4B8CB335"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8 549,70</w:t>
            </w:r>
          </w:p>
        </w:tc>
        <w:tc>
          <w:tcPr>
            <w:tcW w:w="1119" w:type="pct"/>
            <w:shd w:val="clear" w:color="auto" w:fill="auto"/>
            <w:vAlign w:val="center"/>
          </w:tcPr>
          <w:p w14:paraId="638280D2" w14:textId="1EE222D1"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2 368,27</w:t>
            </w:r>
          </w:p>
        </w:tc>
      </w:tr>
      <w:tr w:rsidR="00EB6764" w:rsidRPr="00EB6764" w14:paraId="7A6C54C7" w14:textId="2094DECB" w:rsidTr="00EB6764">
        <w:trPr>
          <w:trHeight w:val="255"/>
        </w:trPr>
        <w:tc>
          <w:tcPr>
            <w:tcW w:w="560" w:type="pct"/>
            <w:shd w:val="clear" w:color="000000" w:fill="FFFFFF"/>
            <w:noWrap/>
            <w:vAlign w:val="center"/>
            <w:hideMark/>
          </w:tcPr>
          <w:p w14:paraId="6FBD4546"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2032</w:t>
            </w:r>
          </w:p>
        </w:tc>
        <w:tc>
          <w:tcPr>
            <w:tcW w:w="1081" w:type="pct"/>
            <w:shd w:val="clear" w:color="000000" w:fill="FFFFFF"/>
            <w:vAlign w:val="center"/>
          </w:tcPr>
          <w:p w14:paraId="4B17712F" w14:textId="0BF1DDE3"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4A7549F2" w14:textId="009B7C3D"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5D5E017F" w14:textId="4939D38B"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8 421,00</w:t>
            </w:r>
          </w:p>
        </w:tc>
        <w:tc>
          <w:tcPr>
            <w:tcW w:w="1119" w:type="pct"/>
            <w:shd w:val="clear" w:color="auto" w:fill="auto"/>
            <w:vAlign w:val="center"/>
          </w:tcPr>
          <w:p w14:paraId="0A33D7CF" w14:textId="12EF0A8F"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2 332,62</w:t>
            </w:r>
          </w:p>
        </w:tc>
      </w:tr>
      <w:tr w:rsidR="00EB6764" w:rsidRPr="00EB6764" w14:paraId="63658911" w14:textId="01EACD4F" w:rsidTr="00EB6764">
        <w:trPr>
          <w:trHeight w:val="255"/>
        </w:trPr>
        <w:tc>
          <w:tcPr>
            <w:tcW w:w="560" w:type="pct"/>
            <w:shd w:val="clear" w:color="000000" w:fill="FFFFFF"/>
            <w:noWrap/>
            <w:vAlign w:val="center"/>
            <w:hideMark/>
          </w:tcPr>
          <w:p w14:paraId="28FD48DC"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2033</w:t>
            </w:r>
          </w:p>
        </w:tc>
        <w:tc>
          <w:tcPr>
            <w:tcW w:w="1081" w:type="pct"/>
            <w:shd w:val="clear" w:color="000000" w:fill="FFFFFF"/>
            <w:vAlign w:val="center"/>
          </w:tcPr>
          <w:p w14:paraId="17E0EF6C" w14:textId="58DA13E5"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4B502C04" w14:textId="77BE7FF9"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2B4DD15C" w14:textId="10A2A993"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8 292,30</w:t>
            </w:r>
          </w:p>
        </w:tc>
        <w:tc>
          <w:tcPr>
            <w:tcW w:w="1119" w:type="pct"/>
            <w:shd w:val="clear" w:color="auto" w:fill="auto"/>
            <w:vAlign w:val="center"/>
          </w:tcPr>
          <w:p w14:paraId="27D31084" w14:textId="578AE679"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2 296,97</w:t>
            </w:r>
          </w:p>
        </w:tc>
      </w:tr>
      <w:tr w:rsidR="00EB6764" w:rsidRPr="00EB6764" w14:paraId="18D946FA" w14:textId="672D5000" w:rsidTr="00EB6764">
        <w:trPr>
          <w:trHeight w:val="255"/>
        </w:trPr>
        <w:tc>
          <w:tcPr>
            <w:tcW w:w="560" w:type="pct"/>
            <w:shd w:val="clear" w:color="000000" w:fill="FFFFFF"/>
            <w:noWrap/>
            <w:vAlign w:val="center"/>
            <w:hideMark/>
          </w:tcPr>
          <w:p w14:paraId="4948386D"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2034</w:t>
            </w:r>
          </w:p>
        </w:tc>
        <w:tc>
          <w:tcPr>
            <w:tcW w:w="1081" w:type="pct"/>
            <w:shd w:val="clear" w:color="000000" w:fill="FFFFFF"/>
            <w:vAlign w:val="center"/>
          </w:tcPr>
          <w:p w14:paraId="72A992F9" w14:textId="413A2E81"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15B4B3D3" w14:textId="5BB6622E"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6E785171" w14:textId="5DB57775"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8 163,60</w:t>
            </w:r>
          </w:p>
        </w:tc>
        <w:tc>
          <w:tcPr>
            <w:tcW w:w="1119" w:type="pct"/>
            <w:shd w:val="clear" w:color="auto" w:fill="auto"/>
            <w:vAlign w:val="center"/>
          </w:tcPr>
          <w:p w14:paraId="5062FBBF" w14:textId="71D899C7"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2 261,32</w:t>
            </w:r>
          </w:p>
        </w:tc>
      </w:tr>
      <w:tr w:rsidR="00EB6764" w:rsidRPr="00EB6764" w14:paraId="47642A2C" w14:textId="0060AFDF" w:rsidTr="00EB6764">
        <w:trPr>
          <w:trHeight w:val="255"/>
        </w:trPr>
        <w:tc>
          <w:tcPr>
            <w:tcW w:w="560" w:type="pct"/>
            <w:shd w:val="clear" w:color="000000" w:fill="FFFFFF"/>
            <w:noWrap/>
            <w:vAlign w:val="center"/>
            <w:hideMark/>
          </w:tcPr>
          <w:p w14:paraId="6284A016"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2035</w:t>
            </w:r>
          </w:p>
        </w:tc>
        <w:tc>
          <w:tcPr>
            <w:tcW w:w="1081" w:type="pct"/>
            <w:shd w:val="clear" w:color="000000" w:fill="FFFFFF"/>
            <w:vAlign w:val="center"/>
          </w:tcPr>
          <w:p w14:paraId="14FE5FD6" w14:textId="7016DD6F"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0FFA262B" w14:textId="281CF33B"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7DAF412C" w14:textId="506363D8"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8 034,90</w:t>
            </w:r>
          </w:p>
        </w:tc>
        <w:tc>
          <w:tcPr>
            <w:tcW w:w="1119" w:type="pct"/>
            <w:shd w:val="clear" w:color="auto" w:fill="auto"/>
            <w:vAlign w:val="center"/>
          </w:tcPr>
          <w:p w14:paraId="1847BD8E" w14:textId="4527A42E"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2 225,67</w:t>
            </w:r>
          </w:p>
        </w:tc>
      </w:tr>
      <w:tr w:rsidR="00EB6764" w:rsidRPr="00EB6764" w14:paraId="2A2E5FA5" w14:textId="133FA544" w:rsidTr="00EB6764">
        <w:trPr>
          <w:trHeight w:val="255"/>
        </w:trPr>
        <w:tc>
          <w:tcPr>
            <w:tcW w:w="560" w:type="pct"/>
            <w:shd w:val="clear" w:color="000000" w:fill="FFFFFF"/>
            <w:noWrap/>
            <w:vAlign w:val="center"/>
            <w:hideMark/>
          </w:tcPr>
          <w:p w14:paraId="68B2B71E"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2036</w:t>
            </w:r>
          </w:p>
        </w:tc>
        <w:tc>
          <w:tcPr>
            <w:tcW w:w="1081" w:type="pct"/>
            <w:shd w:val="clear" w:color="000000" w:fill="FFFFFF"/>
            <w:vAlign w:val="center"/>
          </w:tcPr>
          <w:p w14:paraId="2B27F1A3" w14:textId="3839CB9C"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14 737,43</w:t>
            </w:r>
          </w:p>
        </w:tc>
        <w:tc>
          <w:tcPr>
            <w:tcW w:w="1120" w:type="pct"/>
            <w:shd w:val="clear" w:color="000000" w:fill="FFFFFF"/>
            <w:vAlign w:val="center"/>
          </w:tcPr>
          <w:p w14:paraId="5F938E3D" w14:textId="51895355"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4 082,27</w:t>
            </w:r>
          </w:p>
        </w:tc>
        <w:tc>
          <w:tcPr>
            <w:tcW w:w="1120" w:type="pct"/>
            <w:shd w:val="clear" w:color="000000" w:fill="FFFFFF"/>
            <w:vAlign w:val="center"/>
          </w:tcPr>
          <w:p w14:paraId="366DB7BB" w14:textId="0A970B27"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color w:val="000000"/>
                <w:sz w:val="20"/>
                <w:szCs w:val="20"/>
              </w:rPr>
              <w:t>7 906,20</w:t>
            </w:r>
          </w:p>
        </w:tc>
        <w:tc>
          <w:tcPr>
            <w:tcW w:w="1119" w:type="pct"/>
            <w:shd w:val="clear" w:color="auto" w:fill="auto"/>
            <w:vAlign w:val="center"/>
          </w:tcPr>
          <w:p w14:paraId="0BB3D7C9" w14:textId="4CAA11E7" w:rsidR="00EB6764" w:rsidRPr="00EB6764" w:rsidRDefault="00EB6764" w:rsidP="00EB6764">
            <w:pPr>
              <w:spacing w:before="60" w:after="60"/>
              <w:jc w:val="center"/>
              <w:rPr>
                <w:rFonts w:ascii="Arial" w:hAnsi="Arial" w:cs="Arial"/>
                <w:color w:val="000000"/>
                <w:sz w:val="20"/>
                <w:szCs w:val="20"/>
              </w:rPr>
            </w:pPr>
            <w:r w:rsidRPr="00EB6764">
              <w:rPr>
                <w:rFonts w:ascii="Arial" w:hAnsi="Arial" w:cs="Arial"/>
                <w:sz w:val="20"/>
                <w:szCs w:val="20"/>
              </w:rPr>
              <w:t>2 190,02</w:t>
            </w:r>
          </w:p>
        </w:tc>
      </w:tr>
    </w:tbl>
    <w:p w14:paraId="50180732" w14:textId="77777777" w:rsidR="00016C7F" w:rsidRPr="00016C7F" w:rsidRDefault="00016C7F" w:rsidP="00016C7F">
      <w:pPr>
        <w:pStyle w:val="Bezodstpw"/>
        <w:spacing w:line="240" w:lineRule="auto"/>
        <w:ind w:right="0"/>
        <w:jc w:val="right"/>
        <w:rPr>
          <w:rFonts w:cs="Arial"/>
          <w:sz w:val="18"/>
        </w:rPr>
      </w:pPr>
      <w:r w:rsidRPr="00636BC2">
        <w:rPr>
          <w:rFonts w:cs="Arial"/>
          <w:sz w:val="20"/>
        </w:rPr>
        <w:t>Źródło: Opracowanie w</w:t>
      </w:r>
      <w:r w:rsidRPr="00016C7F">
        <w:rPr>
          <w:rFonts w:cs="Arial"/>
          <w:sz w:val="18"/>
        </w:rPr>
        <w:t>łasne</w:t>
      </w:r>
    </w:p>
    <w:p w14:paraId="44D8E33A" w14:textId="62416F1C" w:rsidR="00016C7F" w:rsidRPr="00016C7F" w:rsidRDefault="00016C7F" w:rsidP="00016C7F">
      <w:pPr>
        <w:pStyle w:val="Bezodstpw"/>
        <w:ind w:right="0"/>
        <w:rPr>
          <w:rFonts w:cs="Arial"/>
          <w:szCs w:val="22"/>
        </w:rPr>
      </w:pPr>
      <w:r w:rsidRPr="00016C7F">
        <w:rPr>
          <w:rFonts w:cs="Arial"/>
          <w:szCs w:val="22"/>
        </w:rPr>
        <w:t xml:space="preserve">W </w:t>
      </w:r>
      <w:r>
        <w:rPr>
          <w:rFonts w:cs="Arial"/>
          <w:szCs w:val="22"/>
        </w:rPr>
        <w:t>poniższej</w:t>
      </w:r>
      <w:r w:rsidRPr="00016C7F">
        <w:rPr>
          <w:rFonts w:cs="Arial"/>
          <w:szCs w:val="22"/>
        </w:rPr>
        <w:t xml:space="preserve"> tabeli przedstawiono łączne zapotrzebowanie na ciepło na terenie </w:t>
      </w:r>
      <w:bookmarkStart w:id="610" w:name="_Hlk113280228"/>
      <w:r w:rsidRPr="00016C7F">
        <w:rPr>
          <w:rFonts w:cs="Arial"/>
          <w:szCs w:val="22"/>
        </w:rPr>
        <w:t>gminy Brusy</w:t>
      </w:r>
      <w:bookmarkEnd w:id="610"/>
      <w:r w:rsidR="00B96DEC">
        <w:rPr>
          <w:rFonts w:cs="Arial"/>
          <w:szCs w:val="22"/>
        </w:rPr>
        <w:t xml:space="preserve">, które przewiduje się, </w:t>
      </w:r>
      <w:r w:rsidR="00833116">
        <w:rPr>
          <w:rFonts w:cs="Arial"/>
          <w:szCs w:val="22"/>
        </w:rPr>
        <w:t>ż</w:t>
      </w:r>
      <w:r w:rsidR="00B96DEC">
        <w:rPr>
          <w:rFonts w:cs="Arial"/>
          <w:szCs w:val="22"/>
        </w:rPr>
        <w:t xml:space="preserve">e w roku 2036 w porównaniu z rokiem 2022 spadnie o </w:t>
      </w:r>
      <w:r w:rsidR="004A6B61">
        <w:rPr>
          <w:rFonts w:cs="Arial"/>
          <w:szCs w:val="22"/>
        </w:rPr>
        <w:t xml:space="preserve">ok. </w:t>
      </w:r>
      <w:r w:rsidR="00B96DEC">
        <w:rPr>
          <w:rFonts w:cs="Arial"/>
          <w:szCs w:val="22"/>
        </w:rPr>
        <w:t>13,1</w:t>
      </w:r>
      <w:r w:rsidR="0017504F">
        <w:rPr>
          <w:rFonts w:cs="Arial"/>
          <w:szCs w:val="22"/>
        </w:rPr>
        <w:t>9</w:t>
      </w:r>
      <w:r w:rsidR="00B96DEC">
        <w:rPr>
          <w:rFonts w:cs="Arial"/>
          <w:szCs w:val="22"/>
        </w:rPr>
        <w:t>%</w:t>
      </w:r>
      <w:r w:rsidRPr="00016C7F">
        <w:rPr>
          <w:rFonts w:cs="Arial"/>
          <w:szCs w:val="22"/>
        </w:rPr>
        <w:t>.</w:t>
      </w:r>
    </w:p>
    <w:p w14:paraId="15DCFE9B" w14:textId="77777777" w:rsidR="00636BC2" w:rsidRDefault="00636BC2" w:rsidP="00016C7F">
      <w:pPr>
        <w:pStyle w:val="Bezodstpw"/>
        <w:spacing w:before="240" w:line="240" w:lineRule="auto"/>
        <w:ind w:right="0"/>
        <w:jc w:val="center"/>
        <w:rPr>
          <w:rFonts w:cs="Arial"/>
          <w:b/>
          <w:bCs/>
          <w:sz w:val="20"/>
        </w:rPr>
        <w:sectPr w:rsidR="00636BC2">
          <w:pgSz w:w="11906" w:h="16838"/>
          <w:pgMar w:top="1417" w:right="1417" w:bottom="1417" w:left="1417" w:header="708" w:footer="708" w:gutter="0"/>
          <w:cols w:space="708"/>
          <w:docGrid w:linePitch="360"/>
        </w:sectPr>
      </w:pPr>
      <w:bookmarkStart w:id="611" w:name="_Toc93643649"/>
    </w:p>
    <w:p w14:paraId="4F920EA6" w14:textId="3788721C" w:rsidR="00016C7F" w:rsidRPr="00016C7F" w:rsidRDefault="00016C7F" w:rsidP="00016C7F">
      <w:pPr>
        <w:pStyle w:val="Bezodstpw"/>
        <w:spacing w:before="240" w:line="240" w:lineRule="auto"/>
        <w:ind w:right="0"/>
        <w:jc w:val="center"/>
        <w:rPr>
          <w:rFonts w:cs="Arial"/>
          <w:b/>
          <w:bCs/>
          <w:sz w:val="20"/>
        </w:rPr>
      </w:pPr>
      <w:bookmarkStart w:id="612" w:name="_Toc116980860"/>
      <w:r w:rsidRPr="00B96DEC">
        <w:rPr>
          <w:rFonts w:cs="Arial"/>
          <w:b/>
          <w:bCs/>
          <w:sz w:val="20"/>
        </w:rPr>
        <w:lastRenderedPageBreak/>
        <w:t xml:space="preserve">Tabela </w:t>
      </w:r>
      <w:r w:rsidRPr="00B96DEC">
        <w:rPr>
          <w:rFonts w:cs="Arial"/>
          <w:b/>
          <w:bCs/>
          <w:sz w:val="20"/>
        </w:rPr>
        <w:fldChar w:fldCharType="begin"/>
      </w:r>
      <w:r w:rsidRPr="00B96DEC">
        <w:rPr>
          <w:rFonts w:cs="Arial"/>
          <w:b/>
          <w:bCs/>
          <w:sz w:val="20"/>
        </w:rPr>
        <w:instrText xml:space="preserve"> SEQ Tabela \* ARABIC </w:instrText>
      </w:r>
      <w:r w:rsidRPr="00B96DEC">
        <w:rPr>
          <w:rFonts w:cs="Arial"/>
          <w:b/>
          <w:bCs/>
          <w:sz w:val="20"/>
        </w:rPr>
        <w:fldChar w:fldCharType="separate"/>
      </w:r>
      <w:r w:rsidR="00E62F94">
        <w:rPr>
          <w:rFonts w:cs="Arial"/>
          <w:b/>
          <w:bCs/>
          <w:noProof/>
          <w:sz w:val="20"/>
        </w:rPr>
        <w:t>36</w:t>
      </w:r>
      <w:r w:rsidRPr="00B96DEC">
        <w:rPr>
          <w:rFonts w:cs="Arial"/>
          <w:b/>
          <w:sz w:val="20"/>
        </w:rPr>
        <w:fldChar w:fldCharType="end"/>
      </w:r>
      <w:r w:rsidRPr="00B96DEC">
        <w:rPr>
          <w:rFonts w:cs="Arial"/>
          <w:b/>
          <w:bCs/>
          <w:sz w:val="20"/>
        </w:rPr>
        <w:t xml:space="preserve">. Łączne zapotrzebowanie na ciepło na terenie </w:t>
      </w:r>
      <w:bookmarkEnd w:id="611"/>
      <w:r w:rsidRPr="00B96DEC">
        <w:rPr>
          <w:rFonts w:cs="Arial"/>
          <w:b/>
          <w:sz w:val="20"/>
        </w:rPr>
        <w:t>gminy Brusy</w:t>
      </w:r>
      <w:bookmarkEnd w:id="61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0"/>
        <w:gridCol w:w="1691"/>
        <w:gridCol w:w="1691"/>
        <w:gridCol w:w="1688"/>
        <w:gridCol w:w="1688"/>
        <w:gridCol w:w="1688"/>
        <w:gridCol w:w="1688"/>
        <w:gridCol w:w="1688"/>
        <w:gridCol w:w="1372"/>
      </w:tblGrid>
      <w:tr w:rsidR="0087089A" w:rsidRPr="00EB6764" w14:paraId="253D8FA0" w14:textId="77777777" w:rsidTr="0087089A">
        <w:trPr>
          <w:trHeight w:val="370"/>
          <w:tblHeader/>
        </w:trPr>
        <w:tc>
          <w:tcPr>
            <w:tcW w:w="279" w:type="pct"/>
            <w:vMerge w:val="restart"/>
            <w:shd w:val="clear" w:color="auto" w:fill="D9D9D9" w:themeFill="background1" w:themeFillShade="D9"/>
            <w:noWrap/>
            <w:vAlign w:val="center"/>
            <w:hideMark/>
          </w:tcPr>
          <w:p w14:paraId="3148C355" w14:textId="77777777"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Lata</w:t>
            </w:r>
          </w:p>
        </w:tc>
        <w:tc>
          <w:tcPr>
            <w:tcW w:w="1210" w:type="pct"/>
            <w:gridSpan w:val="2"/>
            <w:shd w:val="clear" w:color="auto" w:fill="D9D9D9" w:themeFill="background1" w:themeFillShade="D9"/>
            <w:vAlign w:val="center"/>
          </w:tcPr>
          <w:p w14:paraId="7A1ABE47" w14:textId="4EB5DDEF"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Gospodarstwa domowe</w:t>
            </w:r>
          </w:p>
        </w:tc>
        <w:tc>
          <w:tcPr>
            <w:tcW w:w="1208" w:type="pct"/>
            <w:gridSpan w:val="2"/>
            <w:shd w:val="clear" w:color="auto" w:fill="D9D9D9" w:themeFill="background1" w:themeFillShade="D9"/>
            <w:vAlign w:val="center"/>
          </w:tcPr>
          <w:p w14:paraId="232266AA" w14:textId="5C97B229"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Budynki użyteczności publicznej</w:t>
            </w:r>
          </w:p>
        </w:tc>
        <w:tc>
          <w:tcPr>
            <w:tcW w:w="1208" w:type="pct"/>
            <w:gridSpan w:val="2"/>
            <w:shd w:val="clear" w:color="auto" w:fill="D9D9D9" w:themeFill="background1" w:themeFillShade="D9"/>
            <w:vAlign w:val="center"/>
          </w:tcPr>
          <w:p w14:paraId="6CCB2D48" w14:textId="7B4C6E8E"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Podmioty gospodarcze</w:t>
            </w:r>
          </w:p>
        </w:tc>
        <w:tc>
          <w:tcPr>
            <w:tcW w:w="1095" w:type="pct"/>
            <w:gridSpan w:val="2"/>
            <w:shd w:val="clear" w:color="auto" w:fill="D9D9D9" w:themeFill="background1" w:themeFillShade="D9"/>
            <w:vAlign w:val="center"/>
            <w:hideMark/>
          </w:tcPr>
          <w:p w14:paraId="4F7A633A" w14:textId="35028DA5"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 xml:space="preserve">Łącznie zużycie energii cieplnej </w:t>
            </w:r>
          </w:p>
        </w:tc>
      </w:tr>
      <w:tr w:rsidR="0087089A" w:rsidRPr="00EB6764" w14:paraId="0D6A1173" w14:textId="77777777" w:rsidTr="0087089A">
        <w:trPr>
          <w:trHeight w:val="240"/>
          <w:tblHeader/>
        </w:trPr>
        <w:tc>
          <w:tcPr>
            <w:tcW w:w="279" w:type="pct"/>
            <w:vMerge/>
            <w:shd w:val="clear" w:color="auto" w:fill="D9D9D9" w:themeFill="background1" w:themeFillShade="D9"/>
            <w:vAlign w:val="center"/>
            <w:hideMark/>
          </w:tcPr>
          <w:p w14:paraId="45BBA1A6" w14:textId="77777777" w:rsidR="0087089A" w:rsidRPr="00EB6764" w:rsidRDefault="0087089A" w:rsidP="0087089A">
            <w:pPr>
              <w:spacing w:before="60" w:after="60"/>
              <w:rPr>
                <w:rFonts w:ascii="Arial" w:hAnsi="Arial" w:cs="Arial"/>
                <w:b/>
                <w:bCs/>
                <w:sz w:val="20"/>
                <w:szCs w:val="20"/>
              </w:rPr>
            </w:pPr>
          </w:p>
        </w:tc>
        <w:tc>
          <w:tcPr>
            <w:tcW w:w="605" w:type="pct"/>
            <w:shd w:val="clear" w:color="auto" w:fill="D9D9D9" w:themeFill="background1" w:themeFillShade="D9"/>
            <w:vAlign w:val="center"/>
          </w:tcPr>
          <w:p w14:paraId="5138504D" w14:textId="5F76C2B4"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[GJ/rok]</w:t>
            </w:r>
          </w:p>
        </w:tc>
        <w:tc>
          <w:tcPr>
            <w:tcW w:w="605" w:type="pct"/>
            <w:shd w:val="clear" w:color="auto" w:fill="D9D9D9" w:themeFill="background1" w:themeFillShade="D9"/>
            <w:vAlign w:val="center"/>
          </w:tcPr>
          <w:p w14:paraId="786D7A8D" w14:textId="45233665"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[MWh/rok]</w:t>
            </w:r>
          </w:p>
        </w:tc>
        <w:tc>
          <w:tcPr>
            <w:tcW w:w="604" w:type="pct"/>
            <w:shd w:val="clear" w:color="auto" w:fill="D9D9D9" w:themeFill="background1" w:themeFillShade="D9"/>
            <w:vAlign w:val="center"/>
          </w:tcPr>
          <w:p w14:paraId="3884D7E0" w14:textId="0486CE1E"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[GJ/rok]</w:t>
            </w:r>
          </w:p>
        </w:tc>
        <w:tc>
          <w:tcPr>
            <w:tcW w:w="604" w:type="pct"/>
            <w:shd w:val="clear" w:color="auto" w:fill="D9D9D9" w:themeFill="background1" w:themeFillShade="D9"/>
            <w:vAlign w:val="center"/>
          </w:tcPr>
          <w:p w14:paraId="5B5A737B" w14:textId="42C2A769"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[MWh/rok]</w:t>
            </w:r>
          </w:p>
        </w:tc>
        <w:tc>
          <w:tcPr>
            <w:tcW w:w="604" w:type="pct"/>
            <w:shd w:val="clear" w:color="auto" w:fill="D9D9D9" w:themeFill="background1" w:themeFillShade="D9"/>
            <w:vAlign w:val="center"/>
          </w:tcPr>
          <w:p w14:paraId="18D90765" w14:textId="38AFF1FC"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[GJ/rok]</w:t>
            </w:r>
          </w:p>
        </w:tc>
        <w:tc>
          <w:tcPr>
            <w:tcW w:w="604" w:type="pct"/>
            <w:shd w:val="clear" w:color="auto" w:fill="D9D9D9" w:themeFill="background1" w:themeFillShade="D9"/>
            <w:vAlign w:val="center"/>
          </w:tcPr>
          <w:p w14:paraId="75052595" w14:textId="35F4E89A"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[MWh/rok]</w:t>
            </w:r>
          </w:p>
        </w:tc>
        <w:tc>
          <w:tcPr>
            <w:tcW w:w="604" w:type="pct"/>
            <w:shd w:val="clear" w:color="auto" w:fill="D9D9D9" w:themeFill="background1" w:themeFillShade="D9"/>
            <w:vAlign w:val="center"/>
            <w:hideMark/>
          </w:tcPr>
          <w:p w14:paraId="4A3543CE" w14:textId="54714E70"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[GJ/rok]</w:t>
            </w:r>
          </w:p>
        </w:tc>
        <w:tc>
          <w:tcPr>
            <w:tcW w:w="491" w:type="pct"/>
            <w:shd w:val="clear" w:color="auto" w:fill="D9D9D9" w:themeFill="background1" w:themeFillShade="D9"/>
            <w:vAlign w:val="center"/>
            <w:hideMark/>
          </w:tcPr>
          <w:p w14:paraId="78772241" w14:textId="7F5AD1C6" w:rsidR="0087089A" w:rsidRPr="00EB6764" w:rsidRDefault="0087089A" w:rsidP="0087089A">
            <w:pPr>
              <w:spacing w:before="60" w:after="60"/>
              <w:jc w:val="center"/>
              <w:rPr>
                <w:rFonts w:ascii="Arial" w:hAnsi="Arial" w:cs="Arial"/>
                <w:b/>
                <w:bCs/>
                <w:sz w:val="20"/>
                <w:szCs w:val="20"/>
              </w:rPr>
            </w:pPr>
            <w:r w:rsidRPr="00EB6764">
              <w:rPr>
                <w:rFonts w:ascii="Arial" w:hAnsi="Arial" w:cs="Arial"/>
                <w:b/>
                <w:bCs/>
                <w:sz w:val="20"/>
                <w:szCs w:val="20"/>
              </w:rPr>
              <w:t>Zużycie energii cieplnej [MWh/rok]</w:t>
            </w:r>
          </w:p>
        </w:tc>
      </w:tr>
      <w:tr w:rsidR="00EB6764" w:rsidRPr="00EB6764" w14:paraId="1157F572" w14:textId="77777777" w:rsidTr="00EB6764">
        <w:trPr>
          <w:trHeight w:val="240"/>
        </w:trPr>
        <w:tc>
          <w:tcPr>
            <w:tcW w:w="279" w:type="pct"/>
            <w:shd w:val="clear" w:color="000000" w:fill="FFFFFF"/>
            <w:noWrap/>
            <w:vAlign w:val="center"/>
            <w:hideMark/>
          </w:tcPr>
          <w:p w14:paraId="392C29BE"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2022</w:t>
            </w:r>
          </w:p>
        </w:tc>
        <w:tc>
          <w:tcPr>
            <w:tcW w:w="605" w:type="pct"/>
            <w:shd w:val="clear" w:color="auto" w:fill="auto"/>
            <w:vAlign w:val="center"/>
          </w:tcPr>
          <w:p w14:paraId="6F364558" w14:textId="324AC6F8"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407 992,20</w:t>
            </w:r>
          </w:p>
        </w:tc>
        <w:tc>
          <w:tcPr>
            <w:tcW w:w="605" w:type="pct"/>
            <w:shd w:val="clear" w:color="auto" w:fill="auto"/>
            <w:vAlign w:val="center"/>
          </w:tcPr>
          <w:p w14:paraId="100F30EA" w14:textId="10A87B69"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113 013,84</w:t>
            </w:r>
          </w:p>
        </w:tc>
        <w:tc>
          <w:tcPr>
            <w:tcW w:w="604" w:type="pct"/>
            <w:shd w:val="clear" w:color="auto" w:fill="auto"/>
            <w:vAlign w:val="center"/>
          </w:tcPr>
          <w:p w14:paraId="6A442064" w14:textId="7CA7DD3B"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15 678,12</w:t>
            </w:r>
          </w:p>
        </w:tc>
        <w:tc>
          <w:tcPr>
            <w:tcW w:w="604" w:type="pct"/>
            <w:shd w:val="clear" w:color="auto" w:fill="auto"/>
            <w:vAlign w:val="center"/>
          </w:tcPr>
          <w:p w14:paraId="529B7FFB" w14:textId="4E11182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4 342,84</w:t>
            </w:r>
          </w:p>
        </w:tc>
        <w:tc>
          <w:tcPr>
            <w:tcW w:w="604" w:type="pct"/>
            <w:shd w:val="clear" w:color="auto" w:fill="auto"/>
            <w:vAlign w:val="center"/>
          </w:tcPr>
          <w:p w14:paraId="0EA49C58" w14:textId="5F0B34F2"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9 707,98</w:t>
            </w:r>
          </w:p>
        </w:tc>
        <w:tc>
          <w:tcPr>
            <w:tcW w:w="604" w:type="pct"/>
            <w:shd w:val="clear" w:color="auto" w:fill="auto"/>
            <w:vAlign w:val="center"/>
          </w:tcPr>
          <w:p w14:paraId="7DBF3FD4" w14:textId="107DD885"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2 689,11</w:t>
            </w:r>
          </w:p>
        </w:tc>
        <w:tc>
          <w:tcPr>
            <w:tcW w:w="604" w:type="pct"/>
            <w:shd w:val="clear" w:color="auto" w:fill="auto"/>
            <w:vAlign w:val="center"/>
          </w:tcPr>
          <w:p w14:paraId="6E4A2401" w14:textId="617FC54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433 378,30</w:t>
            </w:r>
          </w:p>
        </w:tc>
        <w:tc>
          <w:tcPr>
            <w:tcW w:w="491" w:type="pct"/>
            <w:shd w:val="clear" w:color="000000" w:fill="FFFFFF"/>
            <w:vAlign w:val="center"/>
          </w:tcPr>
          <w:p w14:paraId="2D542D3B" w14:textId="1FDCA887"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120 045,79</w:t>
            </w:r>
          </w:p>
        </w:tc>
      </w:tr>
      <w:tr w:rsidR="00EB6764" w:rsidRPr="00EB6764" w14:paraId="7E6FDB22" w14:textId="77777777" w:rsidTr="00EB6764">
        <w:trPr>
          <w:trHeight w:val="240"/>
        </w:trPr>
        <w:tc>
          <w:tcPr>
            <w:tcW w:w="279" w:type="pct"/>
            <w:shd w:val="clear" w:color="000000" w:fill="FFFFFF"/>
            <w:noWrap/>
            <w:vAlign w:val="center"/>
            <w:hideMark/>
          </w:tcPr>
          <w:p w14:paraId="766FD50D"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2023</w:t>
            </w:r>
          </w:p>
        </w:tc>
        <w:tc>
          <w:tcPr>
            <w:tcW w:w="605" w:type="pct"/>
            <w:shd w:val="clear" w:color="auto" w:fill="auto"/>
            <w:vAlign w:val="center"/>
          </w:tcPr>
          <w:p w14:paraId="371631E4" w14:textId="51EB03EE"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405 374,22</w:t>
            </w:r>
          </w:p>
        </w:tc>
        <w:tc>
          <w:tcPr>
            <w:tcW w:w="605" w:type="pct"/>
            <w:shd w:val="clear" w:color="auto" w:fill="auto"/>
            <w:vAlign w:val="center"/>
          </w:tcPr>
          <w:p w14:paraId="6984B93D" w14:textId="6804F733"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112 288,66</w:t>
            </w:r>
          </w:p>
        </w:tc>
        <w:tc>
          <w:tcPr>
            <w:tcW w:w="604" w:type="pct"/>
            <w:shd w:val="clear" w:color="auto" w:fill="auto"/>
            <w:vAlign w:val="center"/>
          </w:tcPr>
          <w:p w14:paraId="673F434F" w14:textId="79FA5E33"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15 560,53</w:t>
            </w:r>
          </w:p>
        </w:tc>
        <w:tc>
          <w:tcPr>
            <w:tcW w:w="604" w:type="pct"/>
            <w:shd w:val="clear" w:color="auto" w:fill="auto"/>
            <w:vAlign w:val="center"/>
          </w:tcPr>
          <w:p w14:paraId="01062D02" w14:textId="6958F19F"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4 310,27</w:t>
            </w:r>
          </w:p>
        </w:tc>
        <w:tc>
          <w:tcPr>
            <w:tcW w:w="604" w:type="pct"/>
            <w:shd w:val="clear" w:color="auto" w:fill="auto"/>
            <w:vAlign w:val="center"/>
          </w:tcPr>
          <w:p w14:paraId="3659D1CF" w14:textId="42674955"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9 579,28</w:t>
            </w:r>
          </w:p>
        </w:tc>
        <w:tc>
          <w:tcPr>
            <w:tcW w:w="604" w:type="pct"/>
            <w:shd w:val="clear" w:color="auto" w:fill="auto"/>
            <w:vAlign w:val="center"/>
          </w:tcPr>
          <w:p w14:paraId="0A2601FE" w14:textId="4FB4039E"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2 653,46</w:t>
            </w:r>
          </w:p>
        </w:tc>
        <w:tc>
          <w:tcPr>
            <w:tcW w:w="604" w:type="pct"/>
            <w:shd w:val="clear" w:color="auto" w:fill="auto"/>
            <w:vAlign w:val="center"/>
          </w:tcPr>
          <w:p w14:paraId="3B4D4E3B" w14:textId="78A772AF"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430 514,03</w:t>
            </w:r>
          </w:p>
        </w:tc>
        <w:tc>
          <w:tcPr>
            <w:tcW w:w="491" w:type="pct"/>
            <w:shd w:val="clear" w:color="000000" w:fill="FFFFFF"/>
            <w:vAlign w:val="center"/>
          </w:tcPr>
          <w:p w14:paraId="1FBF06AD" w14:textId="00C5270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119 252,3</w:t>
            </w:r>
            <w:r>
              <w:rPr>
                <w:rFonts w:ascii="Arial" w:hAnsi="Arial" w:cs="Arial"/>
                <w:sz w:val="20"/>
                <w:szCs w:val="20"/>
              </w:rPr>
              <w:t>9</w:t>
            </w:r>
          </w:p>
        </w:tc>
      </w:tr>
      <w:tr w:rsidR="00EB6764" w:rsidRPr="00EB6764" w14:paraId="6D356B72" w14:textId="77777777" w:rsidTr="00EB6764">
        <w:trPr>
          <w:trHeight w:val="240"/>
        </w:trPr>
        <w:tc>
          <w:tcPr>
            <w:tcW w:w="279" w:type="pct"/>
            <w:shd w:val="clear" w:color="000000" w:fill="FFFFFF"/>
            <w:noWrap/>
            <w:vAlign w:val="center"/>
            <w:hideMark/>
          </w:tcPr>
          <w:p w14:paraId="2436A1B6"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2024</w:t>
            </w:r>
          </w:p>
        </w:tc>
        <w:tc>
          <w:tcPr>
            <w:tcW w:w="605" w:type="pct"/>
            <w:shd w:val="clear" w:color="auto" w:fill="auto"/>
            <w:vAlign w:val="center"/>
          </w:tcPr>
          <w:p w14:paraId="15D292C8" w14:textId="3ED32D3B"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402 600,19</w:t>
            </w:r>
          </w:p>
        </w:tc>
        <w:tc>
          <w:tcPr>
            <w:tcW w:w="605" w:type="pct"/>
            <w:shd w:val="clear" w:color="auto" w:fill="auto"/>
            <w:vAlign w:val="center"/>
          </w:tcPr>
          <w:p w14:paraId="4A55C9D6" w14:textId="1FE58A4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111 520,25</w:t>
            </w:r>
          </w:p>
        </w:tc>
        <w:tc>
          <w:tcPr>
            <w:tcW w:w="604" w:type="pct"/>
            <w:shd w:val="clear" w:color="auto" w:fill="auto"/>
            <w:vAlign w:val="center"/>
          </w:tcPr>
          <w:p w14:paraId="4A9E2B8F" w14:textId="1908E6CA"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15 442,95</w:t>
            </w:r>
          </w:p>
        </w:tc>
        <w:tc>
          <w:tcPr>
            <w:tcW w:w="604" w:type="pct"/>
            <w:shd w:val="clear" w:color="auto" w:fill="auto"/>
            <w:vAlign w:val="center"/>
          </w:tcPr>
          <w:p w14:paraId="30F9E225" w14:textId="1CCC7635"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4 277,70</w:t>
            </w:r>
          </w:p>
        </w:tc>
        <w:tc>
          <w:tcPr>
            <w:tcW w:w="604" w:type="pct"/>
            <w:shd w:val="clear" w:color="auto" w:fill="auto"/>
            <w:vAlign w:val="center"/>
          </w:tcPr>
          <w:p w14:paraId="689125CD" w14:textId="2E5BD7FC"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9 450,59</w:t>
            </w:r>
          </w:p>
        </w:tc>
        <w:tc>
          <w:tcPr>
            <w:tcW w:w="604" w:type="pct"/>
            <w:shd w:val="clear" w:color="auto" w:fill="auto"/>
            <w:vAlign w:val="center"/>
          </w:tcPr>
          <w:p w14:paraId="4BBE504F" w14:textId="1C87A999"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2 617,81</w:t>
            </w:r>
          </w:p>
        </w:tc>
        <w:tc>
          <w:tcPr>
            <w:tcW w:w="604" w:type="pct"/>
            <w:shd w:val="clear" w:color="auto" w:fill="auto"/>
            <w:vAlign w:val="center"/>
          </w:tcPr>
          <w:p w14:paraId="5EE68E6B" w14:textId="3215CB6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427 493,73</w:t>
            </w:r>
          </w:p>
        </w:tc>
        <w:tc>
          <w:tcPr>
            <w:tcW w:w="491" w:type="pct"/>
            <w:shd w:val="clear" w:color="000000" w:fill="FFFFFF"/>
            <w:vAlign w:val="center"/>
          </w:tcPr>
          <w:p w14:paraId="4DF28DC4" w14:textId="4BB359B8"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118 415,76</w:t>
            </w:r>
          </w:p>
        </w:tc>
      </w:tr>
      <w:tr w:rsidR="00EB6764" w:rsidRPr="00EB6764" w14:paraId="2DFBA224" w14:textId="77777777" w:rsidTr="00EB6764">
        <w:trPr>
          <w:trHeight w:val="240"/>
        </w:trPr>
        <w:tc>
          <w:tcPr>
            <w:tcW w:w="279" w:type="pct"/>
            <w:shd w:val="clear" w:color="000000" w:fill="FFFFFF"/>
            <w:noWrap/>
            <w:vAlign w:val="center"/>
            <w:hideMark/>
          </w:tcPr>
          <w:p w14:paraId="3567ED0D"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2025</w:t>
            </w:r>
          </w:p>
        </w:tc>
        <w:tc>
          <w:tcPr>
            <w:tcW w:w="605" w:type="pct"/>
            <w:shd w:val="clear" w:color="auto" w:fill="auto"/>
            <w:vAlign w:val="center"/>
          </w:tcPr>
          <w:p w14:paraId="524C70D0" w14:textId="7A0F280C"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399 675,12</w:t>
            </w:r>
          </w:p>
        </w:tc>
        <w:tc>
          <w:tcPr>
            <w:tcW w:w="605" w:type="pct"/>
            <w:shd w:val="clear" w:color="auto" w:fill="auto"/>
            <w:vAlign w:val="center"/>
          </w:tcPr>
          <w:p w14:paraId="5990BF97" w14:textId="44C449B8"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110 710,01</w:t>
            </w:r>
          </w:p>
        </w:tc>
        <w:tc>
          <w:tcPr>
            <w:tcW w:w="604" w:type="pct"/>
            <w:shd w:val="clear" w:color="auto" w:fill="auto"/>
            <w:vAlign w:val="center"/>
          </w:tcPr>
          <w:p w14:paraId="37163E41" w14:textId="18ACCD4B"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15 325,36</w:t>
            </w:r>
          </w:p>
        </w:tc>
        <w:tc>
          <w:tcPr>
            <w:tcW w:w="604" w:type="pct"/>
            <w:shd w:val="clear" w:color="auto" w:fill="auto"/>
            <w:vAlign w:val="center"/>
          </w:tcPr>
          <w:p w14:paraId="6B5F210C" w14:textId="1E8CB03E"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4 245,12</w:t>
            </w:r>
          </w:p>
        </w:tc>
        <w:tc>
          <w:tcPr>
            <w:tcW w:w="604" w:type="pct"/>
            <w:shd w:val="clear" w:color="auto" w:fill="auto"/>
            <w:vAlign w:val="center"/>
          </w:tcPr>
          <w:p w14:paraId="533B338E" w14:textId="65F995F5"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9 321,89</w:t>
            </w:r>
          </w:p>
        </w:tc>
        <w:tc>
          <w:tcPr>
            <w:tcW w:w="604" w:type="pct"/>
            <w:shd w:val="clear" w:color="auto" w:fill="auto"/>
            <w:vAlign w:val="center"/>
          </w:tcPr>
          <w:p w14:paraId="472EFA5F" w14:textId="6B06276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2 582,16</w:t>
            </w:r>
          </w:p>
        </w:tc>
        <w:tc>
          <w:tcPr>
            <w:tcW w:w="604" w:type="pct"/>
            <w:shd w:val="clear" w:color="auto" w:fill="auto"/>
            <w:vAlign w:val="center"/>
          </w:tcPr>
          <w:p w14:paraId="6EFDD048" w14:textId="72D01CBC"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424 320,37</w:t>
            </w:r>
          </w:p>
        </w:tc>
        <w:tc>
          <w:tcPr>
            <w:tcW w:w="491" w:type="pct"/>
            <w:shd w:val="clear" w:color="000000" w:fill="FFFFFF"/>
            <w:vAlign w:val="center"/>
          </w:tcPr>
          <w:p w14:paraId="1A2C3BB7" w14:textId="2956833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117 537,</w:t>
            </w:r>
            <w:r>
              <w:rPr>
                <w:rFonts w:ascii="Arial" w:hAnsi="Arial" w:cs="Arial"/>
                <w:sz w:val="20"/>
                <w:szCs w:val="20"/>
              </w:rPr>
              <w:t>29</w:t>
            </w:r>
          </w:p>
        </w:tc>
      </w:tr>
      <w:tr w:rsidR="00EB6764" w:rsidRPr="00EB6764" w14:paraId="532FF62E" w14:textId="77777777" w:rsidTr="00EB6764">
        <w:trPr>
          <w:trHeight w:val="255"/>
        </w:trPr>
        <w:tc>
          <w:tcPr>
            <w:tcW w:w="279" w:type="pct"/>
            <w:shd w:val="clear" w:color="000000" w:fill="FFFFFF"/>
            <w:noWrap/>
            <w:vAlign w:val="center"/>
            <w:hideMark/>
          </w:tcPr>
          <w:p w14:paraId="2987FD92"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2026</w:t>
            </w:r>
          </w:p>
        </w:tc>
        <w:tc>
          <w:tcPr>
            <w:tcW w:w="605" w:type="pct"/>
            <w:shd w:val="clear" w:color="auto" w:fill="auto"/>
            <w:vAlign w:val="center"/>
          </w:tcPr>
          <w:p w14:paraId="6EA146DF" w14:textId="7D2B0D3C"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396 595,98</w:t>
            </w:r>
          </w:p>
        </w:tc>
        <w:tc>
          <w:tcPr>
            <w:tcW w:w="605" w:type="pct"/>
            <w:shd w:val="clear" w:color="auto" w:fill="auto"/>
            <w:vAlign w:val="center"/>
          </w:tcPr>
          <w:p w14:paraId="3C28DA30" w14:textId="5662497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109 857,09</w:t>
            </w:r>
          </w:p>
        </w:tc>
        <w:tc>
          <w:tcPr>
            <w:tcW w:w="604" w:type="pct"/>
            <w:shd w:val="clear" w:color="auto" w:fill="auto"/>
            <w:vAlign w:val="center"/>
          </w:tcPr>
          <w:p w14:paraId="47012BDB" w14:textId="56BC1AAF"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15 207,77</w:t>
            </w:r>
          </w:p>
        </w:tc>
        <w:tc>
          <w:tcPr>
            <w:tcW w:w="604" w:type="pct"/>
            <w:shd w:val="clear" w:color="auto" w:fill="auto"/>
            <w:vAlign w:val="center"/>
          </w:tcPr>
          <w:p w14:paraId="12FC3858" w14:textId="61B6B59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4 212,55</w:t>
            </w:r>
          </w:p>
        </w:tc>
        <w:tc>
          <w:tcPr>
            <w:tcW w:w="604" w:type="pct"/>
            <w:shd w:val="clear" w:color="auto" w:fill="auto"/>
            <w:vAlign w:val="center"/>
          </w:tcPr>
          <w:p w14:paraId="24515AD7" w14:textId="23B568AC"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9 193,19</w:t>
            </w:r>
          </w:p>
        </w:tc>
        <w:tc>
          <w:tcPr>
            <w:tcW w:w="604" w:type="pct"/>
            <w:shd w:val="clear" w:color="auto" w:fill="auto"/>
            <w:vAlign w:val="center"/>
          </w:tcPr>
          <w:p w14:paraId="1466F6D1" w14:textId="344B1949"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2 546,51</w:t>
            </w:r>
          </w:p>
        </w:tc>
        <w:tc>
          <w:tcPr>
            <w:tcW w:w="604" w:type="pct"/>
            <w:shd w:val="clear" w:color="auto" w:fill="auto"/>
            <w:vAlign w:val="center"/>
          </w:tcPr>
          <w:p w14:paraId="6117903F" w14:textId="7047FAA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420 996,94</w:t>
            </w:r>
          </w:p>
        </w:tc>
        <w:tc>
          <w:tcPr>
            <w:tcW w:w="491" w:type="pct"/>
            <w:shd w:val="clear" w:color="000000" w:fill="FFFFFF"/>
            <w:vAlign w:val="center"/>
          </w:tcPr>
          <w:p w14:paraId="6005A24B" w14:textId="5A713C0E"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116 616,15</w:t>
            </w:r>
          </w:p>
        </w:tc>
      </w:tr>
      <w:tr w:rsidR="00EB6764" w:rsidRPr="00EB6764" w14:paraId="54F4109F" w14:textId="77777777" w:rsidTr="00EB6764">
        <w:trPr>
          <w:trHeight w:val="285"/>
        </w:trPr>
        <w:tc>
          <w:tcPr>
            <w:tcW w:w="279" w:type="pct"/>
            <w:shd w:val="clear" w:color="000000" w:fill="FFFFFF"/>
            <w:noWrap/>
            <w:vAlign w:val="center"/>
            <w:hideMark/>
          </w:tcPr>
          <w:p w14:paraId="720421DE"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2027</w:t>
            </w:r>
          </w:p>
        </w:tc>
        <w:tc>
          <w:tcPr>
            <w:tcW w:w="605" w:type="pct"/>
            <w:shd w:val="clear" w:color="auto" w:fill="auto"/>
            <w:vAlign w:val="center"/>
          </w:tcPr>
          <w:p w14:paraId="76E114A2" w14:textId="74A0954C"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393 371,76</w:t>
            </w:r>
          </w:p>
        </w:tc>
        <w:tc>
          <w:tcPr>
            <w:tcW w:w="605" w:type="pct"/>
            <w:shd w:val="clear" w:color="auto" w:fill="auto"/>
            <w:vAlign w:val="center"/>
          </w:tcPr>
          <w:p w14:paraId="33E18450" w14:textId="4216010D"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108 963,98</w:t>
            </w:r>
          </w:p>
        </w:tc>
        <w:tc>
          <w:tcPr>
            <w:tcW w:w="604" w:type="pct"/>
            <w:shd w:val="clear" w:color="auto" w:fill="auto"/>
            <w:vAlign w:val="center"/>
          </w:tcPr>
          <w:p w14:paraId="30A89550" w14:textId="42743132"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15 090,19</w:t>
            </w:r>
          </w:p>
        </w:tc>
        <w:tc>
          <w:tcPr>
            <w:tcW w:w="604" w:type="pct"/>
            <w:shd w:val="clear" w:color="auto" w:fill="auto"/>
            <w:vAlign w:val="center"/>
          </w:tcPr>
          <w:p w14:paraId="4E74DEBA" w14:textId="3F72BDFD"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4 179,98</w:t>
            </w:r>
          </w:p>
        </w:tc>
        <w:tc>
          <w:tcPr>
            <w:tcW w:w="604" w:type="pct"/>
            <w:shd w:val="clear" w:color="auto" w:fill="auto"/>
            <w:vAlign w:val="center"/>
          </w:tcPr>
          <w:p w14:paraId="5EBF2DC4" w14:textId="7B8C4D20"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9 064,49</w:t>
            </w:r>
          </w:p>
        </w:tc>
        <w:tc>
          <w:tcPr>
            <w:tcW w:w="604" w:type="pct"/>
            <w:shd w:val="clear" w:color="auto" w:fill="auto"/>
            <w:vAlign w:val="center"/>
          </w:tcPr>
          <w:p w14:paraId="140B4694" w14:textId="228B399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2 510,86</w:t>
            </w:r>
          </w:p>
        </w:tc>
        <w:tc>
          <w:tcPr>
            <w:tcW w:w="604" w:type="pct"/>
            <w:shd w:val="clear" w:color="auto" w:fill="auto"/>
            <w:vAlign w:val="center"/>
          </w:tcPr>
          <w:p w14:paraId="239435B7" w14:textId="4D175B0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417 526,44</w:t>
            </w:r>
          </w:p>
        </w:tc>
        <w:tc>
          <w:tcPr>
            <w:tcW w:w="491" w:type="pct"/>
            <w:shd w:val="clear" w:color="000000" w:fill="FFFFFF"/>
            <w:vAlign w:val="center"/>
          </w:tcPr>
          <w:p w14:paraId="07DD6EE6" w14:textId="087C133D"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115 654,82</w:t>
            </w:r>
          </w:p>
        </w:tc>
      </w:tr>
      <w:tr w:rsidR="00EB6764" w:rsidRPr="00EB6764" w14:paraId="6E55406B" w14:textId="77777777" w:rsidTr="00EB6764">
        <w:trPr>
          <w:trHeight w:val="285"/>
        </w:trPr>
        <w:tc>
          <w:tcPr>
            <w:tcW w:w="279" w:type="pct"/>
            <w:shd w:val="clear" w:color="000000" w:fill="FFFFFF"/>
            <w:noWrap/>
            <w:vAlign w:val="center"/>
            <w:hideMark/>
          </w:tcPr>
          <w:p w14:paraId="322E7DE7"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2028</w:t>
            </w:r>
          </w:p>
        </w:tc>
        <w:tc>
          <w:tcPr>
            <w:tcW w:w="605" w:type="pct"/>
            <w:shd w:val="clear" w:color="auto" w:fill="auto"/>
            <w:vAlign w:val="center"/>
          </w:tcPr>
          <w:p w14:paraId="5647B693" w14:textId="5CAD72DC"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390 003,41</w:t>
            </w:r>
          </w:p>
        </w:tc>
        <w:tc>
          <w:tcPr>
            <w:tcW w:w="605" w:type="pct"/>
            <w:shd w:val="clear" w:color="auto" w:fill="auto"/>
            <w:vAlign w:val="center"/>
          </w:tcPr>
          <w:p w14:paraId="18341A85" w14:textId="01E57577"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108 030,95</w:t>
            </w:r>
          </w:p>
        </w:tc>
        <w:tc>
          <w:tcPr>
            <w:tcW w:w="604" w:type="pct"/>
            <w:shd w:val="clear" w:color="auto" w:fill="auto"/>
            <w:vAlign w:val="center"/>
          </w:tcPr>
          <w:p w14:paraId="069EC0FC" w14:textId="1BCCE187"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14 972,60</w:t>
            </w:r>
          </w:p>
        </w:tc>
        <w:tc>
          <w:tcPr>
            <w:tcW w:w="604" w:type="pct"/>
            <w:shd w:val="clear" w:color="auto" w:fill="auto"/>
            <w:vAlign w:val="center"/>
          </w:tcPr>
          <w:p w14:paraId="135E470F" w14:textId="0DE9E1E9"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4 147,41</w:t>
            </w:r>
          </w:p>
        </w:tc>
        <w:tc>
          <w:tcPr>
            <w:tcW w:w="604" w:type="pct"/>
            <w:shd w:val="clear" w:color="auto" w:fill="auto"/>
            <w:vAlign w:val="center"/>
          </w:tcPr>
          <w:p w14:paraId="59EC3922" w14:textId="4ED4F9F2"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8 935,79</w:t>
            </w:r>
          </w:p>
        </w:tc>
        <w:tc>
          <w:tcPr>
            <w:tcW w:w="604" w:type="pct"/>
            <w:shd w:val="clear" w:color="auto" w:fill="auto"/>
            <w:vAlign w:val="center"/>
          </w:tcPr>
          <w:p w14:paraId="6DCC8DE6" w14:textId="095D6F7F"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2 475,21</w:t>
            </w:r>
          </w:p>
        </w:tc>
        <w:tc>
          <w:tcPr>
            <w:tcW w:w="604" w:type="pct"/>
            <w:shd w:val="clear" w:color="auto" w:fill="auto"/>
            <w:vAlign w:val="center"/>
          </w:tcPr>
          <w:p w14:paraId="3CA0CE1A" w14:textId="3F9B871E"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413 911,80</w:t>
            </w:r>
          </w:p>
        </w:tc>
        <w:tc>
          <w:tcPr>
            <w:tcW w:w="491" w:type="pct"/>
            <w:shd w:val="clear" w:color="000000" w:fill="FFFFFF"/>
            <w:vAlign w:val="center"/>
          </w:tcPr>
          <w:p w14:paraId="000F845B" w14:textId="1FDACB9D"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114 653,57</w:t>
            </w:r>
          </w:p>
        </w:tc>
      </w:tr>
      <w:tr w:rsidR="00EB6764" w:rsidRPr="00EB6764" w14:paraId="481766B9" w14:textId="77777777" w:rsidTr="00EB6764">
        <w:trPr>
          <w:trHeight w:val="285"/>
        </w:trPr>
        <w:tc>
          <w:tcPr>
            <w:tcW w:w="279" w:type="pct"/>
            <w:shd w:val="clear" w:color="000000" w:fill="FFFFFF"/>
            <w:noWrap/>
            <w:vAlign w:val="center"/>
            <w:hideMark/>
          </w:tcPr>
          <w:p w14:paraId="57952CE7"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2029</w:t>
            </w:r>
          </w:p>
        </w:tc>
        <w:tc>
          <w:tcPr>
            <w:tcW w:w="605" w:type="pct"/>
            <w:shd w:val="clear" w:color="auto" w:fill="auto"/>
            <w:vAlign w:val="center"/>
          </w:tcPr>
          <w:p w14:paraId="2B794AC2" w14:textId="29D0FB1F"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387 684,89</w:t>
            </w:r>
          </w:p>
        </w:tc>
        <w:tc>
          <w:tcPr>
            <w:tcW w:w="605" w:type="pct"/>
            <w:shd w:val="clear" w:color="auto" w:fill="auto"/>
            <w:vAlign w:val="center"/>
          </w:tcPr>
          <w:p w14:paraId="6735B19E" w14:textId="2B302AFE"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107 388,71</w:t>
            </w:r>
          </w:p>
        </w:tc>
        <w:tc>
          <w:tcPr>
            <w:tcW w:w="604" w:type="pct"/>
            <w:shd w:val="clear" w:color="auto" w:fill="auto"/>
            <w:vAlign w:val="center"/>
          </w:tcPr>
          <w:p w14:paraId="73C3B32F" w14:textId="2D33B51B"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14 855,02</w:t>
            </w:r>
          </w:p>
        </w:tc>
        <w:tc>
          <w:tcPr>
            <w:tcW w:w="604" w:type="pct"/>
            <w:shd w:val="clear" w:color="auto" w:fill="auto"/>
            <w:vAlign w:val="center"/>
          </w:tcPr>
          <w:p w14:paraId="35BE0A1C" w14:textId="03AD44A5"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4 114,84</w:t>
            </w:r>
          </w:p>
        </w:tc>
        <w:tc>
          <w:tcPr>
            <w:tcW w:w="604" w:type="pct"/>
            <w:shd w:val="clear" w:color="auto" w:fill="auto"/>
            <w:vAlign w:val="center"/>
          </w:tcPr>
          <w:p w14:paraId="217D5B33" w14:textId="27CE9C7D"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8 807,09</w:t>
            </w:r>
          </w:p>
        </w:tc>
        <w:tc>
          <w:tcPr>
            <w:tcW w:w="604" w:type="pct"/>
            <w:shd w:val="clear" w:color="auto" w:fill="auto"/>
            <w:vAlign w:val="center"/>
          </w:tcPr>
          <w:p w14:paraId="734759E9" w14:textId="542672E7"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2 439,56</w:t>
            </w:r>
          </w:p>
        </w:tc>
        <w:tc>
          <w:tcPr>
            <w:tcW w:w="604" w:type="pct"/>
            <w:shd w:val="clear" w:color="auto" w:fill="auto"/>
            <w:vAlign w:val="center"/>
          </w:tcPr>
          <w:p w14:paraId="10E86DEA" w14:textId="5B6CAD75"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411 347,00</w:t>
            </w:r>
          </w:p>
        </w:tc>
        <w:tc>
          <w:tcPr>
            <w:tcW w:w="491" w:type="pct"/>
            <w:shd w:val="clear" w:color="000000" w:fill="FFFFFF"/>
            <w:vAlign w:val="center"/>
          </w:tcPr>
          <w:p w14:paraId="3FCD753C" w14:textId="0350972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113 943,1</w:t>
            </w:r>
            <w:r>
              <w:rPr>
                <w:rFonts w:ascii="Arial" w:hAnsi="Arial" w:cs="Arial"/>
                <w:sz w:val="20"/>
                <w:szCs w:val="20"/>
              </w:rPr>
              <w:t>1</w:t>
            </w:r>
          </w:p>
        </w:tc>
      </w:tr>
      <w:tr w:rsidR="00EB6764" w:rsidRPr="00EB6764" w14:paraId="6C0B6A24" w14:textId="77777777" w:rsidTr="00EB6764">
        <w:trPr>
          <w:trHeight w:val="285"/>
        </w:trPr>
        <w:tc>
          <w:tcPr>
            <w:tcW w:w="279" w:type="pct"/>
            <w:shd w:val="clear" w:color="000000" w:fill="FFFFFF"/>
            <w:noWrap/>
            <w:vAlign w:val="center"/>
            <w:hideMark/>
          </w:tcPr>
          <w:p w14:paraId="44CC9E93"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2030</w:t>
            </w:r>
          </w:p>
        </w:tc>
        <w:tc>
          <w:tcPr>
            <w:tcW w:w="605" w:type="pct"/>
            <w:shd w:val="clear" w:color="auto" w:fill="auto"/>
            <w:vAlign w:val="center"/>
          </w:tcPr>
          <w:p w14:paraId="207BEB5A" w14:textId="6B315E0E"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384 064,05</w:t>
            </w:r>
          </w:p>
        </w:tc>
        <w:tc>
          <w:tcPr>
            <w:tcW w:w="605" w:type="pct"/>
            <w:shd w:val="clear" w:color="auto" w:fill="auto"/>
            <w:vAlign w:val="center"/>
          </w:tcPr>
          <w:p w14:paraId="4D008D86" w14:textId="57367C3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106 385,74</w:t>
            </w:r>
          </w:p>
        </w:tc>
        <w:tc>
          <w:tcPr>
            <w:tcW w:w="604" w:type="pct"/>
            <w:shd w:val="clear" w:color="auto" w:fill="auto"/>
            <w:vAlign w:val="center"/>
          </w:tcPr>
          <w:p w14:paraId="6D92FB47" w14:textId="4ED3A251"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3ABEBCAB" w14:textId="0FA35D3D"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36697D04" w14:textId="2A603329"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8 678,39</w:t>
            </w:r>
          </w:p>
        </w:tc>
        <w:tc>
          <w:tcPr>
            <w:tcW w:w="604" w:type="pct"/>
            <w:shd w:val="clear" w:color="auto" w:fill="auto"/>
            <w:vAlign w:val="center"/>
          </w:tcPr>
          <w:p w14:paraId="2E72E082" w14:textId="08CD884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2 403,92</w:t>
            </w:r>
          </w:p>
        </w:tc>
        <w:tc>
          <w:tcPr>
            <w:tcW w:w="604" w:type="pct"/>
            <w:shd w:val="clear" w:color="auto" w:fill="auto"/>
            <w:vAlign w:val="center"/>
          </w:tcPr>
          <w:p w14:paraId="78EC3F4C" w14:textId="00343C80"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407 479,87</w:t>
            </w:r>
          </w:p>
        </w:tc>
        <w:tc>
          <w:tcPr>
            <w:tcW w:w="491" w:type="pct"/>
            <w:shd w:val="clear" w:color="000000" w:fill="FFFFFF"/>
            <w:vAlign w:val="center"/>
          </w:tcPr>
          <w:p w14:paraId="1A4534E8" w14:textId="60D8B959"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112 871,9</w:t>
            </w:r>
            <w:r>
              <w:rPr>
                <w:rFonts w:ascii="Arial" w:hAnsi="Arial" w:cs="Arial"/>
                <w:sz w:val="20"/>
                <w:szCs w:val="20"/>
              </w:rPr>
              <w:t>3</w:t>
            </w:r>
          </w:p>
        </w:tc>
      </w:tr>
      <w:tr w:rsidR="00EB6764" w:rsidRPr="00EB6764" w14:paraId="45F3A0B6" w14:textId="77777777" w:rsidTr="00EB6764">
        <w:trPr>
          <w:trHeight w:val="285"/>
        </w:trPr>
        <w:tc>
          <w:tcPr>
            <w:tcW w:w="279" w:type="pct"/>
            <w:shd w:val="clear" w:color="000000" w:fill="FFFFFF"/>
            <w:noWrap/>
            <w:vAlign w:val="center"/>
            <w:hideMark/>
          </w:tcPr>
          <w:p w14:paraId="0CF3DA52"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2031</w:t>
            </w:r>
          </w:p>
        </w:tc>
        <w:tc>
          <w:tcPr>
            <w:tcW w:w="605" w:type="pct"/>
            <w:shd w:val="clear" w:color="auto" w:fill="auto"/>
            <w:vAlign w:val="center"/>
          </w:tcPr>
          <w:p w14:paraId="68BF58D3" w14:textId="6BCBE7B1"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380 229,44</w:t>
            </w:r>
          </w:p>
        </w:tc>
        <w:tc>
          <w:tcPr>
            <w:tcW w:w="605" w:type="pct"/>
            <w:shd w:val="clear" w:color="auto" w:fill="auto"/>
            <w:vAlign w:val="center"/>
          </w:tcPr>
          <w:p w14:paraId="0FBF8300" w14:textId="29847DB3"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105 323,56</w:t>
            </w:r>
          </w:p>
        </w:tc>
        <w:tc>
          <w:tcPr>
            <w:tcW w:w="604" w:type="pct"/>
            <w:shd w:val="clear" w:color="auto" w:fill="auto"/>
            <w:vAlign w:val="center"/>
          </w:tcPr>
          <w:p w14:paraId="60BB168A" w14:textId="18154FF3"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045CA00D" w14:textId="7447B1C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47BF223C" w14:textId="5D8DD491"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8 549,70</w:t>
            </w:r>
          </w:p>
        </w:tc>
        <w:tc>
          <w:tcPr>
            <w:tcW w:w="604" w:type="pct"/>
            <w:shd w:val="clear" w:color="auto" w:fill="auto"/>
            <w:vAlign w:val="center"/>
          </w:tcPr>
          <w:p w14:paraId="2A403BE0" w14:textId="766BF93C"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2 368,27</w:t>
            </w:r>
          </w:p>
        </w:tc>
        <w:tc>
          <w:tcPr>
            <w:tcW w:w="604" w:type="pct"/>
            <w:shd w:val="clear" w:color="auto" w:fill="auto"/>
            <w:vAlign w:val="center"/>
          </w:tcPr>
          <w:p w14:paraId="020B3D5B" w14:textId="081BB6CB"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403 518,57</w:t>
            </w:r>
          </w:p>
        </w:tc>
        <w:tc>
          <w:tcPr>
            <w:tcW w:w="491" w:type="pct"/>
            <w:shd w:val="clear" w:color="000000" w:fill="FFFFFF"/>
            <w:vAlign w:val="center"/>
          </w:tcPr>
          <w:p w14:paraId="043D7D11" w14:textId="64C81673"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111 774,</w:t>
            </w:r>
            <w:r>
              <w:rPr>
                <w:rFonts w:ascii="Arial" w:hAnsi="Arial" w:cs="Arial"/>
                <w:sz w:val="20"/>
                <w:szCs w:val="20"/>
              </w:rPr>
              <w:t>10</w:t>
            </w:r>
          </w:p>
        </w:tc>
      </w:tr>
      <w:tr w:rsidR="00EB6764" w:rsidRPr="00EB6764" w14:paraId="11A33F71" w14:textId="77777777" w:rsidTr="00EB6764">
        <w:trPr>
          <w:trHeight w:val="285"/>
        </w:trPr>
        <w:tc>
          <w:tcPr>
            <w:tcW w:w="279" w:type="pct"/>
            <w:shd w:val="clear" w:color="000000" w:fill="FFFFFF"/>
            <w:noWrap/>
            <w:vAlign w:val="center"/>
            <w:hideMark/>
          </w:tcPr>
          <w:p w14:paraId="2E69450B"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2032</w:t>
            </w:r>
          </w:p>
        </w:tc>
        <w:tc>
          <w:tcPr>
            <w:tcW w:w="605" w:type="pct"/>
            <w:shd w:val="clear" w:color="auto" w:fill="auto"/>
            <w:vAlign w:val="center"/>
          </w:tcPr>
          <w:p w14:paraId="532310CC" w14:textId="5C22D243"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376 266,02</w:t>
            </w:r>
          </w:p>
        </w:tc>
        <w:tc>
          <w:tcPr>
            <w:tcW w:w="605" w:type="pct"/>
            <w:shd w:val="clear" w:color="auto" w:fill="auto"/>
            <w:vAlign w:val="center"/>
          </w:tcPr>
          <w:p w14:paraId="03484026" w14:textId="040DA9C3"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104 225,69</w:t>
            </w:r>
          </w:p>
        </w:tc>
        <w:tc>
          <w:tcPr>
            <w:tcW w:w="604" w:type="pct"/>
            <w:shd w:val="clear" w:color="auto" w:fill="auto"/>
            <w:vAlign w:val="center"/>
          </w:tcPr>
          <w:p w14:paraId="4AE18454" w14:textId="6EC42EE8"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489E681A" w14:textId="0AAEF942"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7D1EE36C" w14:textId="3105EA96"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8 421,00</w:t>
            </w:r>
          </w:p>
        </w:tc>
        <w:tc>
          <w:tcPr>
            <w:tcW w:w="604" w:type="pct"/>
            <w:shd w:val="clear" w:color="auto" w:fill="auto"/>
            <w:vAlign w:val="center"/>
          </w:tcPr>
          <w:p w14:paraId="790B4198" w14:textId="2C850DC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2 332,62</w:t>
            </w:r>
          </w:p>
        </w:tc>
        <w:tc>
          <w:tcPr>
            <w:tcW w:w="604" w:type="pct"/>
            <w:shd w:val="clear" w:color="auto" w:fill="auto"/>
            <w:vAlign w:val="center"/>
          </w:tcPr>
          <w:p w14:paraId="178A86DF" w14:textId="2E3A0478"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399 424,45</w:t>
            </w:r>
          </w:p>
        </w:tc>
        <w:tc>
          <w:tcPr>
            <w:tcW w:w="491" w:type="pct"/>
            <w:shd w:val="clear" w:color="000000" w:fill="FFFFFF"/>
            <w:vAlign w:val="center"/>
          </w:tcPr>
          <w:p w14:paraId="3864E49D" w14:textId="3111345B"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110 640,5</w:t>
            </w:r>
            <w:r>
              <w:rPr>
                <w:rFonts w:ascii="Arial" w:hAnsi="Arial" w:cs="Arial"/>
                <w:sz w:val="20"/>
                <w:szCs w:val="20"/>
              </w:rPr>
              <w:t>8</w:t>
            </w:r>
          </w:p>
        </w:tc>
      </w:tr>
      <w:tr w:rsidR="00EB6764" w:rsidRPr="00EB6764" w14:paraId="636F3899" w14:textId="77777777" w:rsidTr="00EB6764">
        <w:trPr>
          <w:trHeight w:val="285"/>
        </w:trPr>
        <w:tc>
          <w:tcPr>
            <w:tcW w:w="279" w:type="pct"/>
            <w:shd w:val="clear" w:color="000000" w:fill="FFFFFF"/>
            <w:noWrap/>
            <w:vAlign w:val="center"/>
            <w:hideMark/>
          </w:tcPr>
          <w:p w14:paraId="3EC594D0"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2033</w:t>
            </w:r>
          </w:p>
        </w:tc>
        <w:tc>
          <w:tcPr>
            <w:tcW w:w="605" w:type="pct"/>
            <w:shd w:val="clear" w:color="auto" w:fill="auto"/>
            <w:vAlign w:val="center"/>
          </w:tcPr>
          <w:p w14:paraId="56822F8C" w14:textId="13978122"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366 988,33</w:t>
            </w:r>
          </w:p>
        </w:tc>
        <w:tc>
          <w:tcPr>
            <w:tcW w:w="605" w:type="pct"/>
            <w:shd w:val="clear" w:color="auto" w:fill="auto"/>
            <w:vAlign w:val="center"/>
          </w:tcPr>
          <w:p w14:paraId="5B66E1B2" w14:textId="0D2DE9DC"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101 655,77</w:t>
            </w:r>
          </w:p>
        </w:tc>
        <w:tc>
          <w:tcPr>
            <w:tcW w:w="604" w:type="pct"/>
            <w:shd w:val="clear" w:color="auto" w:fill="auto"/>
            <w:vAlign w:val="center"/>
          </w:tcPr>
          <w:p w14:paraId="7AEE35DA" w14:textId="273547E6"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1F94F385" w14:textId="2635815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2EE286F5" w14:textId="13849A90"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8 292,30</w:t>
            </w:r>
          </w:p>
        </w:tc>
        <w:tc>
          <w:tcPr>
            <w:tcW w:w="604" w:type="pct"/>
            <w:shd w:val="clear" w:color="auto" w:fill="auto"/>
            <w:vAlign w:val="center"/>
          </w:tcPr>
          <w:p w14:paraId="1BBBF48A" w14:textId="0BC9698D"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2 296,97</w:t>
            </w:r>
          </w:p>
        </w:tc>
        <w:tc>
          <w:tcPr>
            <w:tcW w:w="604" w:type="pct"/>
            <w:shd w:val="clear" w:color="auto" w:fill="auto"/>
            <w:vAlign w:val="center"/>
          </w:tcPr>
          <w:p w14:paraId="3CEAC355" w14:textId="3FE0522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390 018,06</w:t>
            </w:r>
          </w:p>
        </w:tc>
        <w:tc>
          <w:tcPr>
            <w:tcW w:w="491" w:type="pct"/>
            <w:shd w:val="clear" w:color="000000" w:fill="FFFFFF"/>
            <w:vAlign w:val="center"/>
          </w:tcPr>
          <w:p w14:paraId="15547091" w14:textId="63EED955"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108 035,0</w:t>
            </w:r>
            <w:r>
              <w:rPr>
                <w:rFonts w:ascii="Arial" w:hAnsi="Arial" w:cs="Arial"/>
                <w:sz w:val="20"/>
                <w:szCs w:val="20"/>
              </w:rPr>
              <w:t>1</w:t>
            </w:r>
          </w:p>
        </w:tc>
      </w:tr>
      <w:tr w:rsidR="00EB6764" w:rsidRPr="00EB6764" w14:paraId="275696CC" w14:textId="77777777" w:rsidTr="00EB6764">
        <w:trPr>
          <w:trHeight w:val="285"/>
        </w:trPr>
        <w:tc>
          <w:tcPr>
            <w:tcW w:w="279" w:type="pct"/>
            <w:shd w:val="clear" w:color="000000" w:fill="FFFFFF"/>
            <w:noWrap/>
            <w:vAlign w:val="center"/>
            <w:hideMark/>
          </w:tcPr>
          <w:p w14:paraId="3CDB4230"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2034</w:t>
            </w:r>
          </w:p>
        </w:tc>
        <w:tc>
          <w:tcPr>
            <w:tcW w:w="605" w:type="pct"/>
            <w:shd w:val="clear" w:color="auto" w:fill="auto"/>
            <w:vAlign w:val="center"/>
          </w:tcPr>
          <w:p w14:paraId="6C71A6F9" w14:textId="13A85424"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362 668,31</w:t>
            </w:r>
          </w:p>
        </w:tc>
        <w:tc>
          <w:tcPr>
            <w:tcW w:w="605" w:type="pct"/>
            <w:shd w:val="clear" w:color="auto" w:fill="auto"/>
            <w:vAlign w:val="center"/>
          </w:tcPr>
          <w:p w14:paraId="5F1F9824" w14:textId="59A44E0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100 459,12</w:t>
            </w:r>
          </w:p>
        </w:tc>
        <w:tc>
          <w:tcPr>
            <w:tcW w:w="604" w:type="pct"/>
            <w:shd w:val="clear" w:color="auto" w:fill="auto"/>
            <w:vAlign w:val="center"/>
          </w:tcPr>
          <w:p w14:paraId="6095AAC6" w14:textId="2DDAB654"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68C568BC" w14:textId="78FDF050"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5B9775D3" w14:textId="7CB8CE9B"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8 163,60</w:t>
            </w:r>
          </w:p>
        </w:tc>
        <w:tc>
          <w:tcPr>
            <w:tcW w:w="604" w:type="pct"/>
            <w:shd w:val="clear" w:color="auto" w:fill="auto"/>
            <w:vAlign w:val="center"/>
          </w:tcPr>
          <w:p w14:paraId="02918A21" w14:textId="49FED24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2 261,32</w:t>
            </w:r>
          </w:p>
        </w:tc>
        <w:tc>
          <w:tcPr>
            <w:tcW w:w="604" w:type="pct"/>
            <w:shd w:val="clear" w:color="auto" w:fill="auto"/>
            <w:vAlign w:val="center"/>
          </w:tcPr>
          <w:p w14:paraId="428707E6" w14:textId="14A11439"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385 567,34</w:t>
            </w:r>
          </w:p>
        </w:tc>
        <w:tc>
          <w:tcPr>
            <w:tcW w:w="491" w:type="pct"/>
            <w:shd w:val="clear" w:color="000000" w:fill="FFFFFF"/>
            <w:vAlign w:val="center"/>
          </w:tcPr>
          <w:p w14:paraId="5146E1F0" w14:textId="59FB4FA3"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106 802,71</w:t>
            </w:r>
          </w:p>
        </w:tc>
      </w:tr>
      <w:tr w:rsidR="00EB6764" w:rsidRPr="00EB6764" w14:paraId="05058197" w14:textId="77777777" w:rsidTr="00EB6764">
        <w:trPr>
          <w:trHeight w:val="65"/>
        </w:trPr>
        <w:tc>
          <w:tcPr>
            <w:tcW w:w="279" w:type="pct"/>
            <w:shd w:val="clear" w:color="000000" w:fill="FFFFFF"/>
            <w:noWrap/>
            <w:vAlign w:val="center"/>
            <w:hideMark/>
          </w:tcPr>
          <w:p w14:paraId="3FE3C516"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2035</w:t>
            </w:r>
          </w:p>
        </w:tc>
        <w:tc>
          <w:tcPr>
            <w:tcW w:w="605" w:type="pct"/>
            <w:shd w:val="clear" w:color="auto" w:fill="auto"/>
            <w:vAlign w:val="center"/>
          </w:tcPr>
          <w:p w14:paraId="10F3E815" w14:textId="052A3A74"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358 222,21</w:t>
            </w:r>
          </w:p>
        </w:tc>
        <w:tc>
          <w:tcPr>
            <w:tcW w:w="605" w:type="pct"/>
            <w:shd w:val="clear" w:color="auto" w:fill="auto"/>
            <w:vAlign w:val="center"/>
          </w:tcPr>
          <w:p w14:paraId="781B1B42" w14:textId="50730A9B"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99 227,55</w:t>
            </w:r>
          </w:p>
        </w:tc>
        <w:tc>
          <w:tcPr>
            <w:tcW w:w="604" w:type="pct"/>
            <w:shd w:val="clear" w:color="auto" w:fill="auto"/>
            <w:vAlign w:val="center"/>
          </w:tcPr>
          <w:p w14:paraId="2CB75771" w14:textId="684BB55E"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10A263BE" w14:textId="33195224"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1C267425" w14:textId="49CC25F3"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8 034,90</w:t>
            </w:r>
          </w:p>
        </w:tc>
        <w:tc>
          <w:tcPr>
            <w:tcW w:w="604" w:type="pct"/>
            <w:shd w:val="clear" w:color="auto" w:fill="auto"/>
            <w:vAlign w:val="center"/>
          </w:tcPr>
          <w:p w14:paraId="7C694F2F" w14:textId="362481F1"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2 225,67</w:t>
            </w:r>
          </w:p>
        </w:tc>
        <w:tc>
          <w:tcPr>
            <w:tcW w:w="604" w:type="pct"/>
            <w:shd w:val="clear" w:color="auto" w:fill="auto"/>
            <w:vAlign w:val="center"/>
          </w:tcPr>
          <w:p w14:paraId="200CA094" w14:textId="246CC90A"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380 994,54</w:t>
            </w:r>
          </w:p>
        </w:tc>
        <w:tc>
          <w:tcPr>
            <w:tcW w:w="491" w:type="pct"/>
            <w:shd w:val="clear" w:color="000000" w:fill="FFFFFF"/>
            <w:vAlign w:val="center"/>
          </w:tcPr>
          <w:p w14:paraId="1F792176" w14:textId="1FDEE73C"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105 535,49</w:t>
            </w:r>
          </w:p>
        </w:tc>
      </w:tr>
      <w:tr w:rsidR="00EB6764" w:rsidRPr="00EB6764" w14:paraId="0F340540" w14:textId="77777777" w:rsidTr="00EB6764">
        <w:trPr>
          <w:trHeight w:val="285"/>
        </w:trPr>
        <w:tc>
          <w:tcPr>
            <w:tcW w:w="279" w:type="pct"/>
            <w:shd w:val="clear" w:color="000000" w:fill="FFFFFF"/>
            <w:noWrap/>
            <w:vAlign w:val="center"/>
            <w:hideMark/>
          </w:tcPr>
          <w:p w14:paraId="3F49298A" w14:textId="77777777" w:rsidR="00EB6764" w:rsidRPr="00EB6764" w:rsidRDefault="00EB6764" w:rsidP="00EB6764">
            <w:pPr>
              <w:spacing w:before="60" w:after="60"/>
              <w:jc w:val="center"/>
              <w:rPr>
                <w:rFonts w:ascii="Arial" w:hAnsi="Arial" w:cs="Arial"/>
                <w:b/>
                <w:bCs/>
                <w:sz w:val="20"/>
                <w:szCs w:val="20"/>
              </w:rPr>
            </w:pPr>
            <w:r w:rsidRPr="00EB6764">
              <w:rPr>
                <w:rFonts w:ascii="Arial" w:hAnsi="Arial" w:cs="Arial"/>
                <w:b/>
                <w:bCs/>
                <w:sz w:val="20"/>
                <w:szCs w:val="20"/>
              </w:rPr>
              <w:t>2036</w:t>
            </w:r>
          </w:p>
        </w:tc>
        <w:tc>
          <w:tcPr>
            <w:tcW w:w="605" w:type="pct"/>
            <w:shd w:val="clear" w:color="auto" w:fill="auto"/>
            <w:vAlign w:val="center"/>
          </w:tcPr>
          <w:p w14:paraId="4B43369A" w14:textId="6FA4ED7D" w:rsidR="00EB6764" w:rsidRPr="00EB6764" w:rsidRDefault="00EB6764" w:rsidP="00EB6764">
            <w:pPr>
              <w:spacing w:before="60" w:after="60"/>
              <w:jc w:val="center"/>
              <w:rPr>
                <w:rFonts w:ascii="Arial" w:hAnsi="Arial" w:cs="Arial"/>
                <w:sz w:val="20"/>
                <w:szCs w:val="20"/>
              </w:rPr>
            </w:pPr>
            <w:r w:rsidRPr="00EB6764">
              <w:rPr>
                <w:rFonts w:ascii="Arial" w:hAnsi="Arial" w:cs="Arial"/>
                <w:bCs/>
                <w:sz w:val="20"/>
                <w:szCs w:val="20"/>
              </w:rPr>
              <w:t>353 557,93</w:t>
            </w:r>
          </w:p>
        </w:tc>
        <w:tc>
          <w:tcPr>
            <w:tcW w:w="605" w:type="pct"/>
            <w:shd w:val="clear" w:color="auto" w:fill="auto"/>
            <w:vAlign w:val="center"/>
          </w:tcPr>
          <w:p w14:paraId="6C92894F" w14:textId="625050AA"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97 935,55</w:t>
            </w:r>
          </w:p>
        </w:tc>
        <w:tc>
          <w:tcPr>
            <w:tcW w:w="604" w:type="pct"/>
            <w:shd w:val="clear" w:color="auto" w:fill="auto"/>
            <w:vAlign w:val="center"/>
          </w:tcPr>
          <w:p w14:paraId="67A37B1B" w14:textId="0E19838D"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14 737,43</w:t>
            </w:r>
          </w:p>
        </w:tc>
        <w:tc>
          <w:tcPr>
            <w:tcW w:w="604" w:type="pct"/>
            <w:shd w:val="clear" w:color="auto" w:fill="auto"/>
            <w:vAlign w:val="center"/>
          </w:tcPr>
          <w:p w14:paraId="05B6AEA7" w14:textId="2131366C"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4 082,27</w:t>
            </w:r>
          </w:p>
        </w:tc>
        <w:tc>
          <w:tcPr>
            <w:tcW w:w="604" w:type="pct"/>
            <w:shd w:val="clear" w:color="auto" w:fill="auto"/>
            <w:vAlign w:val="center"/>
          </w:tcPr>
          <w:p w14:paraId="308EBAE6" w14:textId="2032A901" w:rsidR="00EB6764" w:rsidRPr="00EB6764" w:rsidRDefault="00EB6764" w:rsidP="00EB6764">
            <w:pPr>
              <w:spacing w:before="60" w:after="60"/>
              <w:jc w:val="center"/>
              <w:rPr>
                <w:rFonts w:ascii="Arial" w:hAnsi="Arial" w:cs="Arial"/>
                <w:sz w:val="20"/>
                <w:szCs w:val="20"/>
              </w:rPr>
            </w:pPr>
            <w:r w:rsidRPr="00EB6764">
              <w:rPr>
                <w:rFonts w:ascii="Arial" w:hAnsi="Arial" w:cs="Arial"/>
                <w:color w:val="000000"/>
                <w:sz w:val="20"/>
                <w:szCs w:val="20"/>
              </w:rPr>
              <w:t>7 906,20</w:t>
            </w:r>
          </w:p>
        </w:tc>
        <w:tc>
          <w:tcPr>
            <w:tcW w:w="604" w:type="pct"/>
            <w:shd w:val="clear" w:color="auto" w:fill="auto"/>
            <w:vAlign w:val="center"/>
          </w:tcPr>
          <w:p w14:paraId="4BEC258E" w14:textId="735C4A2E"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2 190,02</w:t>
            </w:r>
          </w:p>
        </w:tc>
        <w:tc>
          <w:tcPr>
            <w:tcW w:w="604" w:type="pct"/>
            <w:shd w:val="clear" w:color="auto" w:fill="auto"/>
            <w:vAlign w:val="center"/>
          </w:tcPr>
          <w:p w14:paraId="74CB68FF" w14:textId="6F0FCB03"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376 202,56</w:t>
            </w:r>
          </w:p>
        </w:tc>
        <w:tc>
          <w:tcPr>
            <w:tcW w:w="491" w:type="pct"/>
            <w:shd w:val="clear" w:color="000000" w:fill="FFFFFF"/>
            <w:vAlign w:val="center"/>
          </w:tcPr>
          <w:p w14:paraId="3A8804FC" w14:textId="78F00467" w:rsidR="00EB6764" w:rsidRPr="00EB6764" w:rsidRDefault="00EB6764" w:rsidP="00EB6764">
            <w:pPr>
              <w:spacing w:before="60" w:after="60"/>
              <w:jc w:val="center"/>
              <w:rPr>
                <w:rFonts w:ascii="Arial" w:hAnsi="Arial" w:cs="Arial"/>
                <w:sz w:val="20"/>
                <w:szCs w:val="20"/>
              </w:rPr>
            </w:pPr>
            <w:r w:rsidRPr="00EB6764">
              <w:rPr>
                <w:rFonts w:ascii="Arial" w:hAnsi="Arial" w:cs="Arial"/>
                <w:sz w:val="20"/>
                <w:szCs w:val="20"/>
              </w:rPr>
              <w:t>104 207,8</w:t>
            </w:r>
            <w:r>
              <w:rPr>
                <w:rFonts w:ascii="Arial" w:hAnsi="Arial" w:cs="Arial"/>
                <w:sz w:val="20"/>
                <w:szCs w:val="20"/>
              </w:rPr>
              <w:t>4</w:t>
            </w:r>
          </w:p>
        </w:tc>
      </w:tr>
    </w:tbl>
    <w:p w14:paraId="55BCAE82" w14:textId="77777777" w:rsidR="00FD3E48" w:rsidRDefault="00016C7F" w:rsidP="00016C7F">
      <w:pPr>
        <w:pStyle w:val="Bezodstpw"/>
        <w:spacing w:line="240" w:lineRule="auto"/>
        <w:ind w:right="0"/>
        <w:jc w:val="right"/>
        <w:rPr>
          <w:rFonts w:cs="Arial"/>
          <w:sz w:val="18"/>
        </w:rPr>
        <w:sectPr w:rsidR="00FD3E48" w:rsidSect="00636BC2">
          <w:pgSz w:w="16838" w:h="11906" w:orient="landscape"/>
          <w:pgMar w:top="1417" w:right="1417" w:bottom="1417" w:left="1417" w:header="708" w:footer="708" w:gutter="0"/>
          <w:cols w:space="708"/>
          <w:docGrid w:linePitch="360"/>
        </w:sectPr>
      </w:pPr>
      <w:r w:rsidRPr="00016C7F">
        <w:rPr>
          <w:rFonts w:cs="Arial"/>
          <w:sz w:val="18"/>
        </w:rPr>
        <w:t>Źródło: Opracowanie własne</w:t>
      </w:r>
    </w:p>
    <w:p w14:paraId="1FF026D5" w14:textId="4072D831" w:rsidR="00EF6327" w:rsidRPr="00016C7F" w:rsidRDefault="00EF6327" w:rsidP="00EF6327">
      <w:pPr>
        <w:pStyle w:val="Nagwek2"/>
      </w:pPr>
      <w:bookmarkStart w:id="613" w:name="_Toc116980819"/>
      <w:r w:rsidRPr="00016C7F">
        <w:lastRenderedPageBreak/>
        <w:t>1</w:t>
      </w:r>
      <w:r w:rsidR="00DB0C1F" w:rsidRPr="00016C7F">
        <w:t>2</w:t>
      </w:r>
      <w:r w:rsidRPr="00016C7F">
        <w:t>.2. Prognoza zapotrzebowania na energię elektryczną</w:t>
      </w:r>
      <w:bookmarkEnd w:id="613"/>
    </w:p>
    <w:p w14:paraId="1EC9C6DB" w14:textId="504BF9B1" w:rsidR="00FA2921" w:rsidRPr="00FA2921" w:rsidRDefault="00FA2921" w:rsidP="0096792E">
      <w:pPr>
        <w:pStyle w:val="Bezodstpw"/>
        <w:rPr>
          <w:rFonts w:cs="Arial"/>
          <w:szCs w:val="22"/>
        </w:rPr>
      </w:pPr>
      <w:r w:rsidRPr="00FA2921">
        <w:rPr>
          <w:rFonts w:cs="Arial"/>
          <w:szCs w:val="22"/>
        </w:rPr>
        <w:t>Prognozę zużycia energii elektrycznej na potrzeby gospodarstw domowych opracowano w oparciu o prognozę liczby mieszkań w gminie na lata 2022-2036, (na podstawie danych GUS) oraz średniorocznego zużycia energii elektrycznej przez gospodarstwo domowe na terenie gminy w 2021 r. (na podstawie danych ENEA Operator Sp. z o. o. z siedzibą w Poznaniu).</w:t>
      </w:r>
    </w:p>
    <w:p w14:paraId="0DB6C928" w14:textId="37857EAE" w:rsidR="00FA2921" w:rsidRDefault="00FA2921" w:rsidP="0096792E">
      <w:pPr>
        <w:pStyle w:val="Bezodstpw"/>
        <w:rPr>
          <w:rFonts w:cs="Arial"/>
          <w:szCs w:val="22"/>
        </w:rPr>
      </w:pPr>
      <w:r w:rsidRPr="00FA2921">
        <w:rPr>
          <w:rFonts w:cs="Arial"/>
          <w:szCs w:val="22"/>
        </w:rPr>
        <w:t>Natomiast prognozę zużycia energii elektrycznej na potrzeby pozostałych odbiorców z wyłączeniem gospodarstw domowych, oszacowano w oparciu o prognozę liczby tych odbiorców na terenie gminy (założono corocznie 0,5% wzrost liczby odbiorców w porównaniu z rokiem 2021) oraz średniorocznego zużycia energii elektrycznej przez pozostałych odbiorców (innych niż gospodarstwa domowe) na terenie gminy w 2021 r. (na podstawie danych ENEA Operator Sp. z o. o. z siedzibą w Poznaniu).</w:t>
      </w:r>
    </w:p>
    <w:p w14:paraId="0450328D" w14:textId="1FD08905" w:rsidR="00FA6F81" w:rsidRPr="00881331" w:rsidRDefault="00FA6F81" w:rsidP="0096792E">
      <w:pPr>
        <w:pStyle w:val="Bezodstpw"/>
        <w:rPr>
          <w:rFonts w:cs="Arial"/>
          <w:szCs w:val="22"/>
        </w:rPr>
      </w:pPr>
      <w:r w:rsidRPr="00881331">
        <w:rPr>
          <w:rFonts w:cs="Arial"/>
          <w:szCs w:val="22"/>
        </w:rPr>
        <w:t xml:space="preserve">Założono, że wzrost zapotrzebowania na energię </w:t>
      </w:r>
      <w:r>
        <w:rPr>
          <w:rFonts w:cs="Arial"/>
          <w:szCs w:val="22"/>
        </w:rPr>
        <w:t xml:space="preserve">elektryczną </w:t>
      </w:r>
      <w:r w:rsidRPr="00881331">
        <w:rPr>
          <w:rFonts w:cs="Arial"/>
          <w:szCs w:val="22"/>
        </w:rPr>
        <w:t>spowodowany większym wykorzystaniem sprzętów elektrycznych w gospodarstwach domowych będzie zrównoważony poprzez coraz powszechniejsze stosowanie energooszczędnego sprzętu RTV i AGD. Ponadto wzrastające koszty energii elektrycznej mobilizują do oszczędnego zużycia energii i</w:t>
      </w:r>
      <w:r>
        <w:rPr>
          <w:rFonts w:cs="Arial"/>
          <w:szCs w:val="22"/>
        </w:rPr>
        <w:t> </w:t>
      </w:r>
      <w:r w:rsidRPr="00881331">
        <w:rPr>
          <w:rFonts w:cs="Arial"/>
          <w:szCs w:val="22"/>
        </w:rPr>
        <w:t xml:space="preserve">stosowanie energooszczędnych rozwiązań, w szczególności w gospodarstwach domowych. </w:t>
      </w:r>
    </w:p>
    <w:p w14:paraId="13AFEB13" w14:textId="4DC131DA" w:rsidR="00FA6F81" w:rsidRDefault="00FA6F81" w:rsidP="00FA6F81">
      <w:pPr>
        <w:pStyle w:val="Bezodstpw"/>
        <w:rPr>
          <w:rFonts w:cs="Arial"/>
          <w:szCs w:val="22"/>
        </w:rPr>
      </w:pPr>
      <w:r w:rsidRPr="00881331">
        <w:rPr>
          <w:rFonts w:cs="Arial"/>
          <w:szCs w:val="22"/>
        </w:rPr>
        <w:t xml:space="preserve">Wyniki </w:t>
      </w:r>
      <w:r>
        <w:rPr>
          <w:rFonts w:cs="Arial"/>
          <w:szCs w:val="22"/>
        </w:rPr>
        <w:t>p</w:t>
      </w:r>
      <w:r w:rsidRPr="00BA3ED7">
        <w:rPr>
          <w:rFonts w:cs="Arial"/>
          <w:szCs w:val="22"/>
        </w:rPr>
        <w:t>rognoz</w:t>
      </w:r>
      <w:r>
        <w:rPr>
          <w:rFonts w:cs="Arial"/>
          <w:szCs w:val="22"/>
        </w:rPr>
        <w:t>y</w:t>
      </w:r>
      <w:r w:rsidRPr="00BA3ED7">
        <w:rPr>
          <w:rFonts w:cs="Arial"/>
          <w:szCs w:val="22"/>
        </w:rPr>
        <w:t xml:space="preserve"> zapotrzebowania na energię elektryczną</w:t>
      </w:r>
      <w:r w:rsidRPr="00881331">
        <w:rPr>
          <w:rFonts w:cs="Arial"/>
          <w:szCs w:val="22"/>
        </w:rPr>
        <w:t xml:space="preserve"> zaprezentowano w tabeli poniżej</w:t>
      </w:r>
      <w:r>
        <w:rPr>
          <w:rFonts w:cs="Arial"/>
          <w:szCs w:val="22"/>
        </w:rPr>
        <w:t>.</w:t>
      </w:r>
    </w:p>
    <w:p w14:paraId="07A258A2" w14:textId="1751D7EE" w:rsidR="00FA2921" w:rsidRPr="00E13E9E" w:rsidRDefault="00FA2921" w:rsidP="00E13E9E">
      <w:pPr>
        <w:pStyle w:val="Bezodstpw"/>
        <w:spacing w:before="240" w:line="240" w:lineRule="auto"/>
        <w:ind w:right="0"/>
        <w:jc w:val="center"/>
        <w:rPr>
          <w:rFonts w:cs="Arial"/>
          <w:b/>
          <w:bCs/>
          <w:sz w:val="20"/>
        </w:rPr>
      </w:pPr>
      <w:bookmarkStart w:id="614" w:name="_Toc116980861"/>
      <w:r w:rsidRPr="00E13E9E">
        <w:rPr>
          <w:rFonts w:cs="Arial"/>
          <w:b/>
          <w:bCs/>
          <w:sz w:val="20"/>
        </w:rPr>
        <w:t xml:space="preserve">Tabela </w:t>
      </w:r>
      <w:r w:rsidRPr="00E13E9E">
        <w:rPr>
          <w:rFonts w:cs="Arial"/>
          <w:b/>
          <w:bCs/>
          <w:sz w:val="20"/>
        </w:rPr>
        <w:fldChar w:fldCharType="begin"/>
      </w:r>
      <w:r w:rsidRPr="00E13E9E">
        <w:rPr>
          <w:rFonts w:cs="Arial"/>
          <w:b/>
          <w:bCs/>
          <w:sz w:val="20"/>
        </w:rPr>
        <w:instrText xml:space="preserve"> SEQ Tabela \* ARABIC </w:instrText>
      </w:r>
      <w:r w:rsidRPr="00E13E9E">
        <w:rPr>
          <w:rFonts w:cs="Arial"/>
          <w:b/>
          <w:bCs/>
          <w:sz w:val="20"/>
        </w:rPr>
        <w:fldChar w:fldCharType="separate"/>
      </w:r>
      <w:r w:rsidR="00E62F94">
        <w:rPr>
          <w:rFonts w:cs="Arial"/>
          <w:b/>
          <w:bCs/>
          <w:noProof/>
          <w:sz w:val="20"/>
        </w:rPr>
        <w:t>37</w:t>
      </w:r>
      <w:r w:rsidRPr="00E13E9E">
        <w:rPr>
          <w:rFonts w:cs="Arial"/>
          <w:sz w:val="20"/>
        </w:rPr>
        <w:fldChar w:fldCharType="end"/>
      </w:r>
      <w:r w:rsidRPr="00E13E9E">
        <w:rPr>
          <w:rFonts w:cs="Arial"/>
          <w:b/>
          <w:bCs/>
          <w:sz w:val="20"/>
        </w:rPr>
        <w:t>. Prognoza zapotrzebowania na energię elektryczną na terenie gmina Brusy</w:t>
      </w:r>
      <w:bookmarkEnd w:id="61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78"/>
        <w:gridCol w:w="2693"/>
        <w:gridCol w:w="3118"/>
        <w:gridCol w:w="2253"/>
      </w:tblGrid>
      <w:tr w:rsidR="00E13E9E" w:rsidRPr="00E13E9E" w14:paraId="19C2C6C6" w14:textId="77777777" w:rsidTr="00E13E9E">
        <w:trPr>
          <w:trHeight w:val="1660"/>
          <w:tblHeader/>
        </w:trPr>
        <w:tc>
          <w:tcPr>
            <w:tcW w:w="541" w:type="pct"/>
            <w:shd w:val="clear" w:color="000000" w:fill="C0C0C0"/>
            <w:noWrap/>
            <w:vAlign w:val="center"/>
            <w:hideMark/>
          </w:tcPr>
          <w:p w14:paraId="5F0578AD" w14:textId="77777777" w:rsidR="00E13E9E" w:rsidRPr="00E13E9E" w:rsidRDefault="00E13E9E" w:rsidP="00E13E9E">
            <w:pPr>
              <w:spacing w:before="60" w:after="60"/>
              <w:jc w:val="center"/>
              <w:rPr>
                <w:rFonts w:ascii="Arial" w:hAnsi="Arial" w:cs="Arial"/>
                <w:b/>
                <w:bCs/>
                <w:sz w:val="20"/>
                <w:szCs w:val="20"/>
              </w:rPr>
            </w:pPr>
            <w:bookmarkStart w:id="615" w:name="_Toc83041984"/>
            <w:bookmarkStart w:id="616" w:name="_Toc98424112"/>
            <w:bookmarkStart w:id="617" w:name="_Toc99054223"/>
            <w:bookmarkStart w:id="618" w:name="_Toc99536832"/>
            <w:bookmarkStart w:id="619" w:name="_Toc100159256"/>
            <w:bookmarkStart w:id="620" w:name="_Toc102986131"/>
            <w:bookmarkStart w:id="621" w:name="_Toc103174461"/>
            <w:bookmarkStart w:id="622" w:name="_Toc106691521"/>
            <w:r w:rsidRPr="00E13E9E">
              <w:rPr>
                <w:rFonts w:ascii="Arial" w:hAnsi="Arial" w:cs="Arial"/>
                <w:b/>
                <w:bCs/>
                <w:sz w:val="20"/>
                <w:szCs w:val="20"/>
              </w:rPr>
              <w:t>Lata</w:t>
            </w:r>
          </w:p>
        </w:tc>
        <w:tc>
          <w:tcPr>
            <w:tcW w:w="1489" w:type="pct"/>
            <w:shd w:val="clear" w:color="000000" w:fill="C0C0C0"/>
            <w:vAlign w:val="center"/>
            <w:hideMark/>
          </w:tcPr>
          <w:p w14:paraId="6FF36B32"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Zapotrzebowanie na energię elektryczną w gospodarstwach domowych [MWh/rok]</w:t>
            </w:r>
          </w:p>
        </w:tc>
        <w:tc>
          <w:tcPr>
            <w:tcW w:w="1724" w:type="pct"/>
            <w:shd w:val="clear" w:color="000000" w:fill="C0C0C0"/>
            <w:vAlign w:val="center"/>
            <w:hideMark/>
          </w:tcPr>
          <w:p w14:paraId="68646203"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Zapotrzebowanie na energię elektryczną u pozostałych odbiorców (podmioty gospodarcze, budynki użyteczności publicznej) [MWh/rok]</w:t>
            </w:r>
          </w:p>
        </w:tc>
        <w:tc>
          <w:tcPr>
            <w:tcW w:w="1246" w:type="pct"/>
            <w:shd w:val="clear" w:color="000000" w:fill="C0C0C0"/>
            <w:vAlign w:val="center"/>
            <w:hideMark/>
          </w:tcPr>
          <w:p w14:paraId="6E10E8E0" w14:textId="052BA745"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OGÓŁEM [MWh/rok]</w:t>
            </w:r>
          </w:p>
        </w:tc>
      </w:tr>
      <w:tr w:rsidR="00E13E9E" w:rsidRPr="00E13E9E" w14:paraId="48DC7981" w14:textId="77777777" w:rsidTr="00E13E9E">
        <w:trPr>
          <w:trHeight w:val="270"/>
        </w:trPr>
        <w:tc>
          <w:tcPr>
            <w:tcW w:w="541" w:type="pct"/>
            <w:shd w:val="clear" w:color="auto" w:fill="auto"/>
            <w:noWrap/>
            <w:vAlign w:val="center"/>
            <w:hideMark/>
          </w:tcPr>
          <w:p w14:paraId="605054E6"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2022</w:t>
            </w:r>
          </w:p>
        </w:tc>
        <w:tc>
          <w:tcPr>
            <w:tcW w:w="1489" w:type="pct"/>
            <w:shd w:val="clear" w:color="auto" w:fill="auto"/>
            <w:noWrap/>
            <w:vAlign w:val="center"/>
            <w:hideMark/>
          </w:tcPr>
          <w:p w14:paraId="04D5D386"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13 489,93</w:t>
            </w:r>
          </w:p>
        </w:tc>
        <w:tc>
          <w:tcPr>
            <w:tcW w:w="1724" w:type="pct"/>
            <w:shd w:val="clear" w:color="auto" w:fill="auto"/>
            <w:noWrap/>
            <w:vAlign w:val="center"/>
            <w:hideMark/>
          </w:tcPr>
          <w:p w14:paraId="1A207899"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12 496,95</w:t>
            </w:r>
          </w:p>
        </w:tc>
        <w:tc>
          <w:tcPr>
            <w:tcW w:w="1246" w:type="pct"/>
            <w:shd w:val="clear" w:color="auto" w:fill="auto"/>
            <w:vAlign w:val="center"/>
            <w:hideMark/>
          </w:tcPr>
          <w:p w14:paraId="6ABF52E8"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25 986,88</w:t>
            </w:r>
          </w:p>
        </w:tc>
      </w:tr>
      <w:tr w:rsidR="00E13E9E" w:rsidRPr="00E13E9E" w14:paraId="6E9DBFFF" w14:textId="77777777" w:rsidTr="00E13E9E">
        <w:trPr>
          <w:trHeight w:val="255"/>
        </w:trPr>
        <w:tc>
          <w:tcPr>
            <w:tcW w:w="541" w:type="pct"/>
            <w:shd w:val="clear" w:color="auto" w:fill="auto"/>
            <w:noWrap/>
            <w:vAlign w:val="center"/>
            <w:hideMark/>
          </w:tcPr>
          <w:p w14:paraId="4D2E20EE"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2023</w:t>
            </w:r>
          </w:p>
        </w:tc>
        <w:tc>
          <w:tcPr>
            <w:tcW w:w="1489" w:type="pct"/>
            <w:shd w:val="clear" w:color="auto" w:fill="auto"/>
            <w:noWrap/>
            <w:vAlign w:val="center"/>
            <w:hideMark/>
          </w:tcPr>
          <w:p w14:paraId="7DB226D8"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13 618,58</w:t>
            </w:r>
          </w:p>
        </w:tc>
        <w:tc>
          <w:tcPr>
            <w:tcW w:w="1724" w:type="pct"/>
            <w:shd w:val="clear" w:color="auto" w:fill="auto"/>
            <w:noWrap/>
            <w:vAlign w:val="center"/>
            <w:hideMark/>
          </w:tcPr>
          <w:p w14:paraId="36892B40"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12 559,43</w:t>
            </w:r>
          </w:p>
        </w:tc>
        <w:tc>
          <w:tcPr>
            <w:tcW w:w="1246" w:type="pct"/>
            <w:shd w:val="clear" w:color="auto" w:fill="auto"/>
            <w:vAlign w:val="center"/>
            <w:hideMark/>
          </w:tcPr>
          <w:p w14:paraId="474CF69D"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26 178,02</w:t>
            </w:r>
          </w:p>
        </w:tc>
      </w:tr>
      <w:tr w:rsidR="00E13E9E" w:rsidRPr="00E13E9E" w14:paraId="7B1C662D" w14:textId="77777777" w:rsidTr="00E13E9E">
        <w:trPr>
          <w:trHeight w:val="255"/>
        </w:trPr>
        <w:tc>
          <w:tcPr>
            <w:tcW w:w="541" w:type="pct"/>
            <w:shd w:val="clear" w:color="auto" w:fill="auto"/>
            <w:noWrap/>
            <w:vAlign w:val="center"/>
            <w:hideMark/>
          </w:tcPr>
          <w:p w14:paraId="34DB871C"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2024</w:t>
            </w:r>
          </w:p>
        </w:tc>
        <w:tc>
          <w:tcPr>
            <w:tcW w:w="1489" w:type="pct"/>
            <w:shd w:val="clear" w:color="auto" w:fill="auto"/>
            <w:noWrap/>
            <w:vAlign w:val="center"/>
            <w:hideMark/>
          </w:tcPr>
          <w:p w14:paraId="64DAFF2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13 747,24</w:t>
            </w:r>
          </w:p>
        </w:tc>
        <w:tc>
          <w:tcPr>
            <w:tcW w:w="1724" w:type="pct"/>
            <w:shd w:val="clear" w:color="auto" w:fill="auto"/>
            <w:noWrap/>
            <w:vAlign w:val="center"/>
            <w:hideMark/>
          </w:tcPr>
          <w:p w14:paraId="407C88E3"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12 622,23</w:t>
            </w:r>
          </w:p>
        </w:tc>
        <w:tc>
          <w:tcPr>
            <w:tcW w:w="1246" w:type="pct"/>
            <w:shd w:val="clear" w:color="auto" w:fill="auto"/>
            <w:vAlign w:val="center"/>
            <w:hideMark/>
          </w:tcPr>
          <w:p w14:paraId="049C4C01"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26 369,47</w:t>
            </w:r>
          </w:p>
        </w:tc>
      </w:tr>
      <w:tr w:rsidR="00E13E9E" w:rsidRPr="00E13E9E" w14:paraId="5430A1E1" w14:textId="77777777" w:rsidTr="00E13E9E">
        <w:trPr>
          <w:trHeight w:val="255"/>
        </w:trPr>
        <w:tc>
          <w:tcPr>
            <w:tcW w:w="541" w:type="pct"/>
            <w:shd w:val="clear" w:color="auto" w:fill="auto"/>
            <w:noWrap/>
            <w:vAlign w:val="center"/>
            <w:hideMark/>
          </w:tcPr>
          <w:p w14:paraId="0B88C5C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2025</w:t>
            </w:r>
          </w:p>
        </w:tc>
        <w:tc>
          <w:tcPr>
            <w:tcW w:w="1489" w:type="pct"/>
            <w:shd w:val="clear" w:color="auto" w:fill="auto"/>
            <w:noWrap/>
            <w:vAlign w:val="center"/>
            <w:hideMark/>
          </w:tcPr>
          <w:p w14:paraId="19195A9D"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13 875,90</w:t>
            </w:r>
          </w:p>
        </w:tc>
        <w:tc>
          <w:tcPr>
            <w:tcW w:w="1724" w:type="pct"/>
            <w:shd w:val="clear" w:color="auto" w:fill="auto"/>
            <w:noWrap/>
            <w:vAlign w:val="center"/>
            <w:hideMark/>
          </w:tcPr>
          <w:p w14:paraId="7CB5E64A"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12 685,34</w:t>
            </w:r>
          </w:p>
        </w:tc>
        <w:tc>
          <w:tcPr>
            <w:tcW w:w="1246" w:type="pct"/>
            <w:shd w:val="clear" w:color="auto" w:fill="auto"/>
            <w:vAlign w:val="center"/>
            <w:hideMark/>
          </w:tcPr>
          <w:p w14:paraId="695099FE"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26 561,24</w:t>
            </w:r>
          </w:p>
        </w:tc>
      </w:tr>
      <w:tr w:rsidR="00E13E9E" w:rsidRPr="00E13E9E" w14:paraId="67AA3383" w14:textId="77777777" w:rsidTr="00E13E9E">
        <w:trPr>
          <w:trHeight w:val="255"/>
        </w:trPr>
        <w:tc>
          <w:tcPr>
            <w:tcW w:w="541" w:type="pct"/>
            <w:shd w:val="clear" w:color="auto" w:fill="auto"/>
            <w:noWrap/>
            <w:vAlign w:val="center"/>
            <w:hideMark/>
          </w:tcPr>
          <w:p w14:paraId="68BF1133"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2026</w:t>
            </w:r>
          </w:p>
        </w:tc>
        <w:tc>
          <w:tcPr>
            <w:tcW w:w="1489" w:type="pct"/>
            <w:shd w:val="clear" w:color="auto" w:fill="auto"/>
            <w:noWrap/>
            <w:vAlign w:val="center"/>
            <w:hideMark/>
          </w:tcPr>
          <w:p w14:paraId="0503B0EA"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14 004,56</w:t>
            </w:r>
          </w:p>
        </w:tc>
        <w:tc>
          <w:tcPr>
            <w:tcW w:w="1724" w:type="pct"/>
            <w:shd w:val="clear" w:color="auto" w:fill="auto"/>
            <w:noWrap/>
            <w:vAlign w:val="center"/>
            <w:hideMark/>
          </w:tcPr>
          <w:p w14:paraId="79A6BD3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12 748,77</w:t>
            </w:r>
          </w:p>
        </w:tc>
        <w:tc>
          <w:tcPr>
            <w:tcW w:w="1246" w:type="pct"/>
            <w:shd w:val="clear" w:color="auto" w:fill="auto"/>
            <w:vAlign w:val="center"/>
            <w:hideMark/>
          </w:tcPr>
          <w:p w14:paraId="0CB71B97"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26 753,32</w:t>
            </w:r>
          </w:p>
        </w:tc>
      </w:tr>
      <w:tr w:rsidR="00E13E9E" w:rsidRPr="00E13E9E" w14:paraId="76DF8A7C" w14:textId="77777777" w:rsidTr="00E13E9E">
        <w:trPr>
          <w:trHeight w:val="255"/>
        </w:trPr>
        <w:tc>
          <w:tcPr>
            <w:tcW w:w="541" w:type="pct"/>
            <w:shd w:val="clear" w:color="auto" w:fill="auto"/>
            <w:noWrap/>
            <w:vAlign w:val="center"/>
            <w:hideMark/>
          </w:tcPr>
          <w:p w14:paraId="0787299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2027</w:t>
            </w:r>
          </w:p>
        </w:tc>
        <w:tc>
          <w:tcPr>
            <w:tcW w:w="1489" w:type="pct"/>
            <w:shd w:val="clear" w:color="auto" w:fill="auto"/>
            <w:noWrap/>
            <w:vAlign w:val="center"/>
            <w:hideMark/>
          </w:tcPr>
          <w:p w14:paraId="675463FE"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14 133,21</w:t>
            </w:r>
          </w:p>
        </w:tc>
        <w:tc>
          <w:tcPr>
            <w:tcW w:w="1724" w:type="pct"/>
            <w:shd w:val="clear" w:color="auto" w:fill="auto"/>
            <w:noWrap/>
            <w:vAlign w:val="center"/>
            <w:hideMark/>
          </w:tcPr>
          <w:p w14:paraId="2B8D000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12 812,51</w:t>
            </w:r>
          </w:p>
        </w:tc>
        <w:tc>
          <w:tcPr>
            <w:tcW w:w="1246" w:type="pct"/>
            <w:shd w:val="clear" w:color="auto" w:fill="auto"/>
            <w:vAlign w:val="center"/>
            <w:hideMark/>
          </w:tcPr>
          <w:p w14:paraId="5B4811CB"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26 945,73</w:t>
            </w:r>
          </w:p>
        </w:tc>
      </w:tr>
      <w:tr w:rsidR="00E13E9E" w:rsidRPr="00E13E9E" w14:paraId="23562AFE" w14:textId="77777777" w:rsidTr="00E13E9E">
        <w:trPr>
          <w:trHeight w:val="255"/>
        </w:trPr>
        <w:tc>
          <w:tcPr>
            <w:tcW w:w="541" w:type="pct"/>
            <w:shd w:val="clear" w:color="auto" w:fill="auto"/>
            <w:noWrap/>
            <w:vAlign w:val="center"/>
            <w:hideMark/>
          </w:tcPr>
          <w:p w14:paraId="78D0ACE8"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2028</w:t>
            </w:r>
          </w:p>
        </w:tc>
        <w:tc>
          <w:tcPr>
            <w:tcW w:w="1489" w:type="pct"/>
            <w:shd w:val="clear" w:color="auto" w:fill="auto"/>
            <w:noWrap/>
            <w:vAlign w:val="center"/>
            <w:hideMark/>
          </w:tcPr>
          <w:p w14:paraId="788635D7"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14 261,87</w:t>
            </w:r>
          </w:p>
        </w:tc>
        <w:tc>
          <w:tcPr>
            <w:tcW w:w="1724" w:type="pct"/>
            <w:shd w:val="clear" w:color="auto" w:fill="auto"/>
            <w:noWrap/>
            <w:vAlign w:val="center"/>
            <w:hideMark/>
          </w:tcPr>
          <w:p w14:paraId="4FCC7928"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12 876,58</w:t>
            </w:r>
          </w:p>
        </w:tc>
        <w:tc>
          <w:tcPr>
            <w:tcW w:w="1246" w:type="pct"/>
            <w:shd w:val="clear" w:color="auto" w:fill="auto"/>
            <w:vAlign w:val="center"/>
            <w:hideMark/>
          </w:tcPr>
          <w:p w14:paraId="7250DDB4"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27 138,45</w:t>
            </w:r>
          </w:p>
        </w:tc>
      </w:tr>
      <w:tr w:rsidR="00E13E9E" w:rsidRPr="00E13E9E" w14:paraId="329AE832" w14:textId="77777777" w:rsidTr="00E13E9E">
        <w:trPr>
          <w:trHeight w:val="300"/>
        </w:trPr>
        <w:tc>
          <w:tcPr>
            <w:tcW w:w="541" w:type="pct"/>
            <w:shd w:val="clear" w:color="auto" w:fill="auto"/>
            <w:noWrap/>
            <w:vAlign w:val="center"/>
            <w:hideMark/>
          </w:tcPr>
          <w:p w14:paraId="3BBC1BA1"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2029</w:t>
            </w:r>
          </w:p>
        </w:tc>
        <w:tc>
          <w:tcPr>
            <w:tcW w:w="1489" w:type="pct"/>
            <w:shd w:val="clear" w:color="auto" w:fill="auto"/>
            <w:noWrap/>
            <w:vAlign w:val="center"/>
            <w:hideMark/>
          </w:tcPr>
          <w:p w14:paraId="3A7CC2A9"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14 390,53</w:t>
            </w:r>
          </w:p>
        </w:tc>
        <w:tc>
          <w:tcPr>
            <w:tcW w:w="1724" w:type="pct"/>
            <w:shd w:val="clear" w:color="auto" w:fill="auto"/>
            <w:noWrap/>
            <w:vAlign w:val="center"/>
            <w:hideMark/>
          </w:tcPr>
          <w:p w14:paraId="5F4498B2"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12 940,96</w:t>
            </w:r>
          </w:p>
        </w:tc>
        <w:tc>
          <w:tcPr>
            <w:tcW w:w="1246" w:type="pct"/>
            <w:shd w:val="clear" w:color="auto" w:fill="auto"/>
            <w:vAlign w:val="center"/>
            <w:hideMark/>
          </w:tcPr>
          <w:p w14:paraId="65A2D38E"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27 331,49</w:t>
            </w:r>
          </w:p>
        </w:tc>
      </w:tr>
      <w:tr w:rsidR="00E13E9E" w:rsidRPr="00E13E9E" w14:paraId="2092C823" w14:textId="77777777" w:rsidTr="00E13E9E">
        <w:trPr>
          <w:trHeight w:val="255"/>
        </w:trPr>
        <w:tc>
          <w:tcPr>
            <w:tcW w:w="541" w:type="pct"/>
            <w:shd w:val="clear" w:color="auto" w:fill="auto"/>
            <w:noWrap/>
            <w:vAlign w:val="center"/>
            <w:hideMark/>
          </w:tcPr>
          <w:p w14:paraId="7BCA986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2030</w:t>
            </w:r>
          </w:p>
        </w:tc>
        <w:tc>
          <w:tcPr>
            <w:tcW w:w="1489" w:type="pct"/>
            <w:shd w:val="clear" w:color="auto" w:fill="auto"/>
            <w:noWrap/>
            <w:vAlign w:val="center"/>
            <w:hideMark/>
          </w:tcPr>
          <w:p w14:paraId="2646C519"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14 519,19</w:t>
            </w:r>
          </w:p>
        </w:tc>
        <w:tc>
          <w:tcPr>
            <w:tcW w:w="1724" w:type="pct"/>
            <w:shd w:val="clear" w:color="auto" w:fill="auto"/>
            <w:noWrap/>
            <w:vAlign w:val="center"/>
            <w:hideMark/>
          </w:tcPr>
          <w:p w14:paraId="040423C8"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13 005,66</w:t>
            </w:r>
          </w:p>
        </w:tc>
        <w:tc>
          <w:tcPr>
            <w:tcW w:w="1246" w:type="pct"/>
            <w:shd w:val="clear" w:color="auto" w:fill="auto"/>
            <w:vAlign w:val="center"/>
            <w:hideMark/>
          </w:tcPr>
          <w:p w14:paraId="2DDD5F03"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27 524,85</w:t>
            </w:r>
          </w:p>
        </w:tc>
      </w:tr>
      <w:tr w:rsidR="00E13E9E" w:rsidRPr="00E13E9E" w14:paraId="2E320E12" w14:textId="77777777" w:rsidTr="00E13E9E">
        <w:trPr>
          <w:trHeight w:val="255"/>
        </w:trPr>
        <w:tc>
          <w:tcPr>
            <w:tcW w:w="541" w:type="pct"/>
            <w:shd w:val="clear" w:color="auto" w:fill="auto"/>
            <w:noWrap/>
            <w:vAlign w:val="center"/>
            <w:hideMark/>
          </w:tcPr>
          <w:p w14:paraId="3A14BC95"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2031</w:t>
            </w:r>
          </w:p>
        </w:tc>
        <w:tc>
          <w:tcPr>
            <w:tcW w:w="1489" w:type="pct"/>
            <w:shd w:val="clear" w:color="auto" w:fill="auto"/>
            <w:noWrap/>
            <w:vAlign w:val="center"/>
            <w:hideMark/>
          </w:tcPr>
          <w:p w14:paraId="4893801D"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14 647,84</w:t>
            </w:r>
          </w:p>
        </w:tc>
        <w:tc>
          <w:tcPr>
            <w:tcW w:w="1724" w:type="pct"/>
            <w:shd w:val="clear" w:color="auto" w:fill="auto"/>
            <w:noWrap/>
            <w:vAlign w:val="center"/>
            <w:hideMark/>
          </w:tcPr>
          <w:p w14:paraId="5DA6A629"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13 070,69</w:t>
            </w:r>
          </w:p>
        </w:tc>
        <w:tc>
          <w:tcPr>
            <w:tcW w:w="1246" w:type="pct"/>
            <w:shd w:val="clear" w:color="auto" w:fill="auto"/>
            <w:vAlign w:val="center"/>
            <w:hideMark/>
          </w:tcPr>
          <w:p w14:paraId="5D4153A0"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27 718,53</w:t>
            </w:r>
          </w:p>
        </w:tc>
      </w:tr>
      <w:tr w:rsidR="00E13E9E" w:rsidRPr="00E13E9E" w14:paraId="3EB034C3" w14:textId="77777777" w:rsidTr="00E13E9E">
        <w:trPr>
          <w:trHeight w:val="255"/>
        </w:trPr>
        <w:tc>
          <w:tcPr>
            <w:tcW w:w="541" w:type="pct"/>
            <w:shd w:val="clear" w:color="auto" w:fill="auto"/>
            <w:noWrap/>
            <w:vAlign w:val="center"/>
            <w:hideMark/>
          </w:tcPr>
          <w:p w14:paraId="5152A66C"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2032</w:t>
            </w:r>
          </w:p>
        </w:tc>
        <w:tc>
          <w:tcPr>
            <w:tcW w:w="1489" w:type="pct"/>
            <w:shd w:val="clear" w:color="auto" w:fill="auto"/>
            <w:noWrap/>
            <w:vAlign w:val="center"/>
            <w:hideMark/>
          </w:tcPr>
          <w:p w14:paraId="6AC76DED"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14 776,50</w:t>
            </w:r>
          </w:p>
        </w:tc>
        <w:tc>
          <w:tcPr>
            <w:tcW w:w="1724" w:type="pct"/>
            <w:shd w:val="clear" w:color="auto" w:fill="auto"/>
            <w:noWrap/>
            <w:vAlign w:val="center"/>
            <w:hideMark/>
          </w:tcPr>
          <w:p w14:paraId="7FD0FE20"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13 136,04</w:t>
            </w:r>
          </w:p>
        </w:tc>
        <w:tc>
          <w:tcPr>
            <w:tcW w:w="1246" w:type="pct"/>
            <w:shd w:val="clear" w:color="auto" w:fill="auto"/>
            <w:vAlign w:val="center"/>
            <w:hideMark/>
          </w:tcPr>
          <w:p w14:paraId="0FB21A86"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27 912,54</w:t>
            </w:r>
          </w:p>
        </w:tc>
      </w:tr>
      <w:tr w:rsidR="00E13E9E" w:rsidRPr="00E13E9E" w14:paraId="23A45AC6" w14:textId="77777777" w:rsidTr="00E13E9E">
        <w:trPr>
          <w:trHeight w:val="255"/>
        </w:trPr>
        <w:tc>
          <w:tcPr>
            <w:tcW w:w="541" w:type="pct"/>
            <w:shd w:val="clear" w:color="auto" w:fill="auto"/>
            <w:noWrap/>
            <w:vAlign w:val="center"/>
            <w:hideMark/>
          </w:tcPr>
          <w:p w14:paraId="08E4EB85"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2033</w:t>
            </w:r>
          </w:p>
        </w:tc>
        <w:tc>
          <w:tcPr>
            <w:tcW w:w="1489" w:type="pct"/>
            <w:shd w:val="clear" w:color="auto" w:fill="auto"/>
            <w:noWrap/>
            <w:vAlign w:val="center"/>
            <w:hideMark/>
          </w:tcPr>
          <w:p w14:paraId="512BF627"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14 905,16</w:t>
            </w:r>
          </w:p>
        </w:tc>
        <w:tc>
          <w:tcPr>
            <w:tcW w:w="1724" w:type="pct"/>
            <w:shd w:val="clear" w:color="auto" w:fill="auto"/>
            <w:noWrap/>
            <w:vAlign w:val="center"/>
            <w:hideMark/>
          </w:tcPr>
          <w:p w14:paraId="1E8F0FC9"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13 201,72</w:t>
            </w:r>
          </w:p>
        </w:tc>
        <w:tc>
          <w:tcPr>
            <w:tcW w:w="1246" w:type="pct"/>
            <w:shd w:val="clear" w:color="auto" w:fill="auto"/>
            <w:vAlign w:val="center"/>
            <w:hideMark/>
          </w:tcPr>
          <w:p w14:paraId="715D4EC9"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28 106,88</w:t>
            </w:r>
          </w:p>
        </w:tc>
      </w:tr>
      <w:tr w:rsidR="00E13E9E" w:rsidRPr="00E13E9E" w14:paraId="5D3C9752" w14:textId="77777777" w:rsidTr="00E13E9E">
        <w:trPr>
          <w:trHeight w:val="255"/>
        </w:trPr>
        <w:tc>
          <w:tcPr>
            <w:tcW w:w="541" w:type="pct"/>
            <w:shd w:val="clear" w:color="auto" w:fill="auto"/>
            <w:noWrap/>
            <w:vAlign w:val="center"/>
            <w:hideMark/>
          </w:tcPr>
          <w:p w14:paraId="733B2B2E"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lastRenderedPageBreak/>
              <w:t>2034</w:t>
            </w:r>
          </w:p>
        </w:tc>
        <w:tc>
          <w:tcPr>
            <w:tcW w:w="1489" w:type="pct"/>
            <w:shd w:val="clear" w:color="auto" w:fill="auto"/>
            <w:noWrap/>
            <w:vAlign w:val="center"/>
            <w:hideMark/>
          </w:tcPr>
          <w:p w14:paraId="3FF467F7"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15 033,81</w:t>
            </w:r>
          </w:p>
        </w:tc>
        <w:tc>
          <w:tcPr>
            <w:tcW w:w="1724" w:type="pct"/>
            <w:shd w:val="clear" w:color="auto" w:fill="auto"/>
            <w:noWrap/>
            <w:vAlign w:val="center"/>
            <w:hideMark/>
          </w:tcPr>
          <w:p w14:paraId="1E454A12"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13 267,73</w:t>
            </w:r>
          </w:p>
        </w:tc>
        <w:tc>
          <w:tcPr>
            <w:tcW w:w="1246" w:type="pct"/>
            <w:shd w:val="clear" w:color="auto" w:fill="auto"/>
            <w:vAlign w:val="center"/>
            <w:hideMark/>
          </w:tcPr>
          <w:p w14:paraId="6337581F"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28 301,55</w:t>
            </w:r>
          </w:p>
        </w:tc>
      </w:tr>
      <w:tr w:rsidR="00E13E9E" w:rsidRPr="00E13E9E" w14:paraId="2D841BBD" w14:textId="77777777" w:rsidTr="00E13E9E">
        <w:trPr>
          <w:trHeight w:val="255"/>
        </w:trPr>
        <w:tc>
          <w:tcPr>
            <w:tcW w:w="541" w:type="pct"/>
            <w:shd w:val="clear" w:color="auto" w:fill="auto"/>
            <w:noWrap/>
            <w:vAlign w:val="center"/>
            <w:hideMark/>
          </w:tcPr>
          <w:p w14:paraId="7885FA81"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2035</w:t>
            </w:r>
          </w:p>
        </w:tc>
        <w:tc>
          <w:tcPr>
            <w:tcW w:w="1489" w:type="pct"/>
            <w:shd w:val="clear" w:color="auto" w:fill="auto"/>
            <w:noWrap/>
            <w:vAlign w:val="center"/>
            <w:hideMark/>
          </w:tcPr>
          <w:p w14:paraId="46E81F46"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15 162,47</w:t>
            </w:r>
          </w:p>
        </w:tc>
        <w:tc>
          <w:tcPr>
            <w:tcW w:w="1724" w:type="pct"/>
            <w:shd w:val="clear" w:color="auto" w:fill="auto"/>
            <w:noWrap/>
            <w:vAlign w:val="center"/>
            <w:hideMark/>
          </w:tcPr>
          <w:p w14:paraId="5204965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13 334,07</w:t>
            </w:r>
          </w:p>
        </w:tc>
        <w:tc>
          <w:tcPr>
            <w:tcW w:w="1246" w:type="pct"/>
            <w:shd w:val="clear" w:color="auto" w:fill="auto"/>
            <w:vAlign w:val="center"/>
            <w:hideMark/>
          </w:tcPr>
          <w:p w14:paraId="1509A177"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28 496,54</w:t>
            </w:r>
          </w:p>
        </w:tc>
      </w:tr>
      <w:tr w:rsidR="00E13E9E" w:rsidRPr="00E13E9E" w14:paraId="7042BFCE" w14:textId="77777777" w:rsidTr="00E13E9E">
        <w:trPr>
          <w:trHeight w:val="255"/>
        </w:trPr>
        <w:tc>
          <w:tcPr>
            <w:tcW w:w="541" w:type="pct"/>
            <w:shd w:val="clear" w:color="auto" w:fill="auto"/>
            <w:noWrap/>
            <w:vAlign w:val="center"/>
            <w:hideMark/>
          </w:tcPr>
          <w:p w14:paraId="4028DC67"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2036</w:t>
            </w:r>
          </w:p>
        </w:tc>
        <w:tc>
          <w:tcPr>
            <w:tcW w:w="1489" w:type="pct"/>
            <w:shd w:val="clear" w:color="auto" w:fill="auto"/>
            <w:noWrap/>
            <w:vAlign w:val="center"/>
            <w:hideMark/>
          </w:tcPr>
          <w:p w14:paraId="7A9C44D7"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15 291,13</w:t>
            </w:r>
          </w:p>
        </w:tc>
        <w:tc>
          <w:tcPr>
            <w:tcW w:w="1724" w:type="pct"/>
            <w:shd w:val="clear" w:color="auto" w:fill="auto"/>
            <w:noWrap/>
            <w:vAlign w:val="center"/>
            <w:hideMark/>
          </w:tcPr>
          <w:p w14:paraId="5809DBBF" w14:textId="77777777" w:rsidR="00E13E9E" w:rsidRPr="00E13E9E" w:rsidRDefault="00E13E9E" w:rsidP="00E13E9E">
            <w:pPr>
              <w:spacing w:before="60" w:after="60"/>
              <w:jc w:val="center"/>
              <w:rPr>
                <w:rFonts w:ascii="Arial" w:hAnsi="Arial" w:cs="Arial"/>
                <w:sz w:val="20"/>
                <w:szCs w:val="20"/>
              </w:rPr>
            </w:pPr>
            <w:r w:rsidRPr="00E13E9E">
              <w:rPr>
                <w:rFonts w:ascii="Arial" w:hAnsi="Arial" w:cs="Arial"/>
                <w:sz w:val="20"/>
                <w:szCs w:val="20"/>
              </w:rPr>
              <w:t>13 400,74</w:t>
            </w:r>
          </w:p>
        </w:tc>
        <w:tc>
          <w:tcPr>
            <w:tcW w:w="1246" w:type="pct"/>
            <w:shd w:val="clear" w:color="auto" w:fill="auto"/>
            <w:vAlign w:val="center"/>
            <w:hideMark/>
          </w:tcPr>
          <w:p w14:paraId="0D40211B" w14:textId="77777777" w:rsidR="00E13E9E" w:rsidRPr="00E13E9E" w:rsidRDefault="00E13E9E" w:rsidP="00E13E9E">
            <w:pPr>
              <w:spacing w:before="60" w:after="60"/>
              <w:jc w:val="center"/>
              <w:rPr>
                <w:rFonts w:ascii="Arial" w:hAnsi="Arial" w:cs="Arial"/>
                <w:b/>
                <w:bCs/>
                <w:sz w:val="20"/>
                <w:szCs w:val="20"/>
              </w:rPr>
            </w:pPr>
            <w:r w:rsidRPr="00E13E9E">
              <w:rPr>
                <w:rFonts w:ascii="Arial" w:hAnsi="Arial" w:cs="Arial"/>
                <w:b/>
                <w:bCs/>
                <w:sz w:val="20"/>
                <w:szCs w:val="20"/>
              </w:rPr>
              <w:t>28 691,87</w:t>
            </w:r>
          </w:p>
        </w:tc>
      </w:tr>
    </w:tbl>
    <w:p w14:paraId="073C217D" w14:textId="4BC5281D" w:rsidR="00E13E9E" w:rsidRDefault="00E13E9E" w:rsidP="00E13E9E">
      <w:pPr>
        <w:pStyle w:val="Bezodstpw"/>
        <w:jc w:val="right"/>
        <w:rPr>
          <w:rFonts w:cs="Arial"/>
          <w:sz w:val="18"/>
        </w:rPr>
      </w:pPr>
      <w:r w:rsidRPr="00FF46A2">
        <w:rPr>
          <w:rFonts w:cs="Arial"/>
          <w:sz w:val="18"/>
        </w:rPr>
        <w:t xml:space="preserve"> Źródło: Opracowanie własn</w:t>
      </w:r>
      <w:r>
        <w:rPr>
          <w:rFonts w:cs="Arial"/>
          <w:sz w:val="18"/>
        </w:rPr>
        <w:t>e</w:t>
      </w:r>
    </w:p>
    <w:p w14:paraId="548D43FC" w14:textId="733142BF" w:rsidR="00FA6F81" w:rsidRDefault="00E13E9E" w:rsidP="00E13E9E">
      <w:pPr>
        <w:pStyle w:val="Bezodstpw"/>
        <w:ind w:right="0"/>
        <w:rPr>
          <w:rFonts w:cs="Arial"/>
          <w:b/>
          <w:bCs/>
          <w:sz w:val="20"/>
        </w:rPr>
      </w:pPr>
      <w:r w:rsidRPr="00790C65">
        <w:rPr>
          <w:rFonts w:cs="Arial"/>
          <w:szCs w:val="22"/>
        </w:rPr>
        <w:t>Zgodnie z danymi przedstawionymi w powyższej tabeli</w:t>
      </w:r>
      <w:r>
        <w:rPr>
          <w:rFonts w:cs="Arial"/>
          <w:szCs w:val="22"/>
        </w:rPr>
        <w:t xml:space="preserve"> łączne prognozowane zużycie energii elektrycznej w roku 2036 w porównaniu z rokiem </w:t>
      </w:r>
      <w:r w:rsidRPr="003F468B">
        <w:rPr>
          <w:rFonts w:cs="Arial"/>
          <w:szCs w:val="22"/>
        </w:rPr>
        <w:t xml:space="preserve">2022 </w:t>
      </w:r>
      <w:r w:rsidR="00FD3E48" w:rsidRPr="003F468B">
        <w:rPr>
          <w:rFonts w:cs="Arial"/>
          <w:szCs w:val="22"/>
        </w:rPr>
        <w:t>wzrośnie</w:t>
      </w:r>
      <w:r w:rsidRPr="003F468B">
        <w:rPr>
          <w:rFonts w:cs="Arial"/>
          <w:szCs w:val="22"/>
        </w:rPr>
        <w:t xml:space="preserve"> o 10,41%.</w:t>
      </w:r>
    </w:p>
    <w:p w14:paraId="45C2EF4E" w14:textId="2429A57F" w:rsidR="00EF6327" w:rsidRPr="002707C2" w:rsidRDefault="00EF6327" w:rsidP="00EF6327">
      <w:pPr>
        <w:pStyle w:val="Nagwek2"/>
        <w:rPr>
          <w:color w:val="000000" w:themeColor="text1"/>
        </w:rPr>
      </w:pPr>
      <w:bookmarkStart w:id="623" w:name="_Toc116980820"/>
      <w:bookmarkEnd w:id="615"/>
      <w:bookmarkEnd w:id="616"/>
      <w:bookmarkEnd w:id="617"/>
      <w:bookmarkEnd w:id="618"/>
      <w:bookmarkEnd w:id="619"/>
      <w:bookmarkEnd w:id="620"/>
      <w:bookmarkEnd w:id="621"/>
      <w:bookmarkEnd w:id="622"/>
      <w:r w:rsidRPr="002707C2">
        <w:rPr>
          <w:color w:val="000000" w:themeColor="text1"/>
        </w:rPr>
        <w:t>1</w:t>
      </w:r>
      <w:r w:rsidR="00DB0C1F" w:rsidRPr="002707C2">
        <w:rPr>
          <w:color w:val="000000" w:themeColor="text1"/>
        </w:rPr>
        <w:t>2</w:t>
      </w:r>
      <w:r w:rsidRPr="002707C2">
        <w:rPr>
          <w:color w:val="000000" w:themeColor="text1"/>
        </w:rPr>
        <w:t>.3. Prognoza zapotrzebowania na gaz</w:t>
      </w:r>
      <w:bookmarkEnd w:id="623"/>
    </w:p>
    <w:p w14:paraId="55D5627F" w14:textId="7EDC1456" w:rsidR="002707C2" w:rsidRDefault="000F1546" w:rsidP="002C5512">
      <w:pPr>
        <w:pStyle w:val="Bezodstpw"/>
        <w:ind w:right="0"/>
        <w:rPr>
          <w:rFonts w:cs="Arial"/>
          <w:color w:val="000000" w:themeColor="text1"/>
        </w:rPr>
      </w:pPr>
      <w:r w:rsidRPr="002707C2">
        <w:rPr>
          <w:rFonts w:cs="Arial"/>
          <w:color w:val="000000" w:themeColor="text1"/>
        </w:rPr>
        <w:t>Zgodnie z danymi udostępnionymi przez Urząd Miejski w Brusach</w:t>
      </w:r>
      <w:r w:rsidR="002707C2" w:rsidRPr="002707C2">
        <w:rPr>
          <w:rFonts w:cs="Arial"/>
          <w:color w:val="000000" w:themeColor="text1"/>
        </w:rPr>
        <w:t xml:space="preserve">, </w:t>
      </w:r>
      <w:r w:rsidRPr="002707C2">
        <w:rPr>
          <w:rFonts w:cs="Arial"/>
          <w:color w:val="000000" w:themeColor="text1"/>
        </w:rPr>
        <w:t xml:space="preserve">na stronie </w:t>
      </w:r>
      <w:r w:rsidR="002707C2" w:rsidRPr="002707C2">
        <w:rPr>
          <w:rFonts w:cs="Arial"/>
          <w:color w:val="000000" w:themeColor="text1"/>
        </w:rPr>
        <w:t>internetowej Polskiej Spółki Gazownictwa sp. z o.o. (https://www.psgaz.pl) oraz na stronie internetowej https://gaz-bytow-chojnice.pl, na terenie gminy Brusy planowana jest budowa gazociągu wysokiego ciśnienia Bytów – Chojnice wraz z infrastrukturą niezbędną do jego obsługi. W ramach zadania przewidywana jest budowa stacji gazowej w okolicy miasta Brusy oraz sieci dystrybucyjnej na obszarze gminy Brusy.</w:t>
      </w:r>
    </w:p>
    <w:p w14:paraId="5C052A24" w14:textId="410B1C10" w:rsidR="000579C0" w:rsidRDefault="000579C0" w:rsidP="002C5512">
      <w:pPr>
        <w:pStyle w:val="Bezodstpw"/>
        <w:ind w:right="0"/>
        <w:rPr>
          <w:rFonts w:cs="Arial"/>
          <w:color w:val="000000" w:themeColor="text1"/>
        </w:rPr>
      </w:pPr>
      <w:r>
        <w:rPr>
          <w:rFonts w:cs="Arial"/>
          <w:color w:val="000000" w:themeColor="text1"/>
        </w:rPr>
        <w:t>Zgodnie z informacjami pozyskanymi od PSG sp. z o.o.: inwestycje wskazane w rozdziale 6.2., planowana docelowa liczba odbiorców z gminy Brusy wynosi 640 szt., a przewidywany docelowy wolumen roczny: ok. 2,4 ml m3/rok, tj. 26,3 tys. MWh/rok. Poniżej przedstawiono prognozę zapotrzebowania na gaz ziemny.</w:t>
      </w:r>
    </w:p>
    <w:p w14:paraId="5AF9887E" w14:textId="6D9A5C57" w:rsidR="000579C0" w:rsidRDefault="000579C0" w:rsidP="000579C0">
      <w:pPr>
        <w:pStyle w:val="Legenda"/>
      </w:pPr>
      <w:bookmarkStart w:id="624" w:name="_Toc116980862"/>
      <w:r>
        <w:t xml:space="preserve">Tabela </w:t>
      </w:r>
      <w:r w:rsidR="00E62F94">
        <w:fldChar w:fldCharType="begin"/>
      </w:r>
      <w:r w:rsidR="00E62F94">
        <w:instrText xml:space="preserve"> SEQ Tabela \* ARABIC </w:instrText>
      </w:r>
      <w:r w:rsidR="00E62F94">
        <w:fldChar w:fldCharType="separate"/>
      </w:r>
      <w:r w:rsidR="00E62F94">
        <w:rPr>
          <w:noProof/>
        </w:rPr>
        <w:t>38</w:t>
      </w:r>
      <w:r w:rsidR="00E62F94">
        <w:rPr>
          <w:noProof/>
        </w:rPr>
        <w:fldChar w:fldCharType="end"/>
      </w:r>
      <w:r>
        <w:t>. Zapotrzebowanie na gaz ziemny na terenie gminy Brusy</w:t>
      </w:r>
      <w:bookmarkEnd w:id="62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50"/>
        <w:gridCol w:w="4492"/>
      </w:tblGrid>
      <w:tr w:rsidR="000579C0" w:rsidRPr="000579C0" w14:paraId="66F7A07A" w14:textId="77777777" w:rsidTr="000579C0">
        <w:trPr>
          <w:trHeight w:val="510"/>
          <w:tblHeader/>
          <w:jc w:val="center"/>
        </w:trPr>
        <w:tc>
          <w:tcPr>
            <w:tcW w:w="2516" w:type="pct"/>
            <w:shd w:val="clear" w:color="000000" w:fill="C0C0C0"/>
            <w:noWrap/>
            <w:vAlign w:val="center"/>
            <w:hideMark/>
          </w:tcPr>
          <w:p w14:paraId="082C879F" w14:textId="77777777" w:rsidR="000579C0" w:rsidRPr="000579C0" w:rsidRDefault="000579C0" w:rsidP="000579C0">
            <w:pPr>
              <w:spacing w:before="60" w:after="60"/>
              <w:jc w:val="center"/>
              <w:rPr>
                <w:rFonts w:ascii="Arial" w:hAnsi="Arial" w:cs="Arial"/>
                <w:b/>
                <w:bCs/>
                <w:sz w:val="20"/>
                <w:szCs w:val="20"/>
              </w:rPr>
            </w:pPr>
            <w:r w:rsidRPr="000579C0">
              <w:rPr>
                <w:rFonts w:ascii="Arial" w:hAnsi="Arial" w:cs="Arial"/>
                <w:b/>
                <w:bCs/>
                <w:sz w:val="20"/>
                <w:szCs w:val="20"/>
              </w:rPr>
              <w:t>Lata</w:t>
            </w:r>
          </w:p>
        </w:tc>
        <w:tc>
          <w:tcPr>
            <w:tcW w:w="2484" w:type="pct"/>
            <w:shd w:val="clear" w:color="000000" w:fill="C0C0C0"/>
            <w:vAlign w:val="center"/>
            <w:hideMark/>
          </w:tcPr>
          <w:p w14:paraId="2F5B91DD" w14:textId="77777777" w:rsidR="000579C0" w:rsidRPr="000579C0" w:rsidRDefault="000579C0" w:rsidP="000579C0">
            <w:pPr>
              <w:spacing w:before="60" w:after="60"/>
              <w:jc w:val="center"/>
              <w:rPr>
                <w:rFonts w:ascii="Arial" w:hAnsi="Arial" w:cs="Arial"/>
                <w:b/>
                <w:bCs/>
                <w:sz w:val="20"/>
                <w:szCs w:val="20"/>
              </w:rPr>
            </w:pPr>
            <w:r w:rsidRPr="000579C0">
              <w:rPr>
                <w:rFonts w:ascii="Arial" w:hAnsi="Arial" w:cs="Arial"/>
                <w:b/>
                <w:bCs/>
                <w:sz w:val="20"/>
                <w:szCs w:val="20"/>
              </w:rPr>
              <w:t>Zapotrzebowanie na gaz ziemny MWh/rok</w:t>
            </w:r>
          </w:p>
        </w:tc>
      </w:tr>
      <w:tr w:rsidR="000579C0" w:rsidRPr="000579C0" w14:paraId="1EE908A8" w14:textId="77777777" w:rsidTr="000579C0">
        <w:trPr>
          <w:trHeight w:val="270"/>
          <w:jc w:val="center"/>
        </w:trPr>
        <w:tc>
          <w:tcPr>
            <w:tcW w:w="2516" w:type="pct"/>
            <w:shd w:val="clear" w:color="auto" w:fill="auto"/>
            <w:noWrap/>
            <w:vAlign w:val="center"/>
            <w:hideMark/>
          </w:tcPr>
          <w:p w14:paraId="44D45651"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2021</w:t>
            </w:r>
          </w:p>
        </w:tc>
        <w:tc>
          <w:tcPr>
            <w:tcW w:w="2484" w:type="pct"/>
            <w:shd w:val="clear" w:color="auto" w:fill="auto"/>
            <w:noWrap/>
            <w:vAlign w:val="center"/>
            <w:hideMark/>
          </w:tcPr>
          <w:p w14:paraId="21002DC8"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0,00</w:t>
            </w:r>
          </w:p>
        </w:tc>
      </w:tr>
      <w:tr w:rsidR="000579C0" w:rsidRPr="000579C0" w14:paraId="6AC59ECB" w14:textId="77777777" w:rsidTr="000579C0">
        <w:trPr>
          <w:trHeight w:val="255"/>
          <w:jc w:val="center"/>
        </w:trPr>
        <w:tc>
          <w:tcPr>
            <w:tcW w:w="2516" w:type="pct"/>
            <w:shd w:val="clear" w:color="auto" w:fill="auto"/>
            <w:noWrap/>
            <w:vAlign w:val="center"/>
            <w:hideMark/>
          </w:tcPr>
          <w:p w14:paraId="6CFDD4F1"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2022</w:t>
            </w:r>
          </w:p>
        </w:tc>
        <w:tc>
          <w:tcPr>
            <w:tcW w:w="2484" w:type="pct"/>
            <w:shd w:val="clear" w:color="auto" w:fill="auto"/>
            <w:noWrap/>
            <w:vAlign w:val="center"/>
            <w:hideMark/>
          </w:tcPr>
          <w:p w14:paraId="60DF1F6E"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0,00</w:t>
            </w:r>
          </w:p>
        </w:tc>
      </w:tr>
      <w:tr w:rsidR="000579C0" w:rsidRPr="000579C0" w14:paraId="603F2F91" w14:textId="77777777" w:rsidTr="000579C0">
        <w:trPr>
          <w:trHeight w:val="255"/>
          <w:jc w:val="center"/>
        </w:trPr>
        <w:tc>
          <w:tcPr>
            <w:tcW w:w="2516" w:type="pct"/>
            <w:shd w:val="clear" w:color="auto" w:fill="auto"/>
            <w:noWrap/>
            <w:vAlign w:val="center"/>
            <w:hideMark/>
          </w:tcPr>
          <w:p w14:paraId="3A69B7CD"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2023</w:t>
            </w:r>
          </w:p>
        </w:tc>
        <w:tc>
          <w:tcPr>
            <w:tcW w:w="2484" w:type="pct"/>
            <w:shd w:val="clear" w:color="auto" w:fill="auto"/>
            <w:noWrap/>
            <w:vAlign w:val="center"/>
            <w:hideMark/>
          </w:tcPr>
          <w:p w14:paraId="04BCF63D"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0,00</w:t>
            </w:r>
          </w:p>
        </w:tc>
      </w:tr>
      <w:tr w:rsidR="000579C0" w:rsidRPr="000579C0" w14:paraId="67843F5C" w14:textId="77777777" w:rsidTr="000579C0">
        <w:trPr>
          <w:trHeight w:val="255"/>
          <w:jc w:val="center"/>
        </w:trPr>
        <w:tc>
          <w:tcPr>
            <w:tcW w:w="2516" w:type="pct"/>
            <w:shd w:val="clear" w:color="auto" w:fill="auto"/>
            <w:noWrap/>
            <w:vAlign w:val="center"/>
            <w:hideMark/>
          </w:tcPr>
          <w:p w14:paraId="7310AA5C"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2024</w:t>
            </w:r>
          </w:p>
        </w:tc>
        <w:tc>
          <w:tcPr>
            <w:tcW w:w="2484" w:type="pct"/>
            <w:shd w:val="clear" w:color="auto" w:fill="auto"/>
            <w:noWrap/>
            <w:vAlign w:val="center"/>
            <w:hideMark/>
          </w:tcPr>
          <w:p w14:paraId="61647FB5"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0,00</w:t>
            </w:r>
          </w:p>
        </w:tc>
      </w:tr>
      <w:tr w:rsidR="000579C0" w:rsidRPr="000579C0" w14:paraId="3DB1E8A7" w14:textId="77777777" w:rsidTr="000579C0">
        <w:trPr>
          <w:trHeight w:val="255"/>
          <w:jc w:val="center"/>
        </w:trPr>
        <w:tc>
          <w:tcPr>
            <w:tcW w:w="2516" w:type="pct"/>
            <w:shd w:val="clear" w:color="auto" w:fill="auto"/>
            <w:noWrap/>
            <w:vAlign w:val="center"/>
            <w:hideMark/>
          </w:tcPr>
          <w:p w14:paraId="577F88E2"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2025</w:t>
            </w:r>
          </w:p>
        </w:tc>
        <w:tc>
          <w:tcPr>
            <w:tcW w:w="2484" w:type="pct"/>
            <w:shd w:val="clear" w:color="auto" w:fill="auto"/>
            <w:noWrap/>
            <w:vAlign w:val="center"/>
            <w:hideMark/>
          </w:tcPr>
          <w:p w14:paraId="52B3257C"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0,00</w:t>
            </w:r>
          </w:p>
        </w:tc>
      </w:tr>
      <w:tr w:rsidR="000579C0" w:rsidRPr="000579C0" w14:paraId="2F899AE9" w14:textId="77777777" w:rsidTr="000579C0">
        <w:trPr>
          <w:trHeight w:val="255"/>
          <w:jc w:val="center"/>
        </w:trPr>
        <w:tc>
          <w:tcPr>
            <w:tcW w:w="2516" w:type="pct"/>
            <w:shd w:val="clear" w:color="auto" w:fill="auto"/>
            <w:noWrap/>
            <w:vAlign w:val="center"/>
            <w:hideMark/>
          </w:tcPr>
          <w:p w14:paraId="6D372A01"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2026</w:t>
            </w:r>
          </w:p>
        </w:tc>
        <w:tc>
          <w:tcPr>
            <w:tcW w:w="2484" w:type="pct"/>
            <w:shd w:val="clear" w:color="auto" w:fill="auto"/>
            <w:noWrap/>
            <w:vAlign w:val="center"/>
            <w:hideMark/>
          </w:tcPr>
          <w:p w14:paraId="7853524F"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5 260,00</w:t>
            </w:r>
          </w:p>
        </w:tc>
      </w:tr>
      <w:tr w:rsidR="000579C0" w:rsidRPr="000579C0" w14:paraId="226431C9" w14:textId="77777777" w:rsidTr="000579C0">
        <w:trPr>
          <w:trHeight w:val="255"/>
          <w:jc w:val="center"/>
        </w:trPr>
        <w:tc>
          <w:tcPr>
            <w:tcW w:w="2516" w:type="pct"/>
            <w:shd w:val="clear" w:color="auto" w:fill="auto"/>
            <w:noWrap/>
            <w:vAlign w:val="center"/>
            <w:hideMark/>
          </w:tcPr>
          <w:p w14:paraId="4D089A03"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2027</w:t>
            </w:r>
          </w:p>
        </w:tc>
        <w:tc>
          <w:tcPr>
            <w:tcW w:w="2484" w:type="pct"/>
            <w:shd w:val="clear" w:color="auto" w:fill="auto"/>
            <w:noWrap/>
            <w:vAlign w:val="center"/>
            <w:hideMark/>
          </w:tcPr>
          <w:p w14:paraId="5E0935DC"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10 520,00</w:t>
            </w:r>
          </w:p>
        </w:tc>
      </w:tr>
      <w:tr w:rsidR="000579C0" w:rsidRPr="000579C0" w14:paraId="20ECA56E" w14:textId="77777777" w:rsidTr="000579C0">
        <w:trPr>
          <w:trHeight w:val="255"/>
          <w:jc w:val="center"/>
        </w:trPr>
        <w:tc>
          <w:tcPr>
            <w:tcW w:w="2516" w:type="pct"/>
            <w:shd w:val="clear" w:color="auto" w:fill="auto"/>
            <w:noWrap/>
            <w:vAlign w:val="center"/>
            <w:hideMark/>
          </w:tcPr>
          <w:p w14:paraId="78D69EF8"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2028</w:t>
            </w:r>
          </w:p>
        </w:tc>
        <w:tc>
          <w:tcPr>
            <w:tcW w:w="2484" w:type="pct"/>
            <w:shd w:val="clear" w:color="auto" w:fill="auto"/>
            <w:noWrap/>
            <w:vAlign w:val="center"/>
            <w:hideMark/>
          </w:tcPr>
          <w:p w14:paraId="5C9D7DB6"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15 780,00</w:t>
            </w:r>
          </w:p>
        </w:tc>
      </w:tr>
      <w:tr w:rsidR="000579C0" w:rsidRPr="000579C0" w14:paraId="09015D71" w14:textId="77777777" w:rsidTr="000579C0">
        <w:trPr>
          <w:trHeight w:val="255"/>
          <w:jc w:val="center"/>
        </w:trPr>
        <w:tc>
          <w:tcPr>
            <w:tcW w:w="2516" w:type="pct"/>
            <w:shd w:val="clear" w:color="auto" w:fill="auto"/>
            <w:noWrap/>
            <w:vAlign w:val="center"/>
            <w:hideMark/>
          </w:tcPr>
          <w:p w14:paraId="31933F88"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2029</w:t>
            </w:r>
          </w:p>
        </w:tc>
        <w:tc>
          <w:tcPr>
            <w:tcW w:w="2484" w:type="pct"/>
            <w:shd w:val="clear" w:color="auto" w:fill="auto"/>
            <w:noWrap/>
            <w:vAlign w:val="center"/>
            <w:hideMark/>
          </w:tcPr>
          <w:p w14:paraId="78F924B0"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21 040,00</w:t>
            </w:r>
          </w:p>
        </w:tc>
      </w:tr>
      <w:tr w:rsidR="000579C0" w:rsidRPr="000579C0" w14:paraId="2849B2DE" w14:textId="77777777" w:rsidTr="000579C0">
        <w:trPr>
          <w:trHeight w:val="255"/>
          <w:jc w:val="center"/>
        </w:trPr>
        <w:tc>
          <w:tcPr>
            <w:tcW w:w="2516" w:type="pct"/>
            <w:shd w:val="clear" w:color="auto" w:fill="auto"/>
            <w:noWrap/>
            <w:vAlign w:val="center"/>
            <w:hideMark/>
          </w:tcPr>
          <w:p w14:paraId="146A61F0"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2030</w:t>
            </w:r>
          </w:p>
        </w:tc>
        <w:tc>
          <w:tcPr>
            <w:tcW w:w="2484" w:type="pct"/>
            <w:shd w:val="clear" w:color="auto" w:fill="auto"/>
            <w:noWrap/>
            <w:vAlign w:val="center"/>
            <w:hideMark/>
          </w:tcPr>
          <w:p w14:paraId="503BFC45"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r w:rsidR="000579C0" w:rsidRPr="000579C0" w14:paraId="147930F7" w14:textId="77777777" w:rsidTr="000579C0">
        <w:trPr>
          <w:trHeight w:val="255"/>
          <w:jc w:val="center"/>
        </w:trPr>
        <w:tc>
          <w:tcPr>
            <w:tcW w:w="2516" w:type="pct"/>
            <w:shd w:val="clear" w:color="auto" w:fill="auto"/>
            <w:noWrap/>
            <w:vAlign w:val="center"/>
            <w:hideMark/>
          </w:tcPr>
          <w:p w14:paraId="2E5FB349"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2031</w:t>
            </w:r>
          </w:p>
        </w:tc>
        <w:tc>
          <w:tcPr>
            <w:tcW w:w="2484" w:type="pct"/>
            <w:shd w:val="clear" w:color="auto" w:fill="auto"/>
            <w:noWrap/>
            <w:vAlign w:val="center"/>
            <w:hideMark/>
          </w:tcPr>
          <w:p w14:paraId="286DB9AF"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r w:rsidR="000579C0" w:rsidRPr="000579C0" w14:paraId="1C2E6635" w14:textId="77777777" w:rsidTr="000579C0">
        <w:trPr>
          <w:trHeight w:val="255"/>
          <w:jc w:val="center"/>
        </w:trPr>
        <w:tc>
          <w:tcPr>
            <w:tcW w:w="2516" w:type="pct"/>
            <w:shd w:val="clear" w:color="auto" w:fill="auto"/>
            <w:noWrap/>
            <w:vAlign w:val="center"/>
            <w:hideMark/>
          </w:tcPr>
          <w:p w14:paraId="085824AA"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lastRenderedPageBreak/>
              <w:t>2032</w:t>
            </w:r>
          </w:p>
        </w:tc>
        <w:tc>
          <w:tcPr>
            <w:tcW w:w="2484" w:type="pct"/>
            <w:shd w:val="clear" w:color="auto" w:fill="auto"/>
            <w:noWrap/>
            <w:vAlign w:val="center"/>
            <w:hideMark/>
          </w:tcPr>
          <w:p w14:paraId="38833253"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r w:rsidR="000579C0" w:rsidRPr="000579C0" w14:paraId="51344A40" w14:textId="77777777" w:rsidTr="000579C0">
        <w:trPr>
          <w:trHeight w:val="255"/>
          <w:jc w:val="center"/>
        </w:trPr>
        <w:tc>
          <w:tcPr>
            <w:tcW w:w="2516" w:type="pct"/>
            <w:shd w:val="clear" w:color="auto" w:fill="auto"/>
            <w:noWrap/>
            <w:vAlign w:val="center"/>
            <w:hideMark/>
          </w:tcPr>
          <w:p w14:paraId="3B13C0BE"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2033</w:t>
            </w:r>
          </w:p>
        </w:tc>
        <w:tc>
          <w:tcPr>
            <w:tcW w:w="2484" w:type="pct"/>
            <w:shd w:val="clear" w:color="auto" w:fill="auto"/>
            <w:noWrap/>
            <w:vAlign w:val="center"/>
            <w:hideMark/>
          </w:tcPr>
          <w:p w14:paraId="7FD6096B"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r w:rsidR="000579C0" w:rsidRPr="000579C0" w14:paraId="5EA69FA1" w14:textId="77777777" w:rsidTr="000579C0">
        <w:trPr>
          <w:trHeight w:val="255"/>
          <w:jc w:val="center"/>
        </w:trPr>
        <w:tc>
          <w:tcPr>
            <w:tcW w:w="2516" w:type="pct"/>
            <w:shd w:val="clear" w:color="auto" w:fill="auto"/>
            <w:noWrap/>
            <w:vAlign w:val="center"/>
            <w:hideMark/>
          </w:tcPr>
          <w:p w14:paraId="5E11672B"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2034</w:t>
            </w:r>
          </w:p>
        </w:tc>
        <w:tc>
          <w:tcPr>
            <w:tcW w:w="2484" w:type="pct"/>
            <w:shd w:val="clear" w:color="auto" w:fill="auto"/>
            <w:noWrap/>
            <w:vAlign w:val="center"/>
            <w:hideMark/>
          </w:tcPr>
          <w:p w14:paraId="5CAFC85E"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r w:rsidR="000579C0" w:rsidRPr="000579C0" w14:paraId="481AD039" w14:textId="77777777" w:rsidTr="000579C0">
        <w:trPr>
          <w:trHeight w:val="255"/>
          <w:jc w:val="center"/>
        </w:trPr>
        <w:tc>
          <w:tcPr>
            <w:tcW w:w="2516" w:type="pct"/>
            <w:shd w:val="clear" w:color="auto" w:fill="auto"/>
            <w:noWrap/>
            <w:vAlign w:val="center"/>
            <w:hideMark/>
          </w:tcPr>
          <w:p w14:paraId="3946C964"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2035</w:t>
            </w:r>
          </w:p>
        </w:tc>
        <w:tc>
          <w:tcPr>
            <w:tcW w:w="2484" w:type="pct"/>
            <w:shd w:val="clear" w:color="auto" w:fill="auto"/>
            <w:noWrap/>
            <w:vAlign w:val="center"/>
            <w:hideMark/>
          </w:tcPr>
          <w:p w14:paraId="6BA8DC5D"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r w:rsidR="000579C0" w:rsidRPr="000579C0" w14:paraId="3ED7D37D" w14:textId="77777777" w:rsidTr="000579C0">
        <w:trPr>
          <w:trHeight w:val="255"/>
          <w:jc w:val="center"/>
        </w:trPr>
        <w:tc>
          <w:tcPr>
            <w:tcW w:w="2516" w:type="pct"/>
            <w:shd w:val="clear" w:color="auto" w:fill="auto"/>
            <w:noWrap/>
            <w:vAlign w:val="center"/>
            <w:hideMark/>
          </w:tcPr>
          <w:p w14:paraId="47B2FF09"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2036</w:t>
            </w:r>
          </w:p>
        </w:tc>
        <w:tc>
          <w:tcPr>
            <w:tcW w:w="2484" w:type="pct"/>
            <w:shd w:val="clear" w:color="auto" w:fill="auto"/>
            <w:noWrap/>
            <w:vAlign w:val="center"/>
            <w:hideMark/>
          </w:tcPr>
          <w:p w14:paraId="38EEDE6D" w14:textId="77777777" w:rsidR="000579C0" w:rsidRPr="000579C0" w:rsidRDefault="000579C0" w:rsidP="000579C0">
            <w:pPr>
              <w:spacing w:before="60" w:after="60"/>
              <w:jc w:val="center"/>
              <w:rPr>
                <w:rFonts w:ascii="Arial" w:hAnsi="Arial" w:cs="Arial"/>
                <w:sz w:val="20"/>
                <w:szCs w:val="20"/>
              </w:rPr>
            </w:pPr>
            <w:r w:rsidRPr="000579C0">
              <w:rPr>
                <w:rFonts w:ascii="Arial" w:hAnsi="Arial" w:cs="Arial"/>
                <w:sz w:val="20"/>
                <w:szCs w:val="20"/>
              </w:rPr>
              <w:t>26 300,00</w:t>
            </w:r>
          </w:p>
        </w:tc>
      </w:tr>
    </w:tbl>
    <w:p w14:paraId="12CFDD5F" w14:textId="77777777" w:rsidR="000579C0" w:rsidRPr="000579C0" w:rsidRDefault="000579C0" w:rsidP="000579C0">
      <w:pPr>
        <w:rPr>
          <w:lang w:eastAsia="en-US"/>
        </w:rPr>
      </w:pPr>
    </w:p>
    <w:p w14:paraId="7C22711A" w14:textId="31DA1E53" w:rsidR="00A0259E" w:rsidRPr="002C5512" w:rsidRDefault="00A0259E" w:rsidP="00205A86">
      <w:pPr>
        <w:pStyle w:val="Nagwek1"/>
      </w:pPr>
      <w:bookmarkStart w:id="625" w:name="_Toc48650066"/>
      <w:bookmarkStart w:id="626" w:name="_Toc116980821"/>
      <w:bookmarkEnd w:id="562"/>
      <w:r w:rsidRPr="002C5512">
        <w:t>1</w:t>
      </w:r>
      <w:r w:rsidR="00630FE7" w:rsidRPr="002C5512">
        <w:t>3</w:t>
      </w:r>
      <w:r w:rsidRPr="002C5512">
        <w:t>. Współpraca z innymi gminami w zakresie gospodarki energetycznej</w:t>
      </w:r>
      <w:bookmarkEnd w:id="625"/>
      <w:bookmarkEnd w:id="626"/>
    </w:p>
    <w:p w14:paraId="2BD4EB24" w14:textId="69E810B0" w:rsidR="002C5512" w:rsidRPr="002E7708" w:rsidRDefault="002C5512" w:rsidP="002C5512">
      <w:pPr>
        <w:spacing w:before="120" w:after="120" w:line="360" w:lineRule="auto"/>
        <w:jc w:val="both"/>
        <w:rPr>
          <w:rFonts w:ascii="Arial" w:hAnsi="Arial" w:cs="Arial"/>
          <w:sz w:val="22"/>
          <w:szCs w:val="20"/>
          <w:lang w:eastAsia="en-US"/>
        </w:rPr>
      </w:pPr>
      <w:bookmarkStart w:id="627" w:name="_Toc48650067"/>
      <w:r w:rsidRPr="002E7708">
        <w:rPr>
          <w:rFonts w:ascii="Arial" w:hAnsi="Arial" w:cs="Arial"/>
          <w:sz w:val="22"/>
          <w:szCs w:val="20"/>
          <w:lang w:eastAsia="en-US"/>
        </w:rPr>
        <w:t xml:space="preserve">Gmina </w:t>
      </w:r>
      <w:r w:rsidR="0054542D" w:rsidRPr="0054542D">
        <w:rPr>
          <w:rFonts w:ascii="Arial" w:hAnsi="Arial" w:cs="Arial"/>
          <w:sz w:val="22"/>
          <w:szCs w:val="20"/>
          <w:lang w:eastAsia="en-US"/>
        </w:rPr>
        <w:t>Brusy sąsiaduje z następującymi gminami: Karsin, Czersk, Dziemiany, Lipnica, Chojnice</w:t>
      </w:r>
      <w:r w:rsidR="00485401">
        <w:rPr>
          <w:rFonts w:ascii="Arial" w:hAnsi="Arial" w:cs="Arial"/>
          <w:sz w:val="22"/>
          <w:szCs w:val="20"/>
          <w:lang w:eastAsia="en-US"/>
        </w:rPr>
        <w:t>, Studzienice</w:t>
      </w:r>
      <w:r w:rsidR="003F468B">
        <w:rPr>
          <w:rFonts w:ascii="Arial" w:hAnsi="Arial" w:cs="Arial"/>
          <w:sz w:val="22"/>
          <w:szCs w:val="20"/>
          <w:lang w:eastAsia="en-US"/>
        </w:rPr>
        <w:t>.</w:t>
      </w:r>
    </w:p>
    <w:p w14:paraId="224D89EA" w14:textId="17EBD358" w:rsidR="002C5512" w:rsidRDefault="002C5512" w:rsidP="002C5512">
      <w:pPr>
        <w:spacing w:before="120" w:after="120" w:line="360" w:lineRule="auto"/>
        <w:jc w:val="both"/>
        <w:rPr>
          <w:rFonts w:ascii="Arial" w:hAnsi="Arial" w:cs="Arial"/>
          <w:sz w:val="22"/>
          <w:szCs w:val="22"/>
          <w:lang w:eastAsia="en-US"/>
        </w:rPr>
      </w:pPr>
      <w:r>
        <w:rPr>
          <w:rFonts w:ascii="Arial" w:hAnsi="Arial" w:cs="Arial"/>
          <w:sz w:val="22"/>
          <w:szCs w:val="22"/>
          <w:lang w:eastAsia="en-US"/>
        </w:rPr>
        <w:t xml:space="preserve">Obecnie Gmina </w:t>
      </w:r>
      <w:r w:rsidR="0054542D">
        <w:rPr>
          <w:rFonts w:ascii="Arial" w:hAnsi="Arial" w:cs="Arial"/>
          <w:sz w:val="22"/>
          <w:szCs w:val="22"/>
          <w:lang w:eastAsia="en-US"/>
        </w:rPr>
        <w:t>Brusy</w:t>
      </w:r>
      <w:r>
        <w:rPr>
          <w:rFonts w:ascii="Arial" w:hAnsi="Arial" w:cs="Arial"/>
          <w:sz w:val="22"/>
          <w:szCs w:val="22"/>
          <w:lang w:eastAsia="en-US"/>
        </w:rPr>
        <w:t xml:space="preserve"> wchodzi w skład </w:t>
      </w:r>
      <w:r w:rsidR="00CE52A8">
        <w:rPr>
          <w:rFonts w:ascii="Arial" w:hAnsi="Arial" w:cs="Arial"/>
          <w:sz w:val="22"/>
          <w:szCs w:val="22"/>
          <w:lang w:eastAsia="en-US"/>
        </w:rPr>
        <w:t xml:space="preserve">Chojnickiej </w:t>
      </w:r>
      <w:r>
        <w:rPr>
          <w:rFonts w:ascii="Arial" w:hAnsi="Arial" w:cs="Arial"/>
          <w:sz w:val="22"/>
          <w:szCs w:val="22"/>
          <w:lang w:eastAsia="en-US"/>
        </w:rPr>
        <w:t xml:space="preserve">Grupy Zakupowej, w ramach której wybierany jest wspólny </w:t>
      </w:r>
      <w:r w:rsidR="00EE7866">
        <w:rPr>
          <w:rFonts w:ascii="Arial" w:hAnsi="Arial" w:cs="Arial"/>
          <w:sz w:val="22"/>
          <w:szCs w:val="22"/>
          <w:lang w:eastAsia="en-US"/>
        </w:rPr>
        <w:t>d</w:t>
      </w:r>
      <w:r w:rsidR="0017504F">
        <w:rPr>
          <w:rFonts w:ascii="Arial" w:hAnsi="Arial" w:cs="Arial"/>
          <w:sz w:val="22"/>
          <w:szCs w:val="22"/>
          <w:lang w:eastAsia="en-US"/>
        </w:rPr>
        <w:t>l</w:t>
      </w:r>
      <w:r w:rsidR="00EE7866">
        <w:rPr>
          <w:rFonts w:ascii="Arial" w:hAnsi="Arial" w:cs="Arial"/>
          <w:sz w:val="22"/>
          <w:szCs w:val="22"/>
          <w:lang w:eastAsia="en-US"/>
        </w:rPr>
        <w:t xml:space="preserve">a samorządów powiatu chojnickiego </w:t>
      </w:r>
      <w:r w:rsidR="00485401">
        <w:rPr>
          <w:rFonts w:ascii="Arial" w:hAnsi="Arial" w:cs="Arial"/>
          <w:sz w:val="22"/>
          <w:szCs w:val="22"/>
          <w:lang w:eastAsia="en-US"/>
        </w:rPr>
        <w:t xml:space="preserve">sprzedawca </w:t>
      </w:r>
      <w:r>
        <w:rPr>
          <w:rFonts w:ascii="Arial" w:hAnsi="Arial" w:cs="Arial"/>
          <w:sz w:val="22"/>
          <w:szCs w:val="22"/>
          <w:lang w:eastAsia="en-US"/>
        </w:rPr>
        <w:t>energii elektrycznej.</w:t>
      </w:r>
    </w:p>
    <w:p w14:paraId="13B09493" w14:textId="3F99802B" w:rsidR="002C5512" w:rsidRDefault="002C5512" w:rsidP="002C5512">
      <w:pPr>
        <w:spacing w:before="120" w:after="120" w:line="360" w:lineRule="auto"/>
        <w:ind w:right="-6"/>
        <w:jc w:val="both"/>
        <w:rPr>
          <w:rFonts w:ascii="Arial" w:hAnsi="Arial" w:cs="Arial"/>
          <w:sz w:val="22"/>
          <w:szCs w:val="22"/>
          <w:lang w:eastAsia="en-US"/>
        </w:rPr>
      </w:pPr>
      <w:r w:rsidRPr="00ED66BB">
        <w:rPr>
          <w:rFonts w:ascii="Arial" w:hAnsi="Arial" w:cs="Arial"/>
          <w:sz w:val="22"/>
          <w:szCs w:val="22"/>
          <w:lang w:eastAsia="en-US"/>
        </w:rPr>
        <w:t xml:space="preserve">W celu określenia konkretnych kierunków współpracy Gminy </w:t>
      </w:r>
      <w:r w:rsidR="00EE7866">
        <w:rPr>
          <w:rFonts w:ascii="Arial" w:hAnsi="Arial" w:cs="Arial"/>
          <w:sz w:val="22"/>
          <w:szCs w:val="22"/>
          <w:lang w:eastAsia="en-US"/>
        </w:rPr>
        <w:t>Brusy</w:t>
      </w:r>
      <w:r w:rsidRPr="00ED66BB">
        <w:rPr>
          <w:rFonts w:ascii="Arial" w:hAnsi="Arial" w:cs="Arial"/>
          <w:sz w:val="22"/>
          <w:szCs w:val="22"/>
          <w:lang w:eastAsia="en-US"/>
        </w:rPr>
        <w:t xml:space="preserve"> z innymi gminami w zakresie zaopatrzenia w ciepło, energię elektryczną i paliwa gazowe, wysłano pismo wraz z ankietą do wszystkich gmin sąsiednich</w:t>
      </w:r>
      <w:r w:rsidR="002D6CC6">
        <w:rPr>
          <w:rFonts w:ascii="Arial" w:hAnsi="Arial" w:cs="Arial"/>
          <w:sz w:val="22"/>
          <w:szCs w:val="22"/>
          <w:lang w:eastAsia="en-US"/>
        </w:rPr>
        <w:t>, które przysłały następujące odpowiedzi</w:t>
      </w:r>
      <w:r>
        <w:rPr>
          <w:rFonts w:ascii="Arial" w:hAnsi="Arial" w:cs="Arial"/>
          <w:sz w:val="22"/>
          <w:szCs w:val="22"/>
          <w:lang w:eastAsia="en-US"/>
        </w:rPr>
        <w:t>:</w:t>
      </w:r>
    </w:p>
    <w:p w14:paraId="64A1EF4D" w14:textId="2344400A" w:rsidR="00904728" w:rsidRDefault="00904728" w:rsidP="00C62AB9">
      <w:pPr>
        <w:pStyle w:val="Akapitzlist"/>
        <w:numPr>
          <w:ilvl w:val="0"/>
          <w:numId w:val="79"/>
        </w:numPr>
        <w:spacing w:after="0" w:line="360" w:lineRule="auto"/>
        <w:ind w:left="357" w:hanging="357"/>
        <w:rPr>
          <w:rFonts w:ascii="Arial" w:hAnsi="Arial" w:cs="Arial"/>
        </w:rPr>
      </w:pPr>
      <w:r w:rsidRPr="00EE7866">
        <w:rPr>
          <w:rFonts w:ascii="Arial" w:hAnsi="Arial" w:cs="Arial"/>
          <w:lang w:val="pl-PL"/>
        </w:rPr>
        <w:t xml:space="preserve">Gmina </w:t>
      </w:r>
      <w:r>
        <w:rPr>
          <w:rFonts w:ascii="Arial" w:hAnsi="Arial" w:cs="Arial"/>
          <w:lang w:val="pl-PL"/>
        </w:rPr>
        <w:t xml:space="preserve">Chojnice </w:t>
      </w:r>
      <w:r w:rsidRPr="00EE7866">
        <w:rPr>
          <w:rFonts w:ascii="Arial" w:hAnsi="Arial" w:cs="Arial"/>
          <w:lang w:val="pl-PL"/>
        </w:rPr>
        <w:t xml:space="preserve">- </w:t>
      </w:r>
      <w:r w:rsidRPr="00EE7866">
        <w:rPr>
          <w:rFonts w:ascii="Arial" w:hAnsi="Arial" w:cs="Arial"/>
          <w:bCs/>
          <w:lang w:val="pl-PL"/>
        </w:rPr>
        <w:t xml:space="preserve">obecnie nie współpracuje i nie realizuje wspólnych przedsięwzięć z Gminą </w:t>
      </w:r>
      <w:r>
        <w:rPr>
          <w:rFonts w:ascii="Arial" w:hAnsi="Arial" w:cs="Arial"/>
          <w:lang w:val="pl-PL"/>
        </w:rPr>
        <w:t>Brusy</w:t>
      </w:r>
      <w:r w:rsidRPr="00EE7866">
        <w:rPr>
          <w:rFonts w:ascii="Arial" w:hAnsi="Arial" w:cs="Arial"/>
          <w:bCs/>
          <w:lang w:val="pl-PL"/>
        </w:rPr>
        <w:t xml:space="preserve"> w zakresie zaopatrzenia w ciepło, energię elektryczną i paliwa gazowe. </w:t>
      </w:r>
      <w:r w:rsidRPr="00EE7866">
        <w:rPr>
          <w:rFonts w:ascii="Arial" w:hAnsi="Arial" w:cs="Arial"/>
          <w:lang w:val="pl-PL"/>
        </w:rPr>
        <w:t xml:space="preserve">Gmina </w:t>
      </w:r>
      <w:r>
        <w:rPr>
          <w:rFonts w:ascii="Arial" w:hAnsi="Arial" w:cs="Arial"/>
          <w:lang w:val="pl-PL"/>
        </w:rPr>
        <w:t xml:space="preserve">Chojnice jest </w:t>
      </w:r>
      <w:r w:rsidRPr="00EE7866">
        <w:rPr>
          <w:rFonts w:ascii="Arial" w:hAnsi="Arial" w:cs="Arial"/>
          <w:bCs/>
          <w:lang w:val="pl-PL"/>
        </w:rPr>
        <w:t>zainteresowana współpracą</w:t>
      </w:r>
      <w:r>
        <w:rPr>
          <w:rFonts w:ascii="Arial" w:hAnsi="Arial" w:cs="Arial"/>
          <w:bCs/>
          <w:lang w:val="pl-PL"/>
        </w:rPr>
        <w:t xml:space="preserve"> w ramach wspólnego wyłonienia </w:t>
      </w:r>
      <w:r w:rsidRPr="00232758">
        <w:rPr>
          <w:rFonts w:ascii="Arial" w:hAnsi="Arial" w:cs="Arial"/>
          <w:bCs/>
          <w:lang w:val="pl-PL"/>
        </w:rPr>
        <w:t>dostawcy energii elektrycznej</w:t>
      </w:r>
      <w:r>
        <w:rPr>
          <w:rStyle w:val="Odwoanieprzypisudolnego"/>
          <w:rFonts w:ascii="Arial" w:hAnsi="Arial" w:cs="Arial"/>
          <w:bCs/>
          <w:lang w:val="pl-PL"/>
        </w:rPr>
        <w:footnoteReference w:id="49"/>
      </w:r>
      <w:r w:rsidRPr="00EE7866">
        <w:rPr>
          <w:rFonts w:ascii="Arial" w:hAnsi="Arial" w:cs="Arial"/>
          <w:bCs/>
          <w:lang w:val="pl-PL"/>
        </w:rPr>
        <w:t>,</w:t>
      </w:r>
    </w:p>
    <w:p w14:paraId="2668091C" w14:textId="66BFAD1D" w:rsidR="003A2C27" w:rsidRPr="00325DDA" w:rsidRDefault="003A2C27" w:rsidP="00C62AB9">
      <w:pPr>
        <w:pStyle w:val="Akapitzlist"/>
        <w:numPr>
          <w:ilvl w:val="0"/>
          <w:numId w:val="79"/>
        </w:numPr>
        <w:spacing w:after="0" w:line="360" w:lineRule="auto"/>
        <w:ind w:left="357" w:hanging="357"/>
        <w:rPr>
          <w:rFonts w:ascii="Arial" w:hAnsi="Arial" w:cs="Arial"/>
        </w:rPr>
      </w:pPr>
      <w:r>
        <w:rPr>
          <w:rFonts w:ascii="Arial" w:hAnsi="Arial" w:cs="Arial"/>
          <w:lang w:val="pl-PL"/>
        </w:rPr>
        <w:t xml:space="preserve">Gmina Czersk - </w:t>
      </w:r>
      <w:r w:rsidRPr="006D2ECE">
        <w:rPr>
          <w:rFonts w:ascii="Arial" w:hAnsi="Arial" w:cs="Arial"/>
          <w:bCs/>
          <w:lang w:val="pl-PL"/>
        </w:rPr>
        <w:t>obecnie</w:t>
      </w:r>
      <w:r>
        <w:rPr>
          <w:rFonts w:ascii="Arial" w:hAnsi="Arial" w:cs="Arial"/>
          <w:bCs/>
          <w:lang w:val="pl-PL"/>
        </w:rPr>
        <w:t xml:space="preserve"> </w:t>
      </w:r>
      <w:r w:rsidRPr="006D2ECE">
        <w:rPr>
          <w:rFonts w:ascii="Arial" w:hAnsi="Arial" w:cs="Arial"/>
          <w:bCs/>
          <w:lang w:val="pl-PL"/>
        </w:rPr>
        <w:t>współpracuje z</w:t>
      </w:r>
      <w:r>
        <w:rPr>
          <w:rFonts w:ascii="Arial" w:hAnsi="Arial" w:cs="Arial"/>
          <w:bCs/>
          <w:lang w:val="pl-PL"/>
        </w:rPr>
        <w:t> </w:t>
      </w:r>
      <w:r w:rsidRPr="006D2ECE">
        <w:rPr>
          <w:rFonts w:ascii="Arial" w:hAnsi="Arial" w:cs="Arial"/>
          <w:bCs/>
          <w:lang w:val="pl-PL"/>
        </w:rPr>
        <w:t xml:space="preserve">Gminą </w:t>
      </w:r>
      <w:r>
        <w:rPr>
          <w:rFonts w:ascii="Arial" w:hAnsi="Arial" w:cs="Arial"/>
          <w:lang w:val="pl-PL"/>
        </w:rPr>
        <w:t>Brusy</w:t>
      </w:r>
      <w:r w:rsidRPr="006D2ECE">
        <w:rPr>
          <w:rFonts w:ascii="Arial" w:hAnsi="Arial" w:cs="Arial"/>
          <w:bCs/>
          <w:lang w:val="pl-PL"/>
        </w:rPr>
        <w:t xml:space="preserve"> </w:t>
      </w:r>
      <w:r>
        <w:rPr>
          <w:rFonts w:ascii="Arial" w:hAnsi="Arial" w:cs="Arial"/>
          <w:bCs/>
          <w:lang w:val="pl-PL"/>
        </w:rPr>
        <w:t xml:space="preserve">w ramach Chojnickiej Grupy Zakupowej </w:t>
      </w:r>
      <w:r w:rsidRPr="006D2ECE">
        <w:rPr>
          <w:rFonts w:ascii="Arial" w:hAnsi="Arial" w:cs="Arial"/>
          <w:bCs/>
          <w:lang w:val="pl-PL"/>
        </w:rPr>
        <w:t>w zakresie zaopatrzenia w energię elektryczną</w:t>
      </w:r>
      <w:r>
        <w:rPr>
          <w:rFonts w:ascii="Arial" w:hAnsi="Arial" w:cs="Arial"/>
          <w:bCs/>
          <w:lang w:val="pl-PL"/>
        </w:rPr>
        <w:t xml:space="preserve">. </w:t>
      </w:r>
      <w:r>
        <w:rPr>
          <w:rFonts w:ascii="Arial" w:hAnsi="Arial" w:cs="Arial"/>
          <w:lang w:val="pl-PL"/>
        </w:rPr>
        <w:t xml:space="preserve">Gmina Czersk </w:t>
      </w:r>
      <w:r>
        <w:rPr>
          <w:rFonts w:ascii="Arial" w:hAnsi="Arial" w:cs="Arial"/>
          <w:bCs/>
          <w:lang w:val="pl-PL"/>
        </w:rPr>
        <w:t xml:space="preserve">jest </w:t>
      </w:r>
      <w:r w:rsidRPr="006D2ECE">
        <w:rPr>
          <w:rFonts w:ascii="Arial" w:hAnsi="Arial" w:cs="Arial"/>
          <w:bCs/>
          <w:lang w:val="pl-PL"/>
        </w:rPr>
        <w:t>zainteresowan</w:t>
      </w:r>
      <w:r>
        <w:rPr>
          <w:rFonts w:ascii="Arial" w:hAnsi="Arial" w:cs="Arial"/>
          <w:bCs/>
          <w:lang w:val="pl-PL"/>
        </w:rPr>
        <w:t>a</w:t>
      </w:r>
      <w:r w:rsidRPr="006D2ECE">
        <w:rPr>
          <w:rFonts w:ascii="Arial" w:hAnsi="Arial" w:cs="Arial"/>
          <w:bCs/>
          <w:lang w:val="pl-PL"/>
        </w:rPr>
        <w:t xml:space="preserve"> </w:t>
      </w:r>
      <w:r>
        <w:rPr>
          <w:rFonts w:ascii="Arial" w:hAnsi="Arial" w:cs="Arial"/>
          <w:bCs/>
          <w:lang w:val="pl-PL"/>
        </w:rPr>
        <w:t xml:space="preserve">dalszą współpracą w ramach wspólnego wyłonienia </w:t>
      </w:r>
      <w:r w:rsidRPr="00232758">
        <w:rPr>
          <w:rFonts w:ascii="Arial" w:hAnsi="Arial" w:cs="Arial"/>
          <w:bCs/>
          <w:lang w:val="pl-PL"/>
        </w:rPr>
        <w:t>dostawcy energii elektrycznej</w:t>
      </w:r>
      <w:r>
        <w:rPr>
          <w:rFonts w:ascii="Arial" w:hAnsi="Arial" w:cs="Arial"/>
          <w:bCs/>
          <w:lang w:val="pl-PL"/>
        </w:rPr>
        <w:t xml:space="preserve"> oraz w przyszłości paliwa gazowego</w:t>
      </w:r>
      <w:r>
        <w:rPr>
          <w:rStyle w:val="Odwoanieprzypisudolnego"/>
          <w:rFonts w:ascii="Arial" w:hAnsi="Arial" w:cs="Arial"/>
          <w:bCs/>
          <w:lang w:val="pl-PL"/>
        </w:rPr>
        <w:footnoteReference w:id="50"/>
      </w:r>
      <w:r>
        <w:rPr>
          <w:rFonts w:ascii="Arial" w:hAnsi="Arial" w:cs="Arial"/>
          <w:bCs/>
          <w:lang w:val="pl-PL"/>
        </w:rPr>
        <w:t>,</w:t>
      </w:r>
    </w:p>
    <w:p w14:paraId="442003F4" w14:textId="416B3B5C" w:rsidR="00325DDA" w:rsidRDefault="00325DDA" w:rsidP="00C62AB9">
      <w:pPr>
        <w:pStyle w:val="Akapitzlist"/>
        <w:numPr>
          <w:ilvl w:val="0"/>
          <w:numId w:val="79"/>
        </w:numPr>
        <w:spacing w:after="0" w:line="360" w:lineRule="auto"/>
        <w:ind w:left="357" w:hanging="357"/>
        <w:rPr>
          <w:rFonts w:ascii="Arial" w:hAnsi="Arial" w:cs="Arial"/>
        </w:rPr>
      </w:pPr>
      <w:r w:rsidRPr="00EE7866">
        <w:rPr>
          <w:rFonts w:ascii="Arial" w:hAnsi="Arial" w:cs="Arial"/>
          <w:lang w:val="pl-PL"/>
        </w:rPr>
        <w:t xml:space="preserve">Gmina </w:t>
      </w:r>
      <w:r w:rsidRPr="00325DDA">
        <w:rPr>
          <w:rFonts w:ascii="Arial" w:hAnsi="Arial" w:cs="Arial"/>
          <w:lang w:val="pl-PL"/>
        </w:rPr>
        <w:t>Dziemiany</w:t>
      </w:r>
      <w:r>
        <w:rPr>
          <w:rFonts w:ascii="Arial" w:hAnsi="Arial" w:cs="Arial"/>
          <w:lang w:val="pl-PL"/>
        </w:rPr>
        <w:t xml:space="preserve"> </w:t>
      </w:r>
      <w:r w:rsidRPr="00EE7866">
        <w:rPr>
          <w:rFonts w:ascii="Arial" w:hAnsi="Arial" w:cs="Arial"/>
          <w:lang w:val="pl-PL"/>
        </w:rPr>
        <w:t xml:space="preserve">- </w:t>
      </w:r>
      <w:r w:rsidRPr="00EE7866">
        <w:rPr>
          <w:rFonts w:ascii="Arial" w:hAnsi="Arial" w:cs="Arial"/>
          <w:bCs/>
          <w:lang w:val="pl-PL"/>
        </w:rPr>
        <w:t xml:space="preserve">obecnie nie współpracuje i nie realizuje wspólnych przedsięwzięć z Gminą </w:t>
      </w:r>
      <w:r>
        <w:rPr>
          <w:rFonts w:ascii="Arial" w:hAnsi="Arial" w:cs="Arial"/>
          <w:lang w:val="pl-PL"/>
        </w:rPr>
        <w:t>Brusy</w:t>
      </w:r>
      <w:r w:rsidRPr="00EE7866">
        <w:rPr>
          <w:rFonts w:ascii="Arial" w:hAnsi="Arial" w:cs="Arial"/>
          <w:bCs/>
          <w:lang w:val="pl-PL"/>
        </w:rPr>
        <w:t xml:space="preserve"> w zakresie zaopatrzenia w ciepło, energię elektryczną i paliwa gazowe. </w:t>
      </w:r>
      <w:r w:rsidRPr="00EE7866">
        <w:rPr>
          <w:rFonts w:ascii="Arial" w:hAnsi="Arial" w:cs="Arial"/>
          <w:lang w:val="pl-PL"/>
        </w:rPr>
        <w:t xml:space="preserve">Gmina </w:t>
      </w:r>
      <w:r w:rsidRPr="00325DDA">
        <w:rPr>
          <w:rFonts w:ascii="Arial" w:hAnsi="Arial" w:cs="Arial"/>
          <w:lang w:val="pl-PL"/>
        </w:rPr>
        <w:t>Dziemiany</w:t>
      </w:r>
      <w:r>
        <w:rPr>
          <w:rFonts w:ascii="Arial" w:hAnsi="Arial" w:cs="Arial"/>
          <w:lang w:val="pl-PL"/>
        </w:rPr>
        <w:t xml:space="preserve"> jest </w:t>
      </w:r>
      <w:r w:rsidRPr="00EE7866">
        <w:rPr>
          <w:rFonts w:ascii="Arial" w:hAnsi="Arial" w:cs="Arial"/>
          <w:bCs/>
          <w:lang w:val="pl-PL"/>
        </w:rPr>
        <w:t xml:space="preserve">zainteresowana współpracą przy </w:t>
      </w:r>
      <w:r w:rsidRPr="006D2ECE">
        <w:rPr>
          <w:rFonts w:ascii="Arial" w:hAnsi="Arial" w:cs="Arial"/>
          <w:bCs/>
          <w:lang w:val="pl-PL"/>
        </w:rPr>
        <w:t>budowie systemów</w:t>
      </w:r>
      <w:r>
        <w:rPr>
          <w:rFonts w:ascii="Arial" w:hAnsi="Arial" w:cs="Arial"/>
          <w:bCs/>
          <w:lang w:val="pl-PL"/>
        </w:rPr>
        <w:t xml:space="preserve"> </w:t>
      </w:r>
      <w:r w:rsidRPr="006D2ECE">
        <w:rPr>
          <w:rFonts w:ascii="Arial" w:hAnsi="Arial" w:cs="Arial"/>
          <w:bCs/>
          <w:lang w:val="pl-PL"/>
        </w:rPr>
        <w:t>elektroenergetycznych, stanowiących wspólną infrastrukturę dla</w:t>
      </w:r>
      <w:r>
        <w:rPr>
          <w:rFonts w:ascii="Arial" w:hAnsi="Arial" w:cs="Arial"/>
          <w:bCs/>
          <w:lang w:val="pl-PL"/>
        </w:rPr>
        <w:t xml:space="preserve"> obu</w:t>
      </w:r>
      <w:r w:rsidRPr="006D2ECE">
        <w:rPr>
          <w:rFonts w:ascii="Arial" w:hAnsi="Arial" w:cs="Arial"/>
          <w:bCs/>
          <w:lang w:val="pl-PL"/>
        </w:rPr>
        <w:t> gmin</w:t>
      </w:r>
      <w:r>
        <w:rPr>
          <w:rStyle w:val="Odwoanieprzypisudolnego"/>
          <w:rFonts w:ascii="Arial" w:hAnsi="Arial" w:cs="Arial"/>
          <w:bCs/>
          <w:lang w:val="pl-PL"/>
        </w:rPr>
        <w:footnoteReference w:id="51"/>
      </w:r>
      <w:r w:rsidRPr="00EE7866">
        <w:rPr>
          <w:rFonts w:ascii="Arial" w:hAnsi="Arial" w:cs="Arial"/>
          <w:bCs/>
          <w:lang w:val="pl-PL"/>
        </w:rPr>
        <w:t>,</w:t>
      </w:r>
    </w:p>
    <w:p w14:paraId="6DAA553B" w14:textId="6246A965" w:rsidR="002D6CC6" w:rsidRDefault="002D6CC6" w:rsidP="00C62AB9">
      <w:pPr>
        <w:pStyle w:val="Akapitzlist"/>
        <w:numPr>
          <w:ilvl w:val="0"/>
          <w:numId w:val="79"/>
        </w:numPr>
        <w:spacing w:after="0" w:line="360" w:lineRule="auto"/>
        <w:ind w:left="357" w:hanging="357"/>
        <w:rPr>
          <w:rFonts w:ascii="Arial" w:hAnsi="Arial" w:cs="Arial"/>
        </w:rPr>
      </w:pPr>
      <w:r w:rsidRPr="00EE7866">
        <w:rPr>
          <w:rFonts w:ascii="Arial" w:hAnsi="Arial" w:cs="Arial"/>
          <w:lang w:val="pl-PL"/>
        </w:rPr>
        <w:t xml:space="preserve">Gmina </w:t>
      </w:r>
      <w:r>
        <w:rPr>
          <w:rFonts w:ascii="Arial" w:hAnsi="Arial" w:cs="Arial"/>
          <w:lang w:val="pl-PL"/>
        </w:rPr>
        <w:t xml:space="preserve">Karsin </w:t>
      </w:r>
      <w:r w:rsidRPr="00EE7866">
        <w:rPr>
          <w:rFonts w:ascii="Arial" w:hAnsi="Arial" w:cs="Arial"/>
          <w:lang w:val="pl-PL"/>
        </w:rPr>
        <w:t xml:space="preserve">- </w:t>
      </w:r>
      <w:r w:rsidRPr="00EE7866">
        <w:rPr>
          <w:rFonts w:ascii="Arial" w:hAnsi="Arial" w:cs="Arial"/>
          <w:bCs/>
          <w:lang w:val="pl-PL"/>
        </w:rPr>
        <w:t xml:space="preserve">obecnie nie współpracuje i nie realizuje wspólnych przedsięwzięć z Gminą </w:t>
      </w:r>
      <w:r>
        <w:rPr>
          <w:rFonts w:ascii="Arial" w:hAnsi="Arial" w:cs="Arial"/>
          <w:lang w:val="pl-PL"/>
        </w:rPr>
        <w:t>Brusy</w:t>
      </w:r>
      <w:r w:rsidRPr="00EE7866">
        <w:rPr>
          <w:rFonts w:ascii="Arial" w:hAnsi="Arial" w:cs="Arial"/>
          <w:bCs/>
          <w:lang w:val="pl-PL"/>
        </w:rPr>
        <w:t xml:space="preserve"> w zakresie zaopatrzenia w ciepło, energię elektryczną i paliwa gazowe. </w:t>
      </w:r>
      <w:r w:rsidRPr="00EE7866">
        <w:rPr>
          <w:rFonts w:ascii="Arial" w:hAnsi="Arial" w:cs="Arial"/>
          <w:lang w:val="pl-PL"/>
        </w:rPr>
        <w:t xml:space="preserve">Gmina </w:t>
      </w:r>
      <w:r>
        <w:rPr>
          <w:rFonts w:ascii="Arial" w:hAnsi="Arial" w:cs="Arial"/>
          <w:lang w:val="pl-PL"/>
        </w:rPr>
        <w:t xml:space="preserve">Karsin jest </w:t>
      </w:r>
      <w:r w:rsidRPr="00EE7866">
        <w:rPr>
          <w:rFonts w:ascii="Arial" w:hAnsi="Arial" w:cs="Arial"/>
          <w:bCs/>
          <w:lang w:val="pl-PL"/>
        </w:rPr>
        <w:t xml:space="preserve">zainteresowana współpracą przy </w:t>
      </w:r>
      <w:r w:rsidRPr="006D2ECE">
        <w:rPr>
          <w:rFonts w:ascii="Arial" w:hAnsi="Arial" w:cs="Arial"/>
          <w:bCs/>
          <w:lang w:val="pl-PL"/>
        </w:rPr>
        <w:t>budowie systemów</w:t>
      </w:r>
      <w:r>
        <w:rPr>
          <w:rFonts w:ascii="Arial" w:hAnsi="Arial" w:cs="Arial"/>
          <w:bCs/>
          <w:lang w:val="pl-PL"/>
        </w:rPr>
        <w:t xml:space="preserve"> </w:t>
      </w:r>
      <w:r w:rsidRPr="006D2ECE">
        <w:rPr>
          <w:rFonts w:ascii="Arial" w:hAnsi="Arial" w:cs="Arial"/>
          <w:bCs/>
          <w:lang w:val="pl-PL"/>
        </w:rPr>
        <w:t xml:space="preserve">elektroenergetycznych, </w:t>
      </w:r>
      <w:r w:rsidRPr="006D2ECE">
        <w:rPr>
          <w:rFonts w:ascii="Arial" w:hAnsi="Arial" w:cs="Arial"/>
          <w:bCs/>
          <w:lang w:val="pl-PL"/>
        </w:rPr>
        <w:lastRenderedPageBreak/>
        <w:t>stanowiących wspólną infrastrukturę dla</w:t>
      </w:r>
      <w:r>
        <w:rPr>
          <w:rFonts w:ascii="Arial" w:hAnsi="Arial" w:cs="Arial"/>
          <w:bCs/>
          <w:lang w:val="pl-PL"/>
        </w:rPr>
        <w:t xml:space="preserve"> obu</w:t>
      </w:r>
      <w:r w:rsidRPr="006D2ECE">
        <w:rPr>
          <w:rFonts w:ascii="Arial" w:hAnsi="Arial" w:cs="Arial"/>
          <w:bCs/>
          <w:lang w:val="pl-PL"/>
        </w:rPr>
        <w:t> gmin</w:t>
      </w:r>
      <w:r>
        <w:rPr>
          <w:rStyle w:val="Odwoanieprzypisudolnego"/>
          <w:rFonts w:ascii="Arial" w:hAnsi="Arial" w:cs="Arial"/>
          <w:bCs/>
          <w:lang w:val="pl-PL"/>
        </w:rPr>
        <w:footnoteReference w:id="52"/>
      </w:r>
      <w:r w:rsidRPr="00EE7866">
        <w:rPr>
          <w:rFonts w:ascii="Arial" w:hAnsi="Arial" w:cs="Arial"/>
          <w:bCs/>
          <w:lang w:val="pl-PL"/>
        </w:rPr>
        <w:t>,</w:t>
      </w:r>
    </w:p>
    <w:p w14:paraId="35FD7C94" w14:textId="6B593C74" w:rsidR="00EE7866" w:rsidRPr="002D6CC6" w:rsidRDefault="002C5512" w:rsidP="00C62AB9">
      <w:pPr>
        <w:pStyle w:val="Akapitzlist"/>
        <w:numPr>
          <w:ilvl w:val="0"/>
          <w:numId w:val="79"/>
        </w:numPr>
        <w:spacing w:after="0" w:line="360" w:lineRule="auto"/>
        <w:ind w:left="357" w:hanging="357"/>
        <w:rPr>
          <w:rFonts w:ascii="Arial" w:hAnsi="Arial" w:cs="Arial"/>
        </w:rPr>
      </w:pPr>
      <w:r w:rsidRPr="002D6CC6">
        <w:rPr>
          <w:rFonts w:ascii="Arial" w:hAnsi="Arial" w:cs="Arial"/>
        </w:rPr>
        <w:t xml:space="preserve">Gmina </w:t>
      </w:r>
      <w:r w:rsidR="00EE7866" w:rsidRPr="002D6CC6">
        <w:rPr>
          <w:rFonts w:ascii="Arial" w:hAnsi="Arial" w:cs="Arial"/>
        </w:rPr>
        <w:t xml:space="preserve">Lipnica </w:t>
      </w:r>
      <w:r w:rsidRPr="002D6CC6">
        <w:rPr>
          <w:rFonts w:ascii="Arial" w:hAnsi="Arial" w:cs="Arial"/>
        </w:rPr>
        <w:t xml:space="preserve">- </w:t>
      </w:r>
      <w:r w:rsidRPr="002D6CC6">
        <w:rPr>
          <w:rFonts w:ascii="Arial" w:hAnsi="Arial" w:cs="Arial"/>
          <w:bCs/>
        </w:rPr>
        <w:t xml:space="preserve">obecnie nie współpracuje i nie realizuje wspólnych przedsięwzięć z Gminą </w:t>
      </w:r>
      <w:r w:rsidR="00EE7866" w:rsidRPr="002D6CC6">
        <w:rPr>
          <w:rFonts w:ascii="Arial" w:hAnsi="Arial" w:cs="Arial"/>
        </w:rPr>
        <w:t>Brusy</w:t>
      </w:r>
      <w:r w:rsidRPr="002D6CC6">
        <w:rPr>
          <w:rFonts w:ascii="Arial" w:hAnsi="Arial" w:cs="Arial"/>
          <w:bCs/>
        </w:rPr>
        <w:t xml:space="preserve"> w zakresie zaopatrzenia w ciepło, energię elektryczną i paliwa gazowe. </w:t>
      </w:r>
      <w:r w:rsidRPr="002D6CC6">
        <w:rPr>
          <w:rFonts w:ascii="Arial" w:hAnsi="Arial" w:cs="Arial"/>
        </w:rPr>
        <w:t xml:space="preserve">Gmina </w:t>
      </w:r>
      <w:r w:rsidR="00EE7866" w:rsidRPr="002D6CC6">
        <w:rPr>
          <w:rFonts w:ascii="Arial" w:hAnsi="Arial" w:cs="Arial"/>
        </w:rPr>
        <w:t xml:space="preserve">Lipnica jest </w:t>
      </w:r>
      <w:r w:rsidRPr="002D6CC6">
        <w:rPr>
          <w:rFonts w:ascii="Arial" w:hAnsi="Arial" w:cs="Arial"/>
          <w:bCs/>
        </w:rPr>
        <w:t xml:space="preserve">zainteresowana współpracą przy </w:t>
      </w:r>
      <w:r w:rsidR="00EE7866" w:rsidRPr="002D6CC6">
        <w:rPr>
          <w:rFonts w:ascii="Arial" w:hAnsi="Arial" w:cs="Arial"/>
          <w:bCs/>
        </w:rPr>
        <w:t xml:space="preserve">budowie systemów elektroenergetycznych, stanowiących wspólną infrastrukturę dla obu gmin, w tym m.in. przy </w:t>
      </w:r>
      <w:r w:rsidRPr="002D6CC6">
        <w:rPr>
          <w:rFonts w:ascii="Arial" w:hAnsi="Arial" w:cs="Arial"/>
          <w:bCs/>
        </w:rPr>
        <w:t xml:space="preserve">budowie </w:t>
      </w:r>
      <w:r w:rsidR="00EE7866" w:rsidRPr="002D6CC6">
        <w:rPr>
          <w:rFonts w:ascii="Arial" w:hAnsi="Arial" w:cs="Arial"/>
          <w:bCs/>
        </w:rPr>
        <w:t>biogazowni, ciepłowni, elektrowni wiatrowej, oświetlenia hybrydowego</w:t>
      </w:r>
      <w:r>
        <w:rPr>
          <w:rStyle w:val="Odwoanieprzypisudolnego"/>
          <w:rFonts w:ascii="Arial" w:hAnsi="Arial" w:cs="Arial"/>
          <w:bCs/>
          <w:lang w:val="pl-PL"/>
        </w:rPr>
        <w:footnoteReference w:id="53"/>
      </w:r>
      <w:r w:rsidRPr="002D6CC6">
        <w:rPr>
          <w:rFonts w:ascii="Arial" w:hAnsi="Arial" w:cs="Arial"/>
          <w:bCs/>
        </w:rPr>
        <w:t>,</w:t>
      </w:r>
    </w:p>
    <w:p w14:paraId="50FDC077" w14:textId="77777777" w:rsidR="002C5512" w:rsidRDefault="002C5512" w:rsidP="002C5512">
      <w:pPr>
        <w:pStyle w:val="Bezodstpw"/>
        <w:rPr>
          <w:rFonts w:cs="Arial"/>
          <w:szCs w:val="22"/>
        </w:rPr>
      </w:pPr>
      <w:r>
        <w:rPr>
          <w:rFonts w:cs="Arial"/>
          <w:szCs w:val="22"/>
        </w:rPr>
        <w:t>Gminy sąsiednie mogą w</w:t>
      </w:r>
      <w:r w:rsidRPr="002533A6">
        <w:rPr>
          <w:rFonts w:cs="Arial"/>
          <w:szCs w:val="22"/>
        </w:rPr>
        <w:t>spółprac</w:t>
      </w:r>
      <w:r>
        <w:rPr>
          <w:rFonts w:cs="Arial"/>
          <w:szCs w:val="22"/>
        </w:rPr>
        <w:t>ować</w:t>
      </w:r>
      <w:r w:rsidRPr="002533A6">
        <w:rPr>
          <w:rFonts w:cs="Arial"/>
          <w:szCs w:val="22"/>
        </w:rPr>
        <w:t xml:space="preserve"> </w:t>
      </w:r>
      <w:r>
        <w:rPr>
          <w:rFonts w:cs="Arial"/>
          <w:szCs w:val="22"/>
        </w:rPr>
        <w:t>ze sobą poprzez m.in.:</w:t>
      </w:r>
    </w:p>
    <w:p w14:paraId="31CD6EC5" w14:textId="77777777" w:rsidR="002C5512" w:rsidRDefault="002C5512" w:rsidP="00C62AB9">
      <w:pPr>
        <w:pStyle w:val="Bezodstpw"/>
        <w:numPr>
          <w:ilvl w:val="0"/>
          <w:numId w:val="78"/>
        </w:numPr>
        <w:spacing w:before="0" w:after="0"/>
        <w:ind w:left="357" w:right="0" w:hanging="357"/>
        <w:rPr>
          <w:rFonts w:cs="Arial"/>
          <w:szCs w:val="22"/>
        </w:rPr>
      </w:pPr>
      <w:r w:rsidRPr="002533A6">
        <w:rPr>
          <w:rFonts w:cs="Arial"/>
          <w:szCs w:val="22"/>
        </w:rPr>
        <w:t>wspólne wyłonienie dostawcy energii elektrycznej</w:t>
      </w:r>
      <w:r>
        <w:rPr>
          <w:rFonts w:cs="Arial"/>
          <w:szCs w:val="22"/>
        </w:rPr>
        <w:t>,</w:t>
      </w:r>
    </w:p>
    <w:p w14:paraId="311F57BB" w14:textId="2D50285E" w:rsidR="002C5512" w:rsidRDefault="002C5512" w:rsidP="00C62AB9">
      <w:pPr>
        <w:pStyle w:val="Bezodstpw"/>
        <w:numPr>
          <w:ilvl w:val="0"/>
          <w:numId w:val="78"/>
        </w:numPr>
        <w:spacing w:before="0" w:after="0"/>
        <w:ind w:left="357" w:right="0" w:hanging="357"/>
        <w:rPr>
          <w:rFonts w:cs="Arial"/>
          <w:szCs w:val="22"/>
        </w:rPr>
      </w:pPr>
      <w:r w:rsidRPr="002533A6">
        <w:rPr>
          <w:rFonts w:cs="Arial"/>
          <w:szCs w:val="22"/>
        </w:rPr>
        <w:t>rozbudow</w:t>
      </w:r>
      <w:r>
        <w:rPr>
          <w:rFonts w:cs="Arial"/>
          <w:szCs w:val="22"/>
        </w:rPr>
        <w:t>ę</w:t>
      </w:r>
      <w:r w:rsidRPr="002533A6">
        <w:rPr>
          <w:rFonts w:cs="Arial"/>
          <w:szCs w:val="22"/>
        </w:rPr>
        <w:t xml:space="preserve"> </w:t>
      </w:r>
      <w:r>
        <w:rPr>
          <w:rFonts w:cs="Arial"/>
          <w:szCs w:val="22"/>
        </w:rPr>
        <w:t>lub</w:t>
      </w:r>
      <w:r w:rsidRPr="002533A6">
        <w:rPr>
          <w:rFonts w:cs="Arial"/>
          <w:szCs w:val="22"/>
        </w:rPr>
        <w:t xml:space="preserve"> modernizacj</w:t>
      </w:r>
      <w:r>
        <w:rPr>
          <w:rFonts w:cs="Arial"/>
          <w:szCs w:val="22"/>
        </w:rPr>
        <w:t>ę</w:t>
      </w:r>
      <w:r w:rsidRPr="002533A6">
        <w:rPr>
          <w:rFonts w:cs="Arial"/>
          <w:szCs w:val="22"/>
        </w:rPr>
        <w:t xml:space="preserve"> systemów elektroenergetycznych, stanowiących wspólną infrastrukturę dla gmin</w:t>
      </w:r>
      <w:r>
        <w:rPr>
          <w:rFonts w:cs="Arial"/>
          <w:szCs w:val="22"/>
        </w:rPr>
        <w:t xml:space="preserve">, </w:t>
      </w:r>
      <w:r w:rsidRPr="002533A6">
        <w:rPr>
          <w:rFonts w:cs="Arial"/>
          <w:szCs w:val="22"/>
        </w:rPr>
        <w:t>np. budow</w:t>
      </w:r>
      <w:r>
        <w:rPr>
          <w:rFonts w:cs="Arial"/>
          <w:szCs w:val="22"/>
        </w:rPr>
        <w:t>ę</w:t>
      </w:r>
      <w:r w:rsidRPr="002533A6">
        <w:rPr>
          <w:rFonts w:cs="Arial"/>
          <w:szCs w:val="22"/>
        </w:rPr>
        <w:t xml:space="preserve"> biogazowni, ciepłowni, elektrowni wiatrowej</w:t>
      </w:r>
      <w:r w:rsidR="00832DF4">
        <w:rPr>
          <w:rFonts w:cs="Arial"/>
          <w:szCs w:val="22"/>
        </w:rPr>
        <w:t>,</w:t>
      </w:r>
      <w:r w:rsidRPr="002533A6">
        <w:rPr>
          <w:rFonts w:cs="Arial"/>
          <w:szCs w:val="22"/>
        </w:rPr>
        <w:t xml:space="preserve"> zasilających gminy</w:t>
      </w:r>
      <w:r>
        <w:rPr>
          <w:rFonts w:cs="Arial"/>
          <w:szCs w:val="22"/>
        </w:rPr>
        <w:t xml:space="preserve"> sąsiednie,</w:t>
      </w:r>
    </w:p>
    <w:p w14:paraId="1A756472" w14:textId="77777777" w:rsidR="002C5512" w:rsidRDefault="002C5512" w:rsidP="00C62AB9">
      <w:pPr>
        <w:pStyle w:val="Bezodstpw"/>
        <w:numPr>
          <w:ilvl w:val="0"/>
          <w:numId w:val="78"/>
        </w:numPr>
        <w:spacing w:before="0" w:after="0"/>
        <w:ind w:left="357" w:right="0" w:hanging="357"/>
        <w:rPr>
          <w:rFonts w:cs="Arial"/>
          <w:szCs w:val="22"/>
        </w:rPr>
      </w:pPr>
      <w:r w:rsidRPr="002533A6">
        <w:rPr>
          <w:rFonts w:cs="Arial"/>
          <w:szCs w:val="22"/>
        </w:rPr>
        <w:t>budow</w:t>
      </w:r>
      <w:r>
        <w:rPr>
          <w:rFonts w:cs="Arial"/>
          <w:szCs w:val="22"/>
        </w:rPr>
        <w:t>ę</w:t>
      </w:r>
      <w:r w:rsidRPr="002533A6">
        <w:rPr>
          <w:rFonts w:cs="Arial"/>
          <w:szCs w:val="22"/>
        </w:rPr>
        <w:t xml:space="preserve"> w partnerstwie oświetlenia hybrydowego</w:t>
      </w:r>
      <w:r>
        <w:rPr>
          <w:rFonts w:cs="Arial"/>
          <w:szCs w:val="22"/>
        </w:rPr>
        <w:t>.</w:t>
      </w:r>
    </w:p>
    <w:p w14:paraId="7DFFDA63" w14:textId="5B6A0518" w:rsidR="00E5725D" w:rsidRPr="00E5725D" w:rsidRDefault="002C5512" w:rsidP="00E5725D">
      <w:pPr>
        <w:spacing w:before="120" w:after="120" w:line="360" w:lineRule="auto"/>
        <w:ind w:right="-6"/>
        <w:jc w:val="both"/>
        <w:rPr>
          <w:rFonts w:ascii="Arial" w:hAnsi="Arial" w:cs="Arial"/>
          <w:sz w:val="22"/>
          <w:szCs w:val="22"/>
        </w:rPr>
      </w:pPr>
      <w:r w:rsidRPr="00946331">
        <w:rPr>
          <w:rFonts w:ascii="Arial" w:hAnsi="Arial" w:cs="Arial"/>
          <w:sz w:val="22"/>
          <w:szCs w:val="22"/>
        </w:rPr>
        <w:t>Współpraca gmin może polegać również na wspólnym opracowywaniu programów, koncepcji, które będą uwzględniać ich możliwości dotyczące gospodarki energetycznej. Będzie miało to</w:t>
      </w:r>
      <w:r>
        <w:rPr>
          <w:rFonts w:ascii="Arial" w:hAnsi="Arial" w:cs="Arial"/>
          <w:sz w:val="22"/>
          <w:szCs w:val="22"/>
        </w:rPr>
        <w:t> </w:t>
      </w:r>
      <w:r w:rsidRPr="00946331">
        <w:rPr>
          <w:rFonts w:ascii="Arial" w:hAnsi="Arial" w:cs="Arial"/>
          <w:sz w:val="22"/>
          <w:szCs w:val="22"/>
        </w:rPr>
        <w:t>wpływ na niższe koszty planowania i wdrażania wypracowanych rozwiązań oraz większe korzyści dla środowiska ze względu na ich realizację na większym obszarze. Współpraca taka wpływa na dysponowanie większymi środkami finansowymi, rzeczowymi oraz ludzkimi (większa liczba pracowników, ekspertów i doświadczenia).</w:t>
      </w:r>
      <w:bookmarkStart w:id="628" w:name="_Toc48650026"/>
    </w:p>
    <w:p w14:paraId="71EA6D35" w14:textId="041A3F6D" w:rsidR="00716A63" w:rsidRPr="00886C27" w:rsidRDefault="00630FE7" w:rsidP="00716A63">
      <w:pPr>
        <w:pStyle w:val="Nagwek1"/>
      </w:pPr>
      <w:bookmarkStart w:id="629" w:name="_Toc116980822"/>
      <w:r w:rsidRPr="00886C27">
        <w:t>1</w:t>
      </w:r>
      <w:r w:rsidR="00716A63" w:rsidRPr="00886C27">
        <w:t>4. Powiązania założeń z dokumentami strategicznymi</w:t>
      </w:r>
      <w:bookmarkEnd w:id="628"/>
      <w:bookmarkEnd w:id="629"/>
    </w:p>
    <w:p w14:paraId="236F686B" w14:textId="77777777" w:rsidR="0017320F" w:rsidRPr="0017320F" w:rsidRDefault="0017320F" w:rsidP="0017320F">
      <w:pPr>
        <w:spacing w:before="120" w:after="120" w:line="360" w:lineRule="auto"/>
        <w:jc w:val="both"/>
        <w:rPr>
          <w:rFonts w:ascii="Arial" w:hAnsi="Arial" w:cs="Arial"/>
          <w:b/>
          <w:sz w:val="22"/>
          <w:szCs w:val="22"/>
          <w:u w:val="single"/>
        </w:rPr>
      </w:pPr>
      <w:r w:rsidRPr="0017320F">
        <w:rPr>
          <w:rFonts w:ascii="Arial" w:hAnsi="Arial" w:cs="Arial"/>
          <w:b/>
          <w:sz w:val="22"/>
          <w:szCs w:val="22"/>
          <w:u w:val="single"/>
        </w:rPr>
        <w:t>Dyrektywa Parlamentu Europejskiego i Rady (UE) 2018/2002 z dnia 11 grudnia 2018 r. zmieniająca dyrektywę 2012/27/UE w sprawie efektywności energetycznej</w:t>
      </w:r>
    </w:p>
    <w:p w14:paraId="0405A086" w14:textId="29205C5A" w:rsidR="0017320F" w:rsidRPr="00DF0351" w:rsidRDefault="0017320F" w:rsidP="0017320F">
      <w:pPr>
        <w:spacing w:before="120" w:after="120" w:line="360" w:lineRule="auto"/>
        <w:jc w:val="both"/>
        <w:rPr>
          <w:rFonts w:ascii="Arial" w:eastAsiaTheme="minorHAnsi" w:hAnsi="Arial" w:cs="Arial"/>
          <w:color w:val="000000" w:themeColor="text1"/>
          <w:sz w:val="22"/>
          <w:szCs w:val="22"/>
          <w:lang w:eastAsia="en-US"/>
        </w:rPr>
      </w:pPr>
      <w:r w:rsidRPr="00DF0351">
        <w:rPr>
          <w:rFonts w:ascii="Arial" w:eastAsiaTheme="minorHAnsi" w:hAnsi="Arial" w:cs="Arial"/>
          <w:color w:val="000000" w:themeColor="text1"/>
          <w:sz w:val="22"/>
          <w:szCs w:val="22"/>
          <w:lang w:eastAsia="en-US"/>
        </w:rPr>
        <w:t xml:space="preserve">Dyrektywa ustanawia wspólne ramy działań na rzecz promowania efektywności energetycznej w Unii Europejskiej. Cele niniejszej dyrektywy to: </w:t>
      </w:r>
      <w:r w:rsidR="00485401">
        <w:rPr>
          <w:rFonts w:ascii="Arial" w:eastAsiaTheme="minorHAnsi" w:hAnsi="Arial" w:cs="Arial"/>
          <w:color w:val="000000" w:themeColor="text1"/>
          <w:sz w:val="22"/>
          <w:szCs w:val="22"/>
          <w:lang w:eastAsia="en-US"/>
        </w:rPr>
        <w:t>zmniejszenie o</w:t>
      </w:r>
      <w:r w:rsidR="00485401" w:rsidRPr="00DF0351">
        <w:rPr>
          <w:rFonts w:ascii="Arial" w:eastAsiaTheme="minorHAnsi" w:hAnsi="Arial" w:cs="Arial"/>
          <w:color w:val="000000" w:themeColor="text1"/>
          <w:sz w:val="22"/>
          <w:szCs w:val="22"/>
          <w:lang w:eastAsia="en-US"/>
        </w:rPr>
        <w:t xml:space="preserve"> </w:t>
      </w:r>
      <w:r w:rsidRPr="00DF0351">
        <w:rPr>
          <w:rFonts w:ascii="Arial" w:eastAsiaTheme="minorHAnsi" w:hAnsi="Arial" w:cs="Arial"/>
          <w:color w:val="000000" w:themeColor="text1"/>
          <w:sz w:val="22"/>
          <w:szCs w:val="22"/>
          <w:lang w:eastAsia="en-US"/>
        </w:rPr>
        <w:t>co najmniej 20% udziału energii</w:t>
      </w:r>
      <w:r w:rsidR="00485401">
        <w:rPr>
          <w:rFonts w:ascii="Arial" w:eastAsiaTheme="minorHAnsi" w:hAnsi="Arial" w:cs="Arial"/>
          <w:color w:val="000000" w:themeColor="text1"/>
          <w:sz w:val="22"/>
          <w:szCs w:val="22"/>
          <w:lang w:eastAsia="en-US"/>
        </w:rPr>
        <w:t xml:space="preserve"> w</w:t>
      </w:r>
      <w:r w:rsidRPr="00DF0351">
        <w:rPr>
          <w:rFonts w:ascii="Arial" w:eastAsiaTheme="minorHAnsi" w:hAnsi="Arial" w:cs="Arial"/>
          <w:color w:val="000000" w:themeColor="text1"/>
          <w:sz w:val="22"/>
          <w:szCs w:val="22"/>
          <w:lang w:eastAsia="en-US"/>
        </w:rPr>
        <w:t xml:space="preserve"> Unii do 2020 r. oraz</w:t>
      </w:r>
      <w:r w:rsidR="00AF2919">
        <w:rPr>
          <w:rFonts w:ascii="Arial" w:eastAsiaTheme="minorHAnsi" w:hAnsi="Arial" w:cs="Arial"/>
          <w:color w:val="000000" w:themeColor="text1"/>
          <w:sz w:val="22"/>
          <w:szCs w:val="22"/>
          <w:lang w:eastAsia="en-US"/>
        </w:rPr>
        <w:t xml:space="preserve"> o</w:t>
      </w:r>
      <w:r w:rsidRPr="00DF0351">
        <w:rPr>
          <w:rFonts w:ascii="Arial" w:eastAsiaTheme="minorHAnsi" w:hAnsi="Arial" w:cs="Arial"/>
          <w:color w:val="000000" w:themeColor="text1"/>
          <w:sz w:val="22"/>
          <w:szCs w:val="22"/>
          <w:lang w:eastAsia="en-US"/>
        </w:rPr>
        <w:t xml:space="preserve"> co najmniej 32,5% do 2030 r. (wzrost efektywności energetycznej, wpływający na zmniejszenie zużycia energii pierwotnej) oraz utorowanie drogi dla dalszej poprawy efektywności energetycznej po tym terminie. Ponadto określa zasady opracowane w celu usunięcia barier na rynku energii oraz przezwyciężenia nieprawidłowości w funkcjonowaniu rynku. Przewiduje również ustanowienie krajowych celów w zakresie efektywności energetycznej na rok 2030. W związku z powyższym na terenie całego kraju, konieczne jest wdrożenie przedsięwzięć wpływających na zmniejszenie wykorzystania energii oraz promujących postawy związane z oszczędzaniem konwencjonalnych źródeł energii.</w:t>
      </w:r>
    </w:p>
    <w:p w14:paraId="66EBEB60" w14:textId="437387CA" w:rsidR="0017320F" w:rsidRPr="00B53C1A" w:rsidRDefault="0017320F" w:rsidP="00B53C1A">
      <w:pPr>
        <w:spacing w:before="120" w:after="120" w:line="360" w:lineRule="auto"/>
        <w:jc w:val="both"/>
        <w:rPr>
          <w:rFonts w:ascii="Arial" w:eastAsiaTheme="minorHAnsi" w:hAnsi="Arial" w:cs="Arial"/>
          <w:b/>
          <w:sz w:val="22"/>
          <w:szCs w:val="22"/>
          <w:u w:val="single"/>
        </w:rPr>
      </w:pPr>
      <w:r w:rsidRPr="00B53C1A">
        <w:rPr>
          <w:rFonts w:ascii="Arial" w:eastAsiaTheme="minorHAnsi" w:hAnsi="Arial" w:cs="Arial"/>
          <w:b/>
          <w:sz w:val="22"/>
          <w:szCs w:val="22"/>
          <w:u w:val="single"/>
        </w:rPr>
        <w:lastRenderedPageBreak/>
        <w:t>Dyrektywa Parlamentu Europejskiego i Rady (UE) 2018/2001 z dnia 11 grudnia 2018 r. w</w:t>
      </w:r>
      <w:r w:rsidR="00B53C1A">
        <w:rPr>
          <w:rFonts w:ascii="Arial" w:eastAsiaTheme="minorHAnsi" w:hAnsi="Arial" w:cs="Arial"/>
          <w:b/>
          <w:sz w:val="22"/>
          <w:szCs w:val="22"/>
          <w:u w:val="single"/>
        </w:rPr>
        <w:t> </w:t>
      </w:r>
      <w:r w:rsidRPr="00B53C1A">
        <w:rPr>
          <w:rFonts w:ascii="Arial" w:eastAsiaTheme="minorHAnsi" w:hAnsi="Arial" w:cs="Arial"/>
          <w:b/>
          <w:sz w:val="22"/>
          <w:szCs w:val="22"/>
          <w:u w:val="single"/>
        </w:rPr>
        <w:t>sprawie promowania stosowania energii ze źródeł odnawialnych</w:t>
      </w:r>
    </w:p>
    <w:p w14:paraId="03B1B2A5" w14:textId="77777777" w:rsidR="0017320F" w:rsidRPr="00DF0351" w:rsidRDefault="0017320F" w:rsidP="0017320F">
      <w:pPr>
        <w:spacing w:before="120" w:after="120" w:line="360" w:lineRule="auto"/>
        <w:jc w:val="both"/>
        <w:rPr>
          <w:rFonts w:ascii="Arial" w:eastAsiaTheme="minorHAnsi" w:hAnsi="Arial" w:cs="Arial"/>
          <w:color w:val="000000" w:themeColor="text1"/>
          <w:sz w:val="22"/>
          <w:szCs w:val="22"/>
          <w:lang w:eastAsia="en-US"/>
        </w:rPr>
      </w:pPr>
      <w:r w:rsidRPr="00DF0351">
        <w:rPr>
          <w:rFonts w:ascii="Arial" w:eastAsiaTheme="minorHAnsi" w:hAnsi="Arial" w:cs="Arial"/>
          <w:color w:val="000000" w:themeColor="text1"/>
          <w:sz w:val="22"/>
          <w:szCs w:val="22"/>
          <w:lang w:eastAsia="en-US"/>
        </w:rPr>
        <w:t xml:space="preserve">Zgodnie z art. 194 ust. 1 Traktatu o funkcjonowaniu Unii Europejskiej (TFUE) wspieranie odnawialnych form energii jest jednym z celów unijnej polityki energetycznej. Cel ten jest realizowany przez niniejszą dyrektywę. Zwiększone stosowanie energii ze źródeł odnawialnych stanowi istotny element działań prowadzących do redukcji emisji gazów cieplarnianych i wypełnienia unijnych zobowiązań w ramach Porozumienia paryskiego z 2015 r. w sprawie zmian klimatu przyjętego na zakończenie 21. Konferencji Stron Ramowej Konwencji Narodów Zjednoczonych w Sprawie Zmian Klimatu, a także realizacji unijnych ram polityki klimatyczno-energetycznej do roku 2030, w tym wiążącego celu Unii, jakim jest zmniejszenie do 2030 r. emisji o co najmniej 40% w stosunku do poziomów z 1990 r. </w:t>
      </w:r>
    </w:p>
    <w:p w14:paraId="531F2594" w14:textId="77777777" w:rsidR="0017320F" w:rsidRPr="00DF0351" w:rsidRDefault="0017320F" w:rsidP="0017320F">
      <w:pPr>
        <w:spacing w:before="120" w:after="120" w:line="360" w:lineRule="auto"/>
        <w:jc w:val="both"/>
        <w:rPr>
          <w:rFonts w:ascii="Arial" w:eastAsiaTheme="minorHAnsi" w:hAnsi="Arial" w:cs="Arial"/>
          <w:color w:val="000000" w:themeColor="text1"/>
          <w:sz w:val="22"/>
          <w:szCs w:val="22"/>
          <w:lang w:eastAsia="en-US"/>
        </w:rPr>
      </w:pPr>
      <w:r w:rsidRPr="00DF0351">
        <w:rPr>
          <w:rFonts w:ascii="Arial" w:eastAsiaTheme="minorHAnsi" w:hAnsi="Arial" w:cs="Arial"/>
          <w:color w:val="000000" w:themeColor="text1"/>
          <w:sz w:val="22"/>
          <w:szCs w:val="22"/>
          <w:lang w:eastAsia="en-US"/>
        </w:rPr>
        <w:t>Oznacza to, że konieczne jest wdrożenie przedsięwzięć wpływających na zwiększenie produkcji energii z OZE na terenie całego kraju.</w:t>
      </w:r>
    </w:p>
    <w:p w14:paraId="6CF17D19" w14:textId="77777777" w:rsidR="0017320F" w:rsidRPr="00B53C1A" w:rsidRDefault="0017320F" w:rsidP="00B53C1A">
      <w:pPr>
        <w:spacing w:before="120" w:after="120" w:line="360" w:lineRule="auto"/>
        <w:jc w:val="both"/>
        <w:rPr>
          <w:rFonts w:ascii="Arial" w:eastAsiaTheme="minorHAnsi" w:hAnsi="Arial" w:cs="Arial"/>
          <w:b/>
          <w:sz w:val="22"/>
          <w:szCs w:val="22"/>
          <w:u w:val="single"/>
        </w:rPr>
      </w:pPr>
      <w:r w:rsidRPr="00B53C1A">
        <w:rPr>
          <w:rFonts w:ascii="Arial" w:eastAsiaTheme="minorHAnsi" w:hAnsi="Arial" w:cs="Arial"/>
          <w:b/>
          <w:sz w:val="22"/>
          <w:szCs w:val="22"/>
          <w:u w:val="single"/>
        </w:rPr>
        <w:t>Dyrektywa Parlamentu Europejskiego i Rady (UE) 2019/944 z dnia 5 czerwca 2019 r.  w sprawie wspólnych zasad rynku wewnętrznego energii elektrycznej oraz zmieniająca dyrektywę 2012/27/UE</w:t>
      </w:r>
    </w:p>
    <w:p w14:paraId="07591C3A" w14:textId="77777777" w:rsidR="0017320F" w:rsidRPr="00A26A62" w:rsidRDefault="0017320F" w:rsidP="0017320F">
      <w:pPr>
        <w:spacing w:before="120" w:after="120" w:line="360" w:lineRule="auto"/>
        <w:jc w:val="both"/>
        <w:rPr>
          <w:rFonts w:ascii="Arial" w:eastAsiaTheme="minorHAnsi" w:hAnsi="Arial" w:cs="Arial"/>
          <w:color w:val="000000" w:themeColor="text1"/>
          <w:sz w:val="22"/>
          <w:szCs w:val="22"/>
          <w:lang w:eastAsia="en-US"/>
        </w:rPr>
      </w:pPr>
      <w:r w:rsidRPr="001617BA">
        <w:rPr>
          <w:rFonts w:ascii="Arial" w:eastAsiaTheme="minorHAnsi" w:hAnsi="Arial" w:cs="Arial"/>
          <w:color w:val="000000" w:themeColor="text1"/>
          <w:sz w:val="22"/>
          <w:szCs w:val="22"/>
          <w:lang w:eastAsia="en-US"/>
        </w:rPr>
        <w:t xml:space="preserve">Dyrektywa ustanawia wspólne zasady dotyczące wytwarzania, </w:t>
      </w:r>
      <w:proofErr w:type="spellStart"/>
      <w:r w:rsidRPr="001617BA">
        <w:rPr>
          <w:rFonts w:ascii="Arial" w:eastAsiaTheme="minorHAnsi" w:hAnsi="Arial" w:cs="Arial"/>
          <w:color w:val="000000" w:themeColor="text1"/>
          <w:sz w:val="22"/>
          <w:szCs w:val="22"/>
          <w:lang w:eastAsia="en-US"/>
        </w:rPr>
        <w:t>przesyłu</w:t>
      </w:r>
      <w:proofErr w:type="spellEnd"/>
      <w:r w:rsidRPr="001617BA">
        <w:rPr>
          <w:rFonts w:ascii="Arial" w:eastAsiaTheme="minorHAnsi" w:hAnsi="Arial" w:cs="Arial"/>
          <w:color w:val="000000" w:themeColor="text1"/>
          <w:sz w:val="22"/>
          <w:szCs w:val="22"/>
          <w:lang w:eastAsia="en-US"/>
        </w:rPr>
        <w:t xml:space="preserve">, dystrybucji, magazynowania energii i dostaw energii elektrycznej, wraz z przepisami dotyczącymi ochrony </w:t>
      </w:r>
      <w:r w:rsidRPr="00A26A62">
        <w:rPr>
          <w:rFonts w:ascii="Arial" w:eastAsiaTheme="minorHAnsi" w:hAnsi="Arial" w:cs="Arial"/>
          <w:color w:val="000000" w:themeColor="text1"/>
          <w:sz w:val="22"/>
          <w:szCs w:val="22"/>
          <w:lang w:eastAsia="en-US"/>
        </w:rPr>
        <w:t xml:space="preserve">konsumentów, w celu stworzenia prawdziwie zintegrowanych, konkurencyjnych, ukierunkowanych na potrzeby konsumenta, elastycznych, uczciwych i przejrzystych rynków energii elektrycznej w Unii Europejskiej. Dodatkowo, zawiera ona m.in. zasady dotyczące rynków detalicznych energii elektrycznej. </w:t>
      </w:r>
    </w:p>
    <w:p w14:paraId="009C7F2B" w14:textId="77777777" w:rsidR="0017320F" w:rsidRPr="00A26A62" w:rsidRDefault="0017320F" w:rsidP="0017320F">
      <w:pPr>
        <w:spacing w:before="120" w:after="120" w:line="360" w:lineRule="auto"/>
        <w:jc w:val="both"/>
        <w:rPr>
          <w:rFonts w:ascii="Arial" w:eastAsiaTheme="minorHAnsi" w:hAnsi="Arial" w:cs="Arial"/>
          <w:color w:val="000000" w:themeColor="text1"/>
          <w:sz w:val="22"/>
          <w:szCs w:val="22"/>
          <w:lang w:eastAsia="en-US"/>
        </w:rPr>
      </w:pPr>
      <w:r w:rsidRPr="00A26A62">
        <w:rPr>
          <w:rFonts w:ascii="Arial" w:eastAsiaTheme="minorHAnsi" w:hAnsi="Arial" w:cs="Arial"/>
          <w:color w:val="000000" w:themeColor="text1"/>
          <w:sz w:val="22"/>
          <w:szCs w:val="22"/>
          <w:lang w:eastAsia="en-US"/>
        </w:rPr>
        <w:t xml:space="preserve">Przy opracowaniu </w:t>
      </w:r>
      <w:r w:rsidRPr="00A26A62">
        <w:rPr>
          <w:rFonts w:ascii="Arial" w:eastAsia="TimesNewRoman" w:hAnsi="Arial" w:cs="Arial"/>
          <w:iCs/>
          <w:color w:val="000000" w:themeColor="text1"/>
          <w:sz w:val="22"/>
          <w:szCs w:val="22"/>
        </w:rPr>
        <w:t xml:space="preserve">Założeń </w:t>
      </w:r>
      <w:r w:rsidRPr="00A26A62">
        <w:rPr>
          <w:rFonts w:ascii="Arial" w:hAnsi="Arial" w:cs="Arial"/>
          <w:iCs/>
          <w:color w:val="000000" w:themeColor="text1"/>
          <w:sz w:val="22"/>
          <w:szCs w:val="22"/>
        </w:rPr>
        <w:t>do planu zaopatrzenia w ciepło, energię elektryczną i paliwa gazowe</w:t>
      </w:r>
      <w:r w:rsidRPr="00A26A62">
        <w:rPr>
          <w:rFonts w:ascii="Arial" w:eastAsiaTheme="minorHAnsi" w:hAnsi="Arial" w:cs="Arial"/>
          <w:color w:val="000000" w:themeColor="text1"/>
          <w:sz w:val="22"/>
          <w:szCs w:val="22"/>
          <w:lang w:eastAsia="en-US"/>
        </w:rPr>
        <w:t>, wzięto pod uwagę zapisy ww. dyrektywy.</w:t>
      </w:r>
    </w:p>
    <w:p w14:paraId="0EC73A8A" w14:textId="77777777" w:rsidR="0017320F" w:rsidRPr="00B53C1A" w:rsidRDefault="0017320F" w:rsidP="00B53C1A">
      <w:pPr>
        <w:spacing w:before="120" w:after="120" w:line="360" w:lineRule="auto"/>
        <w:jc w:val="both"/>
        <w:rPr>
          <w:rFonts w:ascii="Arial" w:hAnsi="Arial" w:cs="Arial"/>
          <w:b/>
          <w:sz w:val="22"/>
          <w:szCs w:val="22"/>
          <w:u w:val="single"/>
        </w:rPr>
      </w:pPr>
      <w:r w:rsidRPr="00B53C1A">
        <w:rPr>
          <w:rFonts w:ascii="Arial" w:hAnsi="Arial" w:cs="Arial"/>
          <w:b/>
          <w:sz w:val="22"/>
          <w:szCs w:val="22"/>
          <w:u w:val="single"/>
        </w:rPr>
        <w:t>Polityka energetyczna Polski do 2040 roku</w:t>
      </w:r>
    </w:p>
    <w:p w14:paraId="0C1D702B" w14:textId="6E60C6A9" w:rsidR="0017320F" w:rsidRPr="001617BA" w:rsidRDefault="0017320F" w:rsidP="0017320F">
      <w:pPr>
        <w:pStyle w:val="Bezodstpw"/>
        <w:rPr>
          <w:color w:val="000000" w:themeColor="text1"/>
        </w:rPr>
      </w:pPr>
      <w:r w:rsidRPr="001617BA">
        <w:rPr>
          <w:color w:val="000000" w:themeColor="text1"/>
        </w:rPr>
        <w:t xml:space="preserve">Dokument ten został przyjęty przez Radę Ministrów w dniu 2 lutego 2021 r. </w:t>
      </w:r>
      <w:r w:rsidRPr="001617BA">
        <w:rPr>
          <w:rFonts w:cs="Arial"/>
          <w:color w:val="000000" w:themeColor="text1"/>
        </w:rPr>
        <w:t>uchwałą nr 22/2021</w:t>
      </w:r>
      <w:r w:rsidR="00B53C1A">
        <w:rPr>
          <w:rFonts w:cs="Arial"/>
          <w:color w:val="000000" w:themeColor="text1"/>
        </w:rPr>
        <w:t xml:space="preserve"> </w:t>
      </w:r>
      <w:r w:rsidRPr="001617BA">
        <w:rPr>
          <w:color w:val="000000" w:themeColor="text1"/>
        </w:rPr>
        <w:t>(Obwieszczenie Ministra Klimatu i Środowiska z dnia 2 marca 2021 r. w sprawie polityki energetycznej państwa do 2040 r. M.P. z 2021 r. poz. 264).</w:t>
      </w:r>
    </w:p>
    <w:p w14:paraId="6064CACB" w14:textId="77777777" w:rsidR="0017320F" w:rsidRPr="001617BA" w:rsidRDefault="0017320F" w:rsidP="0017320F">
      <w:pPr>
        <w:pStyle w:val="Bezodstpw"/>
        <w:rPr>
          <w:color w:val="000000" w:themeColor="text1"/>
        </w:rPr>
      </w:pPr>
      <w:r w:rsidRPr="001617BA">
        <w:rPr>
          <w:color w:val="000000" w:themeColor="text1"/>
        </w:rPr>
        <w:t>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15C4B38A" w14:textId="77777777" w:rsidR="0017320F" w:rsidRPr="001617BA" w:rsidRDefault="0017320F" w:rsidP="0017320F">
      <w:pPr>
        <w:pStyle w:val="Bezodstpw"/>
        <w:rPr>
          <w:color w:val="000000" w:themeColor="text1"/>
        </w:rPr>
      </w:pPr>
      <w:r w:rsidRPr="001617BA">
        <w:rPr>
          <w:color w:val="000000" w:themeColor="text1"/>
        </w:rPr>
        <w:t>W ramach celów szczegółowych wyznaczono:</w:t>
      </w:r>
    </w:p>
    <w:p w14:paraId="36287293"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Optymalne wykorzystanie własnych surowców energetycznych;</w:t>
      </w:r>
    </w:p>
    <w:p w14:paraId="48C04925"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lastRenderedPageBreak/>
        <w:t>Rozbudowa infrastruktury wytwórczej i sieciowej energii elektrycznej;</w:t>
      </w:r>
    </w:p>
    <w:p w14:paraId="13C2DED2"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Dywersyfikacja dostaw i rozbudowa infrastruktury gazu ziemnego, ropy naftowej i paliw ciekłych;</w:t>
      </w:r>
    </w:p>
    <w:p w14:paraId="35EAD19E"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Rozwój rynków energii;</w:t>
      </w:r>
    </w:p>
    <w:p w14:paraId="0C785E23"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Wdrożenie energetyki jądrowej;</w:t>
      </w:r>
    </w:p>
    <w:p w14:paraId="00C01FFD"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Rozwój odnawialnych źródeł energii;</w:t>
      </w:r>
    </w:p>
    <w:p w14:paraId="6597D405"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Rozwój ciepłownictwa i kogeneracji;</w:t>
      </w:r>
    </w:p>
    <w:p w14:paraId="0CADBCFB" w14:textId="77777777" w:rsidR="0017320F" w:rsidRPr="001617BA" w:rsidRDefault="0017320F" w:rsidP="0017320F">
      <w:pPr>
        <w:pStyle w:val="Bezodstpw"/>
        <w:numPr>
          <w:ilvl w:val="0"/>
          <w:numId w:val="9"/>
        </w:numPr>
        <w:spacing w:before="0" w:after="0"/>
        <w:ind w:left="357" w:right="0" w:hanging="357"/>
        <w:rPr>
          <w:color w:val="000000" w:themeColor="text1"/>
        </w:rPr>
      </w:pPr>
      <w:r w:rsidRPr="001617BA">
        <w:rPr>
          <w:color w:val="000000" w:themeColor="text1"/>
        </w:rPr>
        <w:t>Poprawa efektywności energetycznej.</w:t>
      </w:r>
    </w:p>
    <w:p w14:paraId="00379D1D" w14:textId="59086878" w:rsidR="0017320F" w:rsidRPr="001617BA" w:rsidRDefault="0017320F" w:rsidP="0017320F">
      <w:pPr>
        <w:pStyle w:val="Bezodstpw"/>
        <w:ind w:right="0"/>
        <w:rPr>
          <w:color w:val="000000" w:themeColor="text1"/>
        </w:rPr>
      </w:pPr>
      <w:r w:rsidRPr="001617BA">
        <w:rPr>
          <w:rFonts w:eastAsia="TimesNewRoman" w:cs="Arial"/>
          <w:iCs/>
          <w:color w:val="000000" w:themeColor="text1"/>
          <w:szCs w:val="22"/>
        </w:rPr>
        <w:t>Założenia</w:t>
      </w:r>
      <w:r w:rsidRPr="001617BA">
        <w:rPr>
          <w:rFonts w:cs="Arial"/>
          <w:iCs/>
          <w:color w:val="000000" w:themeColor="text1"/>
          <w:szCs w:val="22"/>
        </w:rPr>
        <w:t xml:space="preserve"> do planu zaopatrzenia w ciepło, energię elektryczną i paliwa gazowe </w:t>
      </w:r>
      <w:r w:rsidRPr="001617BA">
        <w:rPr>
          <w:color w:val="000000" w:themeColor="text1"/>
        </w:rPr>
        <w:t xml:space="preserve">wpłyną na realizację wszystkich celów, które zostały wyznaczone w projekcie Polityka energetyczna Polski do 2040 roku. Założenia dokumentu mają na celu zapewnić efektywność i bezpieczeństwo energetyczne na terenie gminy </w:t>
      </w:r>
      <w:r w:rsidR="00B53C1A">
        <w:rPr>
          <w:color w:val="000000" w:themeColor="text1"/>
        </w:rPr>
        <w:t>Brusy.</w:t>
      </w:r>
    </w:p>
    <w:p w14:paraId="2AA7DBD9" w14:textId="3924E8FD" w:rsidR="00716A63" w:rsidRPr="00EB648B" w:rsidRDefault="00716A63" w:rsidP="00EB648B">
      <w:pPr>
        <w:spacing w:before="120" w:after="120" w:line="360" w:lineRule="auto"/>
        <w:jc w:val="both"/>
        <w:rPr>
          <w:rFonts w:ascii="Arial" w:hAnsi="Arial" w:cs="Arial"/>
          <w:b/>
          <w:sz w:val="22"/>
          <w:szCs w:val="22"/>
          <w:u w:val="single"/>
        </w:rPr>
      </w:pPr>
      <w:r w:rsidRPr="00EB648B">
        <w:rPr>
          <w:rFonts w:ascii="Arial" w:hAnsi="Arial" w:cs="Arial"/>
          <w:b/>
          <w:sz w:val="22"/>
          <w:szCs w:val="22"/>
          <w:u w:val="single"/>
        </w:rPr>
        <w:t xml:space="preserve">Strategia </w:t>
      </w:r>
      <w:r w:rsidR="007B24D4" w:rsidRPr="00EB648B">
        <w:rPr>
          <w:rFonts w:ascii="Arial" w:hAnsi="Arial" w:cs="Arial"/>
          <w:b/>
          <w:sz w:val="22"/>
          <w:szCs w:val="22"/>
          <w:u w:val="single"/>
        </w:rPr>
        <w:t xml:space="preserve">Rozwoju Województwa </w:t>
      </w:r>
      <w:r w:rsidR="007B24D4" w:rsidRPr="007B24D4">
        <w:rPr>
          <w:rFonts w:ascii="Arial" w:hAnsi="Arial" w:cs="Arial"/>
          <w:b/>
          <w:sz w:val="22"/>
          <w:szCs w:val="22"/>
          <w:u w:val="single"/>
        </w:rPr>
        <w:t>Pomorskiego do 2030 roku</w:t>
      </w:r>
    </w:p>
    <w:p w14:paraId="77BD856C" w14:textId="79BF1FD8" w:rsidR="007B24D4" w:rsidRPr="007B24D4" w:rsidRDefault="007B24D4" w:rsidP="007B24D4">
      <w:pPr>
        <w:spacing w:before="120" w:after="120" w:line="360" w:lineRule="auto"/>
        <w:jc w:val="both"/>
        <w:rPr>
          <w:rFonts w:ascii="Arial" w:hAnsi="Arial" w:cs="Arial"/>
          <w:sz w:val="22"/>
          <w:szCs w:val="22"/>
        </w:rPr>
      </w:pPr>
      <w:r w:rsidRPr="007B24D4">
        <w:rPr>
          <w:rFonts w:ascii="Arial" w:hAnsi="Arial" w:cs="Arial"/>
          <w:sz w:val="22"/>
          <w:szCs w:val="22"/>
        </w:rPr>
        <w:t>Strategia przyjęta została uchwałą nr 376/XXXI/21 Sejmiku Województwa Pomorskiego z dnia 12 kwietnia 2021 r.</w:t>
      </w:r>
    </w:p>
    <w:p w14:paraId="3CB4799E" w14:textId="77777777" w:rsidR="007B24D4" w:rsidRPr="007B24D4" w:rsidRDefault="007B24D4" w:rsidP="007B24D4">
      <w:pPr>
        <w:autoSpaceDE w:val="0"/>
        <w:autoSpaceDN w:val="0"/>
        <w:spacing w:before="120" w:after="120" w:line="360" w:lineRule="auto"/>
        <w:jc w:val="both"/>
        <w:rPr>
          <w:rFonts w:ascii="Arial" w:hAnsi="Arial" w:cs="Arial"/>
          <w:sz w:val="22"/>
          <w:szCs w:val="22"/>
        </w:rPr>
      </w:pPr>
      <w:r w:rsidRPr="007B24D4">
        <w:rPr>
          <w:rFonts w:ascii="Arial" w:hAnsi="Arial" w:cs="Arial"/>
          <w:sz w:val="22"/>
          <w:szCs w:val="22"/>
        </w:rPr>
        <w:t>Cel strategiczne i operacyjne przedstawiono poniżej:</w:t>
      </w:r>
    </w:p>
    <w:p w14:paraId="72AA8620" w14:textId="77777777" w:rsidR="007B24D4" w:rsidRPr="007B24D4" w:rsidRDefault="007B24D4" w:rsidP="00C62AB9">
      <w:pPr>
        <w:numPr>
          <w:ilvl w:val="0"/>
          <w:numId w:val="80"/>
        </w:numPr>
        <w:autoSpaceDE w:val="0"/>
        <w:autoSpaceDN w:val="0"/>
        <w:adjustRightInd w:val="0"/>
        <w:spacing w:line="360" w:lineRule="auto"/>
        <w:ind w:left="357" w:hanging="357"/>
        <w:jc w:val="both"/>
        <w:rPr>
          <w:rFonts w:ascii="Arial" w:hAnsi="Arial" w:cs="Arial"/>
          <w:sz w:val="22"/>
          <w:szCs w:val="22"/>
        </w:rPr>
      </w:pPr>
      <w:r w:rsidRPr="007B24D4">
        <w:rPr>
          <w:rFonts w:ascii="Arial" w:hAnsi="Arial" w:cs="Arial"/>
          <w:sz w:val="22"/>
          <w:szCs w:val="22"/>
        </w:rPr>
        <w:t>Trwałe bezpieczeństwo:</w:t>
      </w:r>
    </w:p>
    <w:p w14:paraId="12E870C4"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Bezpieczeństwo środowiskowe;</w:t>
      </w:r>
    </w:p>
    <w:p w14:paraId="7A3ABB7C"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Bezpieczeństwo energetyczne;</w:t>
      </w:r>
    </w:p>
    <w:p w14:paraId="3A376B4C"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Bezpieczeństwo zdrowotne;</w:t>
      </w:r>
    </w:p>
    <w:p w14:paraId="7B1C2822"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Bezpieczeństwo cyfrowe;</w:t>
      </w:r>
    </w:p>
    <w:p w14:paraId="023CA547" w14:textId="77777777" w:rsidR="007B24D4" w:rsidRPr="007B24D4" w:rsidRDefault="007B24D4" w:rsidP="00C62AB9">
      <w:pPr>
        <w:numPr>
          <w:ilvl w:val="0"/>
          <w:numId w:val="80"/>
        </w:numPr>
        <w:autoSpaceDE w:val="0"/>
        <w:autoSpaceDN w:val="0"/>
        <w:adjustRightInd w:val="0"/>
        <w:spacing w:line="360" w:lineRule="auto"/>
        <w:ind w:left="357" w:hanging="357"/>
        <w:jc w:val="both"/>
        <w:rPr>
          <w:rFonts w:ascii="Arial" w:hAnsi="Arial" w:cs="Arial"/>
          <w:sz w:val="22"/>
          <w:szCs w:val="22"/>
        </w:rPr>
      </w:pPr>
      <w:r w:rsidRPr="007B24D4">
        <w:rPr>
          <w:rFonts w:ascii="Arial" w:hAnsi="Arial" w:cs="Arial"/>
          <w:sz w:val="22"/>
          <w:szCs w:val="22"/>
        </w:rPr>
        <w:t>Otwarta wspólnota regionalna:</w:t>
      </w:r>
    </w:p>
    <w:p w14:paraId="6B9D5142"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Fundamenty edukacji;</w:t>
      </w:r>
    </w:p>
    <w:p w14:paraId="0D43413A"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Wrażliwość społeczna;</w:t>
      </w:r>
    </w:p>
    <w:p w14:paraId="6829F601"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Kapitał społeczny;</w:t>
      </w:r>
    </w:p>
    <w:p w14:paraId="2CCF7D73"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Mobilność;</w:t>
      </w:r>
    </w:p>
    <w:p w14:paraId="2F0C6CA3" w14:textId="77777777" w:rsidR="007B24D4" w:rsidRPr="007B24D4" w:rsidRDefault="007B24D4" w:rsidP="00C62AB9">
      <w:pPr>
        <w:numPr>
          <w:ilvl w:val="0"/>
          <w:numId w:val="80"/>
        </w:numPr>
        <w:autoSpaceDE w:val="0"/>
        <w:autoSpaceDN w:val="0"/>
        <w:adjustRightInd w:val="0"/>
        <w:spacing w:line="360" w:lineRule="auto"/>
        <w:ind w:left="357" w:hanging="357"/>
        <w:jc w:val="both"/>
        <w:rPr>
          <w:rFonts w:ascii="Arial" w:hAnsi="Arial" w:cs="Arial"/>
          <w:sz w:val="22"/>
          <w:szCs w:val="22"/>
        </w:rPr>
      </w:pPr>
      <w:r w:rsidRPr="007B24D4">
        <w:rPr>
          <w:rFonts w:ascii="Arial" w:hAnsi="Arial" w:cs="Arial"/>
          <w:sz w:val="22"/>
          <w:szCs w:val="22"/>
        </w:rPr>
        <w:t>Odporna gospodarka:</w:t>
      </w:r>
    </w:p>
    <w:p w14:paraId="0AB0641D"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Pozycja międzynarodowa;</w:t>
      </w:r>
    </w:p>
    <w:p w14:paraId="2BFD572C"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Rynek pracy;</w:t>
      </w:r>
    </w:p>
    <w:p w14:paraId="3105F406"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Oferta turystyczna i czasu wolnego;</w:t>
      </w:r>
    </w:p>
    <w:p w14:paraId="4C6F5721" w14:textId="77777777" w:rsidR="007B24D4" w:rsidRPr="007B24D4" w:rsidRDefault="007B24D4" w:rsidP="00C62AB9">
      <w:pPr>
        <w:numPr>
          <w:ilvl w:val="1"/>
          <w:numId w:val="80"/>
        </w:numPr>
        <w:autoSpaceDE w:val="0"/>
        <w:autoSpaceDN w:val="0"/>
        <w:adjustRightInd w:val="0"/>
        <w:spacing w:line="360" w:lineRule="auto"/>
        <w:ind w:left="1117"/>
        <w:jc w:val="both"/>
        <w:rPr>
          <w:rFonts w:ascii="Arial" w:hAnsi="Arial" w:cs="Arial"/>
          <w:sz w:val="22"/>
          <w:szCs w:val="22"/>
        </w:rPr>
      </w:pPr>
      <w:r w:rsidRPr="007B24D4">
        <w:rPr>
          <w:rFonts w:ascii="Arial" w:hAnsi="Arial" w:cs="Arial"/>
          <w:sz w:val="22"/>
          <w:szCs w:val="22"/>
        </w:rPr>
        <w:t>Integracja z globalnym systemem transportowym.</w:t>
      </w:r>
    </w:p>
    <w:p w14:paraId="666E7BBB" w14:textId="1F190C3E" w:rsidR="007B24D4" w:rsidRPr="007B24D4" w:rsidRDefault="007B24D4" w:rsidP="007B24D4">
      <w:pPr>
        <w:spacing w:before="120" w:after="120" w:line="360" w:lineRule="auto"/>
        <w:jc w:val="both"/>
        <w:rPr>
          <w:rFonts w:ascii="Arial" w:hAnsi="Arial" w:cs="Arial"/>
          <w:color w:val="000000"/>
          <w:sz w:val="22"/>
          <w:szCs w:val="22"/>
        </w:rPr>
      </w:pPr>
      <w:r w:rsidRPr="007B24D4">
        <w:rPr>
          <w:rFonts w:ascii="Arial" w:hAnsi="Arial" w:cs="Arial"/>
          <w:color w:val="000000"/>
          <w:sz w:val="22"/>
          <w:szCs w:val="22"/>
        </w:rPr>
        <w:t xml:space="preserve">Założenia do planu zaopatrzenia w ciepło, energię elektryczną i paliwa gazowe dla </w:t>
      </w:r>
      <w:r>
        <w:rPr>
          <w:rFonts w:ascii="Arial" w:hAnsi="Arial" w:cs="Arial"/>
          <w:color w:val="000000"/>
          <w:sz w:val="22"/>
          <w:szCs w:val="22"/>
        </w:rPr>
        <w:t>Gminy Brusy</w:t>
      </w:r>
      <w:r w:rsidRPr="007B24D4">
        <w:rPr>
          <w:rFonts w:ascii="Arial" w:hAnsi="Arial" w:cs="Arial"/>
          <w:i/>
          <w:color w:val="000000"/>
          <w:sz w:val="22"/>
          <w:szCs w:val="22"/>
        </w:rPr>
        <w:t xml:space="preserve"> </w:t>
      </w:r>
      <w:r w:rsidRPr="007B24D4">
        <w:rPr>
          <w:rFonts w:ascii="Arial" w:hAnsi="Arial" w:cs="Arial"/>
          <w:color w:val="000000"/>
          <w:sz w:val="22"/>
          <w:szCs w:val="22"/>
        </w:rPr>
        <w:t xml:space="preserve">wpisują się w cel strategiczny: trwałe bezpieczeństwo i jego cel operacyjny: bezpieczeństwo energetyczne. </w:t>
      </w:r>
    </w:p>
    <w:p w14:paraId="378DA09B" w14:textId="77777777" w:rsidR="007B24D4" w:rsidRPr="007B24D4" w:rsidRDefault="007B24D4" w:rsidP="007B24D4">
      <w:pPr>
        <w:spacing w:before="120" w:after="120" w:line="360" w:lineRule="auto"/>
        <w:jc w:val="both"/>
        <w:rPr>
          <w:rStyle w:val="markedcontent"/>
          <w:rFonts w:ascii="Arial" w:hAnsi="Arial" w:cs="Arial"/>
          <w:sz w:val="22"/>
          <w:szCs w:val="22"/>
        </w:rPr>
      </w:pPr>
      <w:r w:rsidRPr="007B24D4">
        <w:rPr>
          <w:rStyle w:val="markedcontent"/>
          <w:rFonts w:ascii="Arial" w:hAnsi="Arial" w:cs="Arial"/>
          <w:sz w:val="22"/>
          <w:szCs w:val="22"/>
        </w:rPr>
        <w:t>W jego ramach planowane są przedsięwzięcia z zakresu:</w:t>
      </w:r>
    </w:p>
    <w:p w14:paraId="4F5734D2" w14:textId="77777777" w:rsidR="007B24D4" w:rsidRPr="007B24D4" w:rsidRDefault="007B24D4" w:rsidP="00C62AB9">
      <w:pPr>
        <w:widowControl w:val="0"/>
        <w:numPr>
          <w:ilvl w:val="0"/>
          <w:numId w:val="81"/>
        </w:numPr>
        <w:adjustRightInd w:val="0"/>
        <w:spacing w:line="360" w:lineRule="auto"/>
        <w:ind w:left="357" w:hanging="357"/>
        <w:jc w:val="both"/>
        <w:textAlignment w:val="baseline"/>
        <w:rPr>
          <w:rStyle w:val="markedcontent"/>
          <w:rFonts w:ascii="Arial" w:hAnsi="Arial" w:cs="Arial"/>
          <w:color w:val="000000"/>
          <w:sz w:val="22"/>
          <w:szCs w:val="22"/>
        </w:rPr>
      </w:pPr>
      <w:r w:rsidRPr="007B24D4">
        <w:rPr>
          <w:rFonts w:ascii="Arial" w:hAnsi="Arial" w:cs="Arial"/>
          <w:sz w:val="22"/>
          <w:szCs w:val="22"/>
        </w:rPr>
        <w:lastRenderedPageBreak/>
        <w:t>r</w:t>
      </w:r>
      <w:r w:rsidRPr="007B24D4">
        <w:rPr>
          <w:rStyle w:val="markedcontent"/>
          <w:rFonts w:ascii="Arial" w:hAnsi="Arial" w:cs="Arial"/>
          <w:sz w:val="22"/>
          <w:szCs w:val="22"/>
        </w:rPr>
        <w:t>ozwój OZE, m.in. poprzez wzmacnianie energetyki obywatelskiej, w tym w połączeniu z likwidacją źródeł tzw. niskiej emisji, a także tworzenie wysp energetycznych, klastrów energii oraz spółdzielni energetycznych,</w:t>
      </w:r>
    </w:p>
    <w:p w14:paraId="5F924650" w14:textId="77777777" w:rsidR="007B24D4" w:rsidRPr="007B24D4" w:rsidRDefault="007B24D4" w:rsidP="00C62AB9">
      <w:pPr>
        <w:widowControl w:val="0"/>
        <w:numPr>
          <w:ilvl w:val="0"/>
          <w:numId w:val="81"/>
        </w:numPr>
        <w:adjustRightInd w:val="0"/>
        <w:spacing w:line="360" w:lineRule="auto"/>
        <w:ind w:left="357" w:hanging="357"/>
        <w:jc w:val="both"/>
        <w:textAlignment w:val="baseline"/>
        <w:rPr>
          <w:rStyle w:val="markedcontent"/>
          <w:rFonts w:ascii="Arial" w:hAnsi="Arial" w:cs="Arial"/>
          <w:color w:val="000000"/>
          <w:sz w:val="22"/>
          <w:szCs w:val="22"/>
        </w:rPr>
      </w:pPr>
      <w:r w:rsidRPr="007B24D4">
        <w:rPr>
          <w:rStyle w:val="markedcontent"/>
          <w:rFonts w:ascii="Arial" w:hAnsi="Arial" w:cs="Arial"/>
          <w:sz w:val="22"/>
          <w:szCs w:val="22"/>
        </w:rPr>
        <w:t>poprawa jakości powietrza, w tym eliminacja smogu poprzez rozwój gospodarki niskoemisyjnej w sektorze publicznym, mieszkalnictwie, energetyce (kogeneracja wraz z miejskimi systemami ciepłowniczymi oraz usługi zapewniania komfortu termicznego w budynkach) oraz przedsiębiorstwach,</w:t>
      </w:r>
    </w:p>
    <w:p w14:paraId="09A045BB" w14:textId="77777777" w:rsidR="007B24D4" w:rsidRPr="007B24D4" w:rsidRDefault="007B24D4" w:rsidP="00C62AB9">
      <w:pPr>
        <w:widowControl w:val="0"/>
        <w:numPr>
          <w:ilvl w:val="0"/>
          <w:numId w:val="81"/>
        </w:numPr>
        <w:adjustRightInd w:val="0"/>
        <w:spacing w:line="360" w:lineRule="auto"/>
        <w:ind w:left="357" w:hanging="357"/>
        <w:jc w:val="both"/>
        <w:textAlignment w:val="baseline"/>
        <w:rPr>
          <w:rFonts w:ascii="Arial" w:hAnsi="Arial" w:cs="Arial"/>
          <w:color w:val="000000"/>
          <w:sz w:val="22"/>
          <w:szCs w:val="22"/>
        </w:rPr>
      </w:pPr>
      <w:r w:rsidRPr="007B24D4">
        <w:rPr>
          <w:rStyle w:val="markedcontent"/>
          <w:rFonts w:ascii="Arial" w:hAnsi="Arial" w:cs="Arial"/>
          <w:sz w:val="22"/>
          <w:szCs w:val="22"/>
        </w:rPr>
        <w:t xml:space="preserve">rozwój efektywnych, energooszczędnych oraz inteligentnych systemów zarządzania, dystrybucji, </w:t>
      </w:r>
      <w:r w:rsidRPr="007B24D4">
        <w:rPr>
          <w:rFonts w:ascii="Arial" w:hAnsi="Arial" w:cs="Arial"/>
          <w:sz w:val="22"/>
          <w:szCs w:val="22"/>
        </w:rPr>
        <w:t>magazynowania</w:t>
      </w:r>
      <w:r w:rsidRPr="007B24D4">
        <w:rPr>
          <w:rStyle w:val="markedcontent"/>
          <w:rFonts w:ascii="Arial" w:hAnsi="Arial" w:cs="Arial"/>
          <w:sz w:val="22"/>
          <w:szCs w:val="22"/>
        </w:rPr>
        <w:t xml:space="preserve"> i </w:t>
      </w:r>
      <w:proofErr w:type="spellStart"/>
      <w:r w:rsidRPr="007B24D4">
        <w:rPr>
          <w:rStyle w:val="markedcontent"/>
          <w:rFonts w:ascii="Arial" w:hAnsi="Arial" w:cs="Arial"/>
          <w:sz w:val="22"/>
          <w:szCs w:val="22"/>
        </w:rPr>
        <w:t>przesyłu</w:t>
      </w:r>
      <w:proofErr w:type="spellEnd"/>
      <w:r w:rsidRPr="007B24D4">
        <w:rPr>
          <w:rStyle w:val="markedcontent"/>
          <w:rFonts w:ascii="Arial" w:hAnsi="Arial" w:cs="Arial"/>
          <w:sz w:val="22"/>
          <w:szCs w:val="22"/>
        </w:rPr>
        <w:t xml:space="preserve"> energii.</w:t>
      </w:r>
    </w:p>
    <w:p w14:paraId="649FC22A" w14:textId="6FEF2662" w:rsidR="007B24D4" w:rsidRDefault="007B24D4" w:rsidP="007B24D4">
      <w:pPr>
        <w:spacing w:before="120" w:after="120" w:line="360" w:lineRule="auto"/>
        <w:jc w:val="both"/>
        <w:rPr>
          <w:rFonts w:ascii="Arial" w:hAnsi="Arial" w:cs="Arial"/>
          <w:color w:val="000000"/>
          <w:sz w:val="22"/>
          <w:szCs w:val="22"/>
        </w:rPr>
      </w:pPr>
      <w:r w:rsidRPr="007B24D4">
        <w:rPr>
          <w:rFonts w:ascii="Arial" w:hAnsi="Arial" w:cs="Arial"/>
          <w:color w:val="000000"/>
          <w:sz w:val="22"/>
          <w:szCs w:val="22"/>
        </w:rPr>
        <w:t xml:space="preserve">Założenia do planu zaopatrzenia w ciepło, energię elektryczną i paliwa gazowe dla </w:t>
      </w:r>
      <w:r>
        <w:rPr>
          <w:rFonts w:ascii="Arial" w:hAnsi="Arial" w:cs="Arial"/>
          <w:color w:val="000000"/>
          <w:sz w:val="22"/>
          <w:szCs w:val="22"/>
        </w:rPr>
        <w:t xml:space="preserve">Gminy Brusy </w:t>
      </w:r>
      <w:r w:rsidRPr="007B24D4">
        <w:rPr>
          <w:rFonts w:ascii="Arial" w:hAnsi="Arial" w:cs="Arial"/>
          <w:color w:val="000000"/>
          <w:sz w:val="22"/>
          <w:szCs w:val="22"/>
        </w:rPr>
        <w:t xml:space="preserve">uwzględniają w swoich zadaniach rozwoju OZE, </w:t>
      </w:r>
      <w:r w:rsidRPr="007B24D4">
        <w:rPr>
          <w:rFonts w:ascii="Arial" w:hAnsi="Arial" w:cs="Arial"/>
          <w:sz w:val="22"/>
          <w:szCs w:val="22"/>
        </w:rPr>
        <w:t xml:space="preserve">poprawę jakości powietrza, w tym eliminację smogu poprzez rozwój gospodarki niskoemisyjnej w sektorze publicznym, mieszkalnictwie oraz rozwój efektywnych, energooszczędnych oraz inteligentnych systemów zarządzania, dystrybucji, magazynowania i </w:t>
      </w:r>
      <w:proofErr w:type="spellStart"/>
      <w:r w:rsidRPr="007B24D4">
        <w:rPr>
          <w:rFonts w:ascii="Arial" w:hAnsi="Arial" w:cs="Arial"/>
          <w:sz w:val="22"/>
          <w:szCs w:val="22"/>
        </w:rPr>
        <w:t>przesyłu</w:t>
      </w:r>
      <w:proofErr w:type="spellEnd"/>
      <w:r w:rsidRPr="007B24D4">
        <w:rPr>
          <w:rFonts w:ascii="Arial" w:hAnsi="Arial" w:cs="Arial"/>
          <w:sz w:val="22"/>
          <w:szCs w:val="22"/>
        </w:rPr>
        <w:t xml:space="preserve"> energii.</w:t>
      </w:r>
      <w:r w:rsidRPr="007B24D4">
        <w:rPr>
          <w:rFonts w:ascii="Arial" w:hAnsi="Arial" w:cs="Arial"/>
          <w:color w:val="000000"/>
          <w:sz w:val="22"/>
          <w:szCs w:val="22"/>
        </w:rPr>
        <w:t xml:space="preserve"> W związku z tym oba te dokumenty są ze sobą zgodne, co wpływa na możliwość uzyskania dofinansowania na zadania, które zostały wskazane w niniejszym dokumencie.</w:t>
      </w:r>
    </w:p>
    <w:p w14:paraId="59D972AC" w14:textId="2B4DC6E7" w:rsidR="007B24D4" w:rsidRPr="007B24D4" w:rsidRDefault="007B24D4" w:rsidP="007B24D4">
      <w:pPr>
        <w:spacing w:before="120" w:after="120" w:line="360" w:lineRule="auto"/>
        <w:jc w:val="both"/>
        <w:rPr>
          <w:rFonts w:ascii="Arial" w:hAnsi="Arial" w:cs="Arial"/>
          <w:b/>
          <w:sz w:val="22"/>
          <w:szCs w:val="22"/>
          <w:u w:val="single"/>
        </w:rPr>
      </w:pPr>
      <w:r w:rsidRPr="007B24D4">
        <w:rPr>
          <w:rFonts w:ascii="Arial" w:hAnsi="Arial" w:cs="Arial"/>
          <w:b/>
          <w:sz w:val="22"/>
          <w:szCs w:val="22"/>
          <w:u w:val="single"/>
        </w:rPr>
        <w:t>Regionaln</w:t>
      </w:r>
      <w:r>
        <w:rPr>
          <w:rFonts w:ascii="Arial" w:hAnsi="Arial" w:cs="Arial"/>
          <w:b/>
          <w:sz w:val="22"/>
          <w:szCs w:val="22"/>
          <w:u w:val="single"/>
        </w:rPr>
        <w:t>y</w:t>
      </w:r>
      <w:r w:rsidRPr="007B24D4">
        <w:rPr>
          <w:rFonts w:ascii="Arial" w:hAnsi="Arial" w:cs="Arial"/>
          <w:b/>
          <w:sz w:val="22"/>
          <w:szCs w:val="22"/>
          <w:u w:val="single"/>
        </w:rPr>
        <w:t xml:space="preserve"> Program Strategiczn</w:t>
      </w:r>
      <w:r>
        <w:rPr>
          <w:rFonts w:ascii="Arial" w:hAnsi="Arial" w:cs="Arial"/>
          <w:b/>
          <w:sz w:val="22"/>
          <w:szCs w:val="22"/>
          <w:u w:val="single"/>
        </w:rPr>
        <w:t>y</w:t>
      </w:r>
      <w:r w:rsidRPr="007B24D4">
        <w:rPr>
          <w:rFonts w:ascii="Arial" w:hAnsi="Arial" w:cs="Arial"/>
          <w:b/>
          <w:sz w:val="22"/>
          <w:szCs w:val="22"/>
          <w:u w:val="single"/>
        </w:rPr>
        <w:t xml:space="preserve"> w zakresie bezpieczeństwa środowiskowego</w:t>
      </w:r>
      <w:r w:rsidR="00FE29EF">
        <w:rPr>
          <w:rFonts w:ascii="Arial" w:hAnsi="Arial" w:cs="Arial"/>
          <w:b/>
          <w:sz w:val="22"/>
          <w:szCs w:val="22"/>
          <w:u w:val="single"/>
        </w:rPr>
        <w:t xml:space="preserve"> </w:t>
      </w:r>
      <w:r w:rsidRPr="007B24D4">
        <w:rPr>
          <w:rFonts w:ascii="Arial" w:hAnsi="Arial" w:cs="Arial"/>
          <w:b/>
          <w:sz w:val="22"/>
          <w:szCs w:val="22"/>
          <w:u w:val="single"/>
        </w:rPr>
        <w:t>i</w:t>
      </w:r>
      <w:r w:rsidR="00FA5C57">
        <w:rPr>
          <w:rFonts w:ascii="Arial" w:hAnsi="Arial" w:cs="Arial"/>
          <w:b/>
          <w:sz w:val="22"/>
          <w:szCs w:val="22"/>
          <w:u w:val="single"/>
        </w:rPr>
        <w:t> </w:t>
      </w:r>
      <w:r w:rsidRPr="007B24D4">
        <w:rPr>
          <w:rFonts w:ascii="Arial" w:hAnsi="Arial" w:cs="Arial"/>
          <w:b/>
          <w:sz w:val="22"/>
          <w:szCs w:val="22"/>
          <w:u w:val="single"/>
        </w:rPr>
        <w:t>energetyczne</w:t>
      </w:r>
      <w:r w:rsidR="00FE29EF">
        <w:rPr>
          <w:rFonts w:ascii="Arial" w:hAnsi="Arial" w:cs="Arial"/>
          <w:b/>
          <w:sz w:val="22"/>
          <w:szCs w:val="22"/>
          <w:u w:val="single"/>
        </w:rPr>
        <w:t>go</w:t>
      </w:r>
    </w:p>
    <w:p w14:paraId="06110AB4" w14:textId="7960144B" w:rsidR="007B24D4" w:rsidRPr="007B24D4" w:rsidRDefault="007B24D4" w:rsidP="007B24D4">
      <w:pPr>
        <w:autoSpaceDE w:val="0"/>
        <w:autoSpaceDN w:val="0"/>
        <w:adjustRightInd w:val="0"/>
        <w:spacing w:before="120" w:after="120" w:line="360" w:lineRule="auto"/>
        <w:jc w:val="both"/>
        <w:rPr>
          <w:rFonts w:ascii="Arial" w:eastAsiaTheme="minorHAnsi" w:hAnsi="Arial" w:cs="Arial"/>
          <w:sz w:val="22"/>
          <w:szCs w:val="22"/>
          <w:lang w:eastAsia="en-US"/>
        </w:rPr>
      </w:pPr>
      <w:r w:rsidRPr="007B24D4">
        <w:rPr>
          <w:rFonts w:ascii="Arial" w:hAnsi="Arial" w:cs="Arial"/>
          <w:color w:val="000000"/>
          <w:sz w:val="22"/>
          <w:szCs w:val="22"/>
        </w:rPr>
        <w:t xml:space="preserve">Dokument przyjęty został uchwałą nr 756/271/21 Zarządu Województwa Pomorskiego z dnia 29 lipca 2021 r.  </w:t>
      </w:r>
      <w:r w:rsidR="00FE29EF">
        <w:rPr>
          <w:rFonts w:ascii="Arial" w:hAnsi="Arial" w:cs="Arial"/>
          <w:color w:val="000000"/>
          <w:sz w:val="22"/>
          <w:szCs w:val="22"/>
        </w:rPr>
        <w:t>Jego c</w:t>
      </w:r>
      <w:r w:rsidRPr="007B24D4">
        <w:rPr>
          <w:rFonts w:ascii="Arial" w:hAnsi="Arial" w:cs="Arial"/>
          <w:color w:val="000000"/>
          <w:sz w:val="22"/>
          <w:szCs w:val="22"/>
        </w:rPr>
        <w:t xml:space="preserve">elem głównym jest </w:t>
      </w:r>
      <w:r w:rsidRPr="007B24D4">
        <w:rPr>
          <w:rFonts w:ascii="Arial" w:eastAsiaTheme="minorHAnsi" w:hAnsi="Arial" w:cs="Arial"/>
          <w:sz w:val="22"/>
          <w:szCs w:val="22"/>
          <w:lang w:eastAsia="en-US"/>
        </w:rPr>
        <w:t>zapewnienie trwałego bezpieczeństwa w wymiarze środowiskowym i energetycznym. Dla jego realizacji sformułowano cele szczegółowe oraz</w:t>
      </w:r>
      <w:r w:rsidR="00FE29EF">
        <w:rPr>
          <w:rFonts w:ascii="Arial" w:eastAsiaTheme="minorHAnsi" w:hAnsi="Arial" w:cs="Arial"/>
          <w:sz w:val="22"/>
          <w:szCs w:val="22"/>
          <w:lang w:eastAsia="en-US"/>
        </w:rPr>
        <w:t> </w:t>
      </w:r>
      <w:r w:rsidRPr="007B24D4">
        <w:rPr>
          <w:rFonts w:ascii="Arial" w:eastAsiaTheme="minorHAnsi" w:hAnsi="Arial" w:cs="Arial"/>
          <w:sz w:val="22"/>
          <w:szCs w:val="22"/>
          <w:lang w:eastAsia="en-US"/>
        </w:rPr>
        <w:t>priorytety, do których należą:</w:t>
      </w:r>
    </w:p>
    <w:p w14:paraId="56D4432D" w14:textId="77777777" w:rsidR="007B24D4" w:rsidRPr="007B24D4" w:rsidRDefault="007B24D4" w:rsidP="007B24D4">
      <w:pPr>
        <w:autoSpaceDE w:val="0"/>
        <w:autoSpaceDN w:val="0"/>
        <w:adjustRightInd w:val="0"/>
        <w:spacing w:before="120" w:after="120" w:line="360" w:lineRule="auto"/>
        <w:jc w:val="both"/>
        <w:rPr>
          <w:rFonts w:ascii="Arial" w:eastAsiaTheme="minorHAnsi" w:hAnsi="Arial" w:cs="Arial"/>
          <w:sz w:val="22"/>
          <w:szCs w:val="22"/>
          <w:lang w:eastAsia="en-US"/>
        </w:rPr>
      </w:pPr>
      <w:r w:rsidRPr="007B24D4">
        <w:rPr>
          <w:rFonts w:ascii="Arial" w:eastAsiaTheme="minorHAnsi" w:hAnsi="Arial" w:cs="Arial"/>
          <w:sz w:val="22"/>
          <w:szCs w:val="22"/>
          <w:lang w:eastAsia="en-US"/>
        </w:rPr>
        <w:t>Cel szczegółowy 1. Bezpieczeństwo środowiskowe:</w:t>
      </w:r>
    </w:p>
    <w:p w14:paraId="2822007F" w14:textId="77777777" w:rsidR="007B24D4" w:rsidRPr="007B24D4" w:rsidRDefault="007B24D4" w:rsidP="00C62AB9">
      <w:pPr>
        <w:pStyle w:val="Akapitzlist"/>
        <w:numPr>
          <w:ilvl w:val="0"/>
          <w:numId w:val="82"/>
        </w:numPr>
        <w:autoSpaceDE w:val="0"/>
        <w:autoSpaceDN w:val="0"/>
        <w:spacing w:after="0" w:line="360" w:lineRule="auto"/>
        <w:ind w:left="357" w:hanging="357"/>
        <w:rPr>
          <w:rFonts w:ascii="Arial" w:eastAsiaTheme="minorHAnsi" w:hAnsi="Arial" w:cs="Arial"/>
        </w:rPr>
      </w:pPr>
      <w:r w:rsidRPr="007B24D4">
        <w:rPr>
          <w:rFonts w:ascii="Arial" w:eastAsiaTheme="minorHAnsi" w:hAnsi="Arial" w:cs="Arial"/>
        </w:rPr>
        <w:t>Priorytet 1.1 Odporność na zmiany klimatu</w:t>
      </w:r>
      <w:r w:rsidRPr="007B24D4">
        <w:rPr>
          <w:rFonts w:ascii="Arial" w:eastAsiaTheme="minorHAnsi" w:hAnsi="Arial" w:cs="Arial"/>
          <w:lang w:val="pl-PL"/>
        </w:rPr>
        <w:t>,</w:t>
      </w:r>
    </w:p>
    <w:p w14:paraId="3B79D83C" w14:textId="77777777" w:rsidR="007B24D4" w:rsidRPr="007B24D4" w:rsidRDefault="007B24D4" w:rsidP="00C62AB9">
      <w:pPr>
        <w:pStyle w:val="Akapitzlist"/>
        <w:numPr>
          <w:ilvl w:val="0"/>
          <w:numId w:val="82"/>
        </w:numPr>
        <w:autoSpaceDE w:val="0"/>
        <w:autoSpaceDN w:val="0"/>
        <w:spacing w:after="0" w:line="360" w:lineRule="auto"/>
        <w:ind w:left="357" w:hanging="357"/>
        <w:rPr>
          <w:rFonts w:ascii="Arial" w:eastAsiaTheme="minorHAnsi" w:hAnsi="Arial" w:cs="Arial"/>
        </w:rPr>
      </w:pPr>
      <w:r w:rsidRPr="007B24D4">
        <w:rPr>
          <w:rFonts w:ascii="Arial" w:eastAsiaTheme="minorHAnsi" w:hAnsi="Arial" w:cs="Arial"/>
        </w:rPr>
        <w:t>Priorytet 1.2 Różnorodność biologiczna i krajobraz</w:t>
      </w:r>
      <w:r w:rsidRPr="007B24D4">
        <w:rPr>
          <w:rFonts w:ascii="Arial" w:eastAsiaTheme="minorHAnsi" w:hAnsi="Arial" w:cs="Arial"/>
          <w:lang w:val="pl-PL"/>
        </w:rPr>
        <w:t>,</w:t>
      </w:r>
    </w:p>
    <w:p w14:paraId="4C69564E" w14:textId="77777777" w:rsidR="007B24D4" w:rsidRPr="007B24D4" w:rsidRDefault="007B24D4" w:rsidP="00C62AB9">
      <w:pPr>
        <w:pStyle w:val="Akapitzlist"/>
        <w:numPr>
          <w:ilvl w:val="0"/>
          <w:numId w:val="82"/>
        </w:numPr>
        <w:autoSpaceDE w:val="0"/>
        <w:autoSpaceDN w:val="0"/>
        <w:spacing w:after="0" w:line="360" w:lineRule="auto"/>
        <w:ind w:left="357" w:hanging="357"/>
        <w:rPr>
          <w:rFonts w:ascii="Arial" w:eastAsiaTheme="minorHAnsi" w:hAnsi="Arial" w:cs="Arial"/>
        </w:rPr>
      </w:pPr>
      <w:r w:rsidRPr="007B24D4">
        <w:rPr>
          <w:rFonts w:ascii="Arial" w:eastAsiaTheme="minorHAnsi" w:hAnsi="Arial" w:cs="Arial"/>
        </w:rPr>
        <w:t>Priorytet 1.3 Gospodarka odpadami jako element gospodarki w obiegu zamkniętym</w:t>
      </w:r>
      <w:r w:rsidRPr="007B24D4">
        <w:rPr>
          <w:rFonts w:ascii="Arial" w:eastAsiaTheme="minorHAnsi" w:hAnsi="Arial" w:cs="Arial"/>
          <w:lang w:val="pl-PL"/>
        </w:rPr>
        <w:t>,</w:t>
      </w:r>
    </w:p>
    <w:p w14:paraId="0020C662" w14:textId="77777777" w:rsidR="007B24D4" w:rsidRPr="007B24D4" w:rsidRDefault="007B24D4" w:rsidP="00C62AB9">
      <w:pPr>
        <w:pStyle w:val="Akapitzlist"/>
        <w:numPr>
          <w:ilvl w:val="0"/>
          <w:numId w:val="82"/>
        </w:numPr>
        <w:autoSpaceDE w:val="0"/>
        <w:autoSpaceDN w:val="0"/>
        <w:spacing w:after="0" w:line="360" w:lineRule="auto"/>
        <w:ind w:left="357" w:hanging="357"/>
        <w:rPr>
          <w:rFonts w:ascii="Arial" w:eastAsiaTheme="minorHAnsi" w:hAnsi="Arial" w:cs="Arial"/>
        </w:rPr>
      </w:pPr>
      <w:r w:rsidRPr="007B24D4">
        <w:rPr>
          <w:rFonts w:ascii="Arial" w:eastAsiaTheme="minorHAnsi" w:hAnsi="Arial" w:cs="Arial"/>
        </w:rPr>
        <w:t>Priorytet 1.4 Woda pitna i ścieki</w:t>
      </w:r>
      <w:r w:rsidRPr="007B24D4">
        <w:rPr>
          <w:rFonts w:ascii="Arial" w:eastAsiaTheme="minorHAnsi" w:hAnsi="Arial" w:cs="Arial"/>
          <w:lang w:val="pl-PL"/>
        </w:rPr>
        <w:t>,</w:t>
      </w:r>
    </w:p>
    <w:p w14:paraId="04673B21" w14:textId="77777777" w:rsidR="007B24D4" w:rsidRPr="007B24D4" w:rsidRDefault="007B24D4" w:rsidP="007B24D4">
      <w:pPr>
        <w:autoSpaceDE w:val="0"/>
        <w:autoSpaceDN w:val="0"/>
        <w:adjustRightInd w:val="0"/>
        <w:spacing w:before="120" w:after="120" w:line="360" w:lineRule="auto"/>
        <w:jc w:val="both"/>
        <w:rPr>
          <w:rFonts w:ascii="Arial" w:eastAsiaTheme="minorHAnsi" w:hAnsi="Arial" w:cs="Arial"/>
          <w:sz w:val="22"/>
          <w:szCs w:val="22"/>
          <w:lang w:eastAsia="en-US"/>
        </w:rPr>
      </w:pPr>
      <w:r w:rsidRPr="007B24D4">
        <w:rPr>
          <w:rFonts w:ascii="Arial" w:eastAsiaTheme="minorHAnsi" w:hAnsi="Arial" w:cs="Arial"/>
          <w:sz w:val="22"/>
          <w:szCs w:val="22"/>
          <w:lang w:eastAsia="en-US"/>
        </w:rPr>
        <w:t>Cel szczegółowy 2. Bezpieczeństwo energetyczne</w:t>
      </w:r>
    </w:p>
    <w:p w14:paraId="075403D6" w14:textId="77777777" w:rsidR="007B24D4" w:rsidRPr="007B24D4" w:rsidRDefault="007B24D4" w:rsidP="00C62AB9">
      <w:pPr>
        <w:pStyle w:val="Akapitzlist"/>
        <w:numPr>
          <w:ilvl w:val="0"/>
          <w:numId w:val="83"/>
        </w:numPr>
        <w:autoSpaceDE w:val="0"/>
        <w:autoSpaceDN w:val="0"/>
        <w:spacing w:after="0" w:line="360" w:lineRule="auto"/>
        <w:ind w:left="357" w:hanging="357"/>
        <w:rPr>
          <w:rFonts w:ascii="Arial" w:eastAsiaTheme="minorHAnsi" w:hAnsi="Arial" w:cs="Arial"/>
        </w:rPr>
      </w:pPr>
      <w:r w:rsidRPr="007B24D4">
        <w:rPr>
          <w:rFonts w:ascii="Arial" w:eastAsiaTheme="minorHAnsi" w:hAnsi="Arial" w:cs="Arial"/>
        </w:rPr>
        <w:t>Priorytet 2.1 Czysta energia</w:t>
      </w:r>
      <w:r w:rsidRPr="007B24D4">
        <w:rPr>
          <w:rFonts w:ascii="Arial" w:eastAsiaTheme="minorHAnsi" w:hAnsi="Arial" w:cs="Arial"/>
          <w:lang w:val="pl-PL"/>
        </w:rPr>
        <w:t>,</w:t>
      </w:r>
    </w:p>
    <w:p w14:paraId="3D23D5FC" w14:textId="77777777" w:rsidR="007B24D4" w:rsidRPr="007B24D4" w:rsidRDefault="007B24D4" w:rsidP="00C62AB9">
      <w:pPr>
        <w:pStyle w:val="Akapitzlist"/>
        <w:numPr>
          <w:ilvl w:val="0"/>
          <w:numId w:val="83"/>
        </w:numPr>
        <w:autoSpaceDE w:val="0"/>
        <w:autoSpaceDN w:val="0"/>
        <w:spacing w:after="0" w:line="360" w:lineRule="auto"/>
        <w:ind w:left="357" w:hanging="357"/>
        <w:rPr>
          <w:rFonts w:ascii="Arial" w:eastAsiaTheme="minorHAnsi" w:hAnsi="Arial" w:cs="Arial"/>
        </w:rPr>
      </w:pPr>
      <w:r w:rsidRPr="007B24D4">
        <w:rPr>
          <w:rFonts w:ascii="Arial" w:eastAsiaTheme="minorHAnsi" w:hAnsi="Arial" w:cs="Arial"/>
        </w:rPr>
        <w:t>Priorytet 2.2 Poprawa jakości powietrza</w:t>
      </w:r>
      <w:r w:rsidRPr="007B24D4">
        <w:rPr>
          <w:rFonts w:ascii="Arial" w:eastAsiaTheme="minorHAnsi" w:hAnsi="Arial" w:cs="Arial"/>
          <w:lang w:val="pl-PL"/>
        </w:rPr>
        <w:t>.</w:t>
      </w:r>
    </w:p>
    <w:p w14:paraId="22D502C5" w14:textId="517AB241" w:rsidR="007B24D4" w:rsidRPr="007B24D4" w:rsidRDefault="00FE29EF" w:rsidP="007B24D4">
      <w:pPr>
        <w:autoSpaceDE w:val="0"/>
        <w:autoSpaceDN w:val="0"/>
        <w:spacing w:before="120" w:after="120" w:line="360" w:lineRule="auto"/>
        <w:jc w:val="both"/>
        <w:rPr>
          <w:rFonts w:ascii="Arial" w:eastAsiaTheme="minorHAnsi" w:hAnsi="Arial" w:cs="Arial"/>
          <w:sz w:val="22"/>
          <w:szCs w:val="22"/>
        </w:rPr>
      </w:pPr>
      <w:r w:rsidRPr="00205DEB">
        <w:rPr>
          <w:rFonts w:ascii="Arial" w:hAnsi="Arial" w:cs="Arial"/>
          <w:sz w:val="22"/>
          <w:szCs w:val="22"/>
        </w:rPr>
        <w:t xml:space="preserve">Zaplanowane w niniejszym dokumencie działania zwiększające wykorzystanie odnawialnych źródeł energii oraz zmniejszające emisję szkodliwych substancji do środowiska są zgodne </w:t>
      </w:r>
      <w:r w:rsidR="007B24D4" w:rsidRPr="007B24D4">
        <w:rPr>
          <w:rFonts w:ascii="Arial" w:hAnsi="Arial" w:cs="Arial"/>
          <w:color w:val="000000"/>
          <w:sz w:val="22"/>
          <w:szCs w:val="22"/>
        </w:rPr>
        <w:t>z</w:t>
      </w:r>
      <w:r>
        <w:rPr>
          <w:rFonts w:ascii="Arial" w:hAnsi="Arial" w:cs="Arial"/>
          <w:color w:val="000000"/>
          <w:sz w:val="22"/>
          <w:szCs w:val="22"/>
        </w:rPr>
        <w:t> </w:t>
      </w:r>
      <w:r w:rsidR="007B24D4" w:rsidRPr="007B24D4">
        <w:rPr>
          <w:rFonts w:ascii="Arial" w:hAnsi="Arial" w:cs="Arial"/>
          <w:color w:val="000000"/>
          <w:sz w:val="22"/>
          <w:szCs w:val="22"/>
        </w:rPr>
        <w:t>wyznaczonym cele</w:t>
      </w:r>
      <w:r>
        <w:rPr>
          <w:rFonts w:ascii="Arial" w:hAnsi="Arial" w:cs="Arial"/>
          <w:color w:val="000000"/>
          <w:sz w:val="22"/>
          <w:szCs w:val="22"/>
        </w:rPr>
        <w:t>m</w:t>
      </w:r>
      <w:r w:rsidR="007B24D4" w:rsidRPr="007B24D4">
        <w:rPr>
          <w:rFonts w:ascii="Arial" w:hAnsi="Arial" w:cs="Arial"/>
          <w:color w:val="000000"/>
          <w:sz w:val="22"/>
          <w:szCs w:val="22"/>
        </w:rPr>
        <w:t xml:space="preserve"> szczegółowym </w:t>
      </w:r>
      <w:r>
        <w:rPr>
          <w:rFonts w:ascii="Arial" w:hAnsi="Arial" w:cs="Arial"/>
          <w:color w:val="000000"/>
          <w:sz w:val="22"/>
          <w:szCs w:val="22"/>
        </w:rPr>
        <w:t xml:space="preserve">nr </w:t>
      </w:r>
      <w:r w:rsidR="007B24D4" w:rsidRPr="007B24D4">
        <w:rPr>
          <w:rFonts w:ascii="Arial" w:hAnsi="Arial" w:cs="Arial"/>
          <w:color w:val="000000"/>
          <w:sz w:val="22"/>
          <w:szCs w:val="22"/>
        </w:rPr>
        <w:t xml:space="preserve">2 </w:t>
      </w:r>
      <w:r>
        <w:rPr>
          <w:rFonts w:ascii="Arial" w:hAnsi="Arial" w:cs="Arial"/>
          <w:color w:val="000000"/>
          <w:sz w:val="22"/>
          <w:szCs w:val="22"/>
        </w:rPr>
        <w:t xml:space="preserve">oraz podporządkowanymi mu </w:t>
      </w:r>
      <w:r w:rsidR="007B24D4" w:rsidRPr="007B24D4">
        <w:rPr>
          <w:rFonts w:ascii="Arial" w:hAnsi="Arial" w:cs="Arial"/>
          <w:color w:val="000000"/>
          <w:sz w:val="22"/>
          <w:szCs w:val="22"/>
        </w:rPr>
        <w:t>priorytetami dotyczącymi czystej energii i poprawy jakości powietrza</w:t>
      </w:r>
      <w:r>
        <w:rPr>
          <w:rFonts w:ascii="Arial" w:hAnsi="Arial" w:cs="Arial"/>
          <w:color w:val="000000"/>
          <w:sz w:val="22"/>
          <w:szCs w:val="22"/>
        </w:rPr>
        <w:t>.</w:t>
      </w:r>
    </w:p>
    <w:p w14:paraId="154FBBDE" w14:textId="77777777" w:rsidR="00995142" w:rsidRPr="00995142" w:rsidRDefault="00995142" w:rsidP="00995142">
      <w:pPr>
        <w:spacing w:before="120" w:after="120" w:line="360" w:lineRule="auto"/>
        <w:jc w:val="both"/>
        <w:rPr>
          <w:rFonts w:ascii="Arial" w:hAnsi="Arial" w:cs="Arial"/>
          <w:b/>
          <w:sz w:val="22"/>
          <w:szCs w:val="22"/>
          <w:u w:val="single"/>
        </w:rPr>
      </w:pPr>
      <w:r w:rsidRPr="00995142">
        <w:rPr>
          <w:rFonts w:ascii="Arial" w:hAnsi="Arial" w:cs="Arial"/>
          <w:b/>
          <w:sz w:val="22"/>
          <w:szCs w:val="22"/>
          <w:u w:val="single"/>
        </w:rPr>
        <w:lastRenderedPageBreak/>
        <w:t>Plan Zagospodarowania Przestrzennego Województwa Pomorskiego 2030</w:t>
      </w:r>
    </w:p>
    <w:p w14:paraId="2EE6E2C8" w14:textId="77777777" w:rsidR="00995142" w:rsidRPr="00995142" w:rsidRDefault="00995142" w:rsidP="00995142">
      <w:pPr>
        <w:spacing w:before="120" w:after="120" w:line="360" w:lineRule="auto"/>
        <w:jc w:val="both"/>
        <w:rPr>
          <w:rFonts w:ascii="Arial" w:hAnsi="Arial" w:cs="Arial"/>
          <w:i/>
          <w:sz w:val="22"/>
          <w:szCs w:val="22"/>
        </w:rPr>
      </w:pPr>
      <w:r w:rsidRPr="00995142">
        <w:rPr>
          <w:rFonts w:ascii="Arial" w:hAnsi="Arial" w:cs="Arial"/>
          <w:iCs/>
          <w:sz w:val="22"/>
          <w:szCs w:val="22"/>
        </w:rPr>
        <w:t>Plan Zagospodarowania Przestrzennego Województwa Pomorskiego 2030</w:t>
      </w:r>
      <w:r w:rsidRPr="00995142">
        <w:rPr>
          <w:rFonts w:ascii="Arial" w:hAnsi="Arial" w:cs="Arial"/>
          <w:sz w:val="22"/>
          <w:szCs w:val="22"/>
        </w:rPr>
        <w:t xml:space="preserve"> został przyjęty przez Sejmik Województwa Pomorskiego uchwałą nr 318/XXX/16 z dnia 29 grudnia 2016 r.,</w:t>
      </w:r>
      <w:r w:rsidRPr="00995142">
        <w:rPr>
          <w:rFonts w:ascii="Arial" w:hAnsi="Arial" w:cs="Arial"/>
          <w:i/>
          <w:sz w:val="22"/>
          <w:szCs w:val="22"/>
        </w:rPr>
        <w:t xml:space="preserve"> </w:t>
      </w:r>
      <w:r w:rsidRPr="00995142">
        <w:rPr>
          <w:rFonts w:ascii="Arial" w:hAnsi="Arial" w:cs="Arial"/>
          <w:sz w:val="22"/>
          <w:szCs w:val="22"/>
        </w:rPr>
        <w:t>w sprawie uchwalenia nowego planu zagospodarowania przestrzennego województwa pomorskiego oraz stanowiącego jego część planu zagospodarowania przestrzennego obszaru metropolitalnego Trójmiasta.</w:t>
      </w:r>
    </w:p>
    <w:p w14:paraId="6A96CFCC" w14:textId="77777777" w:rsidR="00995142" w:rsidRPr="00995142" w:rsidRDefault="00995142" w:rsidP="00995142">
      <w:pPr>
        <w:spacing w:before="120" w:after="120" w:line="360" w:lineRule="auto"/>
        <w:jc w:val="both"/>
        <w:rPr>
          <w:rFonts w:ascii="Arial" w:hAnsi="Arial" w:cs="Arial"/>
          <w:sz w:val="22"/>
          <w:szCs w:val="22"/>
        </w:rPr>
      </w:pPr>
      <w:r w:rsidRPr="00995142">
        <w:rPr>
          <w:rFonts w:ascii="Arial" w:hAnsi="Arial" w:cs="Arial"/>
          <w:sz w:val="22"/>
          <w:szCs w:val="22"/>
        </w:rPr>
        <w:t xml:space="preserve">Dokument określa cele i kierunki rozwoju regionu, wskazuje szczegółowe zasady organizacji przestrzennej województwa oraz formułuje kierunki polityki przestrzennej. Stanowi element systemu planowania przestrzennego i pełni w nim funkcję koordynacyjną między planowaniem krajowym, a planowaniem lokalnym. </w:t>
      </w:r>
    </w:p>
    <w:p w14:paraId="36AEA757" w14:textId="7624A71A" w:rsidR="00995142" w:rsidRPr="00995142" w:rsidRDefault="00995142" w:rsidP="00995142">
      <w:pPr>
        <w:spacing w:before="120" w:after="120" w:line="360" w:lineRule="auto"/>
        <w:jc w:val="both"/>
        <w:rPr>
          <w:rFonts w:ascii="Arial" w:hAnsi="Arial" w:cs="Arial"/>
          <w:color w:val="000000"/>
          <w:sz w:val="22"/>
          <w:szCs w:val="22"/>
        </w:rPr>
      </w:pPr>
      <w:r w:rsidRPr="00995142">
        <w:rPr>
          <w:rFonts w:ascii="Arial" w:hAnsi="Arial" w:cs="Arial"/>
          <w:sz w:val="22"/>
          <w:szCs w:val="22"/>
        </w:rPr>
        <w:t xml:space="preserve">Celem i kierunkiem polityki przestrzennej zagospodarowania województwa, w który wpisuje się niniejszy dokument, jest przede wszystkim cel: C.2. Konkurencyjna oraz wielofunkcyjna przestrzeń gospodarcza i bezpieczeństwo oraz kierunek polityki przestrzennej: K.2.5. Zwiększanie stopnia bezpieczeństwa energetycznego i sprawności systemów produkcji, </w:t>
      </w:r>
      <w:proofErr w:type="spellStart"/>
      <w:r w:rsidRPr="00995142">
        <w:rPr>
          <w:rFonts w:ascii="Arial" w:hAnsi="Arial" w:cs="Arial"/>
          <w:sz w:val="22"/>
          <w:szCs w:val="22"/>
        </w:rPr>
        <w:t>przesyłu</w:t>
      </w:r>
      <w:proofErr w:type="spellEnd"/>
      <w:r w:rsidRPr="00995142">
        <w:rPr>
          <w:rFonts w:ascii="Arial" w:hAnsi="Arial" w:cs="Arial"/>
          <w:sz w:val="22"/>
          <w:szCs w:val="22"/>
        </w:rPr>
        <w:t xml:space="preserve"> i dystrybucji energii elektrycznej i cieplnej, gazu, ropy naftowej oraz produktów ropopochodnych. Zapisy zawarte w Planie Zagospodarowania Przestrzennego Województwa Pomorskiego 2030 zostały uwzględnione przy opracowywaniu Z</w:t>
      </w:r>
      <w:r w:rsidRPr="00995142">
        <w:rPr>
          <w:rFonts w:ascii="Arial" w:hAnsi="Arial" w:cs="Arial"/>
          <w:color w:val="000000"/>
          <w:sz w:val="22"/>
          <w:szCs w:val="22"/>
        </w:rPr>
        <w:t xml:space="preserve">ałożeń </w:t>
      </w:r>
      <w:r w:rsidRPr="00587FE5">
        <w:rPr>
          <w:rFonts w:ascii="Arial" w:hAnsi="Arial" w:cs="Arial"/>
          <w:sz w:val="22"/>
          <w:szCs w:val="22"/>
        </w:rPr>
        <w:t>do planu zaopatrzenia w ciepło, energię elektryczną i</w:t>
      </w:r>
      <w:r>
        <w:rPr>
          <w:rFonts w:ascii="Arial" w:hAnsi="Arial" w:cs="Arial"/>
          <w:sz w:val="22"/>
          <w:szCs w:val="22"/>
        </w:rPr>
        <w:t> </w:t>
      </w:r>
      <w:r w:rsidRPr="00587FE5">
        <w:rPr>
          <w:rFonts w:ascii="Arial" w:hAnsi="Arial" w:cs="Arial"/>
          <w:sz w:val="22"/>
          <w:szCs w:val="22"/>
        </w:rPr>
        <w:t>paliwa gazowe</w:t>
      </w:r>
      <w:r>
        <w:rPr>
          <w:rFonts w:ascii="Arial" w:hAnsi="Arial" w:cs="Arial"/>
          <w:sz w:val="22"/>
          <w:szCs w:val="22"/>
        </w:rPr>
        <w:t xml:space="preserve"> dla Gminy Brusy</w:t>
      </w:r>
      <w:r w:rsidRPr="00995142">
        <w:rPr>
          <w:rFonts w:ascii="Arial" w:hAnsi="Arial" w:cs="Arial"/>
          <w:color w:val="000000"/>
          <w:sz w:val="22"/>
          <w:szCs w:val="22"/>
        </w:rPr>
        <w:t xml:space="preserve">. </w:t>
      </w:r>
    </w:p>
    <w:p w14:paraId="27D3F938" w14:textId="77777777" w:rsidR="00BE6E79" w:rsidRPr="00501151" w:rsidRDefault="00BE6E79" w:rsidP="00501151">
      <w:pPr>
        <w:spacing w:line="360" w:lineRule="auto"/>
        <w:jc w:val="both"/>
        <w:rPr>
          <w:rFonts w:ascii="Arial" w:hAnsi="Arial" w:cs="Arial"/>
          <w:b/>
          <w:sz w:val="22"/>
          <w:szCs w:val="22"/>
          <w:u w:val="single"/>
        </w:rPr>
      </w:pPr>
      <w:r w:rsidRPr="00501151">
        <w:rPr>
          <w:rFonts w:ascii="Arial" w:hAnsi="Arial" w:cs="Arial"/>
          <w:b/>
          <w:sz w:val="22"/>
          <w:szCs w:val="22"/>
          <w:u w:val="single"/>
        </w:rPr>
        <w:t>Program Ochrony Środowiska Województwa Pomorskiego na lata 2018-2021 z perspektywą do roku 2025</w:t>
      </w:r>
    </w:p>
    <w:p w14:paraId="0A0C90F2" w14:textId="77777777" w:rsidR="00BE6E79" w:rsidRPr="00501151" w:rsidRDefault="00BE6E79" w:rsidP="00501151">
      <w:pPr>
        <w:autoSpaceDE w:val="0"/>
        <w:autoSpaceDN w:val="0"/>
        <w:spacing w:before="120" w:after="120" w:line="360" w:lineRule="auto"/>
        <w:jc w:val="both"/>
        <w:rPr>
          <w:rFonts w:ascii="Arial" w:hAnsi="Arial" w:cs="Arial"/>
          <w:sz w:val="22"/>
          <w:szCs w:val="22"/>
        </w:rPr>
      </w:pPr>
      <w:r w:rsidRPr="00501151">
        <w:rPr>
          <w:rFonts w:ascii="Arial" w:hAnsi="Arial" w:cs="Arial"/>
          <w:iCs/>
          <w:sz w:val="22"/>
          <w:szCs w:val="22"/>
        </w:rPr>
        <w:t>Program Ochrony Środowiska</w:t>
      </w:r>
      <w:r w:rsidRPr="00501151">
        <w:rPr>
          <w:rFonts w:ascii="Arial" w:hAnsi="Arial" w:cs="Arial"/>
          <w:sz w:val="22"/>
          <w:szCs w:val="22"/>
        </w:rPr>
        <w:t xml:space="preserve"> przyjęty został 26 lutego 2018 r., uchwałą nr 461/XLIII/18 przez Sejmik Województwa Pomorskiego</w:t>
      </w:r>
      <w:r w:rsidRPr="00501151">
        <w:rPr>
          <w:rFonts w:ascii="Arial" w:hAnsi="Arial" w:cs="Arial"/>
          <w:i/>
          <w:sz w:val="22"/>
          <w:szCs w:val="22"/>
        </w:rPr>
        <w:t>.</w:t>
      </w:r>
      <w:r w:rsidRPr="00501151">
        <w:rPr>
          <w:rFonts w:ascii="Arial" w:hAnsi="Arial" w:cs="Arial"/>
          <w:sz w:val="22"/>
          <w:szCs w:val="22"/>
        </w:rPr>
        <w:t xml:space="preserve"> Jest to dokument, który realizuje krajową politykę ochrony środowiska na szczeblu wojewódzkim zgodnie z dokumentami strategicznymi i programowymi oraz stanowi podstawę funkcjonowania systemu zarządzania środowiskiem na obszarze województwa.</w:t>
      </w:r>
    </w:p>
    <w:p w14:paraId="1F213EDA" w14:textId="77777777" w:rsidR="00BE6E79" w:rsidRPr="00501151" w:rsidRDefault="00BE6E79" w:rsidP="00501151">
      <w:pPr>
        <w:autoSpaceDE w:val="0"/>
        <w:autoSpaceDN w:val="0"/>
        <w:spacing w:before="120" w:after="120" w:line="360" w:lineRule="auto"/>
        <w:jc w:val="both"/>
        <w:rPr>
          <w:rFonts w:ascii="Arial" w:hAnsi="Arial" w:cs="Arial"/>
          <w:sz w:val="22"/>
          <w:szCs w:val="22"/>
        </w:rPr>
      </w:pPr>
      <w:r w:rsidRPr="00501151">
        <w:rPr>
          <w:rFonts w:ascii="Arial" w:hAnsi="Arial" w:cs="Arial"/>
          <w:sz w:val="22"/>
          <w:szCs w:val="22"/>
        </w:rPr>
        <w:t>W dokumencie określono następujące cele w podziale na poszczególne obszary interwencji:</w:t>
      </w:r>
    </w:p>
    <w:p w14:paraId="5974E7BE"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klimat i jakość powietrza:</w:t>
      </w:r>
    </w:p>
    <w:p w14:paraId="74EB46DA"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I: Poprawa stanu jakości powietrza,</w:t>
      </w:r>
    </w:p>
    <w:p w14:paraId="010A0971"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zagrożenia hałasem:</w:t>
      </w:r>
    </w:p>
    <w:p w14:paraId="7918EB6B"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II: Poprawa klimatu akustycznego,</w:t>
      </w:r>
    </w:p>
    <w:p w14:paraId="4C0C70FE"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pola elektromagnetyczne:</w:t>
      </w:r>
    </w:p>
    <w:p w14:paraId="14578EBA"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III: Utrzymanie dotychczasowego stanu braku zagrożeń ponadnormatywnym promieniowaniem elektromagnetycznym,</w:t>
      </w:r>
    </w:p>
    <w:p w14:paraId="7E0B2FDC"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gospodarowanie wodami:</w:t>
      </w:r>
    </w:p>
    <w:p w14:paraId="0E381744"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lastRenderedPageBreak/>
        <w:t>cel IV: Czyste wody i bezpieczeństwo przeciwpowodziowe,</w:t>
      </w:r>
    </w:p>
    <w:p w14:paraId="18E1476C"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gospodarka wodno-ściekowa:</w:t>
      </w:r>
    </w:p>
    <w:p w14:paraId="157DCB29"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V: Racjonalna gospodarka wodno-ściekowa,</w:t>
      </w:r>
    </w:p>
    <w:p w14:paraId="15E79DF8"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zasoby geologiczne:</w:t>
      </w:r>
    </w:p>
    <w:p w14:paraId="71A3DDCD"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VI: Optymalizacja i racjonalne gospodarowanie zasobami kopalin ze złóż,</w:t>
      </w:r>
    </w:p>
    <w:p w14:paraId="3680EFD8"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gleby:</w:t>
      </w:r>
    </w:p>
    <w:p w14:paraId="0B7DFA61"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VII: Przywrócenie i utrzymanie dobrego stanu gleb,</w:t>
      </w:r>
    </w:p>
    <w:p w14:paraId="7AFB0498"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gospodarka odpadami i zapobieganie powstawaniu odpadów:</w:t>
      </w:r>
    </w:p>
    <w:p w14:paraId="0AEC459D"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VIII: Racjonalna gospodarka odpadami,</w:t>
      </w:r>
    </w:p>
    <w:p w14:paraId="25375E65"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zasoby przyrodnicze:</w:t>
      </w:r>
    </w:p>
    <w:p w14:paraId="582D11AC"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IX: Ochrona krajobrazu i różnorodności biologicznej,</w:t>
      </w:r>
    </w:p>
    <w:p w14:paraId="540BCA2D" w14:textId="77777777" w:rsidR="00BE6E79" w:rsidRPr="00501151" w:rsidRDefault="00BE6E79" w:rsidP="00C62AB9">
      <w:pPr>
        <w:widowControl w:val="0"/>
        <w:numPr>
          <w:ilvl w:val="0"/>
          <w:numId w:val="84"/>
        </w:numPr>
        <w:autoSpaceDE w:val="0"/>
        <w:autoSpaceDN w:val="0"/>
        <w:adjustRightInd w:val="0"/>
        <w:spacing w:line="360" w:lineRule="auto"/>
        <w:ind w:left="360" w:hanging="357"/>
        <w:jc w:val="both"/>
        <w:textAlignment w:val="baseline"/>
        <w:rPr>
          <w:rFonts w:ascii="Arial" w:hAnsi="Arial" w:cs="Arial"/>
          <w:sz w:val="22"/>
          <w:szCs w:val="22"/>
        </w:rPr>
      </w:pPr>
      <w:r w:rsidRPr="00501151">
        <w:rPr>
          <w:rFonts w:ascii="Arial" w:hAnsi="Arial" w:cs="Arial"/>
          <w:sz w:val="22"/>
          <w:szCs w:val="22"/>
        </w:rPr>
        <w:t>zagrożenia poważnymi awariami:</w:t>
      </w:r>
    </w:p>
    <w:p w14:paraId="63580041" w14:textId="77777777" w:rsidR="00BE6E79" w:rsidRPr="00501151" w:rsidRDefault="00BE6E79" w:rsidP="00C62AB9">
      <w:pPr>
        <w:widowControl w:val="0"/>
        <w:numPr>
          <w:ilvl w:val="1"/>
          <w:numId w:val="85"/>
        </w:numPr>
        <w:autoSpaceDE w:val="0"/>
        <w:autoSpaceDN w:val="0"/>
        <w:adjustRightInd w:val="0"/>
        <w:spacing w:line="360" w:lineRule="auto"/>
        <w:ind w:left="723" w:hanging="357"/>
        <w:jc w:val="both"/>
        <w:textAlignment w:val="baseline"/>
        <w:rPr>
          <w:rFonts w:ascii="Arial" w:hAnsi="Arial" w:cs="Arial"/>
          <w:sz w:val="22"/>
          <w:szCs w:val="22"/>
        </w:rPr>
      </w:pPr>
      <w:r w:rsidRPr="00501151">
        <w:rPr>
          <w:rFonts w:ascii="Arial" w:hAnsi="Arial" w:cs="Arial"/>
          <w:sz w:val="22"/>
          <w:szCs w:val="22"/>
        </w:rPr>
        <w:t>cel X: Ograniczenie ryzyka wystąpienia poważnych awarii przemysłowych dla ludzi i środowiska oraz minimalizacja ich skutków.</w:t>
      </w:r>
    </w:p>
    <w:p w14:paraId="420EAAA2" w14:textId="4CCDDA42" w:rsidR="00BE6E79" w:rsidRPr="00501151" w:rsidRDefault="00501151" w:rsidP="00501151">
      <w:pPr>
        <w:spacing w:before="120" w:after="120" w:line="360" w:lineRule="auto"/>
        <w:jc w:val="both"/>
        <w:rPr>
          <w:rFonts w:ascii="Arial" w:hAnsi="Arial" w:cs="Arial"/>
          <w:sz w:val="22"/>
          <w:szCs w:val="22"/>
        </w:rPr>
      </w:pPr>
      <w:r>
        <w:rPr>
          <w:rFonts w:ascii="Arial" w:hAnsi="Arial" w:cs="Arial"/>
          <w:sz w:val="22"/>
          <w:szCs w:val="22"/>
        </w:rPr>
        <w:t xml:space="preserve">Realizacja </w:t>
      </w:r>
      <w:r w:rsidR="00BE6E79" w:rsidRPr="00501151">
        <w:rPr>
          <w:rFonts w:ascii="Arial" w:hAnsi="Arial" w:cs="Arial"/>
          <w:sz w:val="22"/>
          <w:szCs w:val="22"/>
        </w:rPr>
        <w:t>Założe</w:t>
      </w:r>
      <w:r>
        <w:rPr>
          <w:rFonts w:ascii="Arial" w:hAnsi="Arial" w:cs="Arial"/>
          <w:sz w:val="22"/>
          <w:szCs w:val="22"/>
        </w:rPr>
        <w:t>ń</w:t>
      </w:r>
      <w:r w:rsidR="00BE6E79" w:rsidRPr="00501151">
        <w:rPr>
          <w:rFonts w:ascii="Arial" w:hAnsi="Arial" w:cs="Arial"/>
          <w:sz w:val="22"/>
          <w:szCs w:val="22"/>
        </w:rPr>
        <w:t xml:space="preserve"> do planu zaopatrzenia w ciepło, energię elektryczną i paliwa gazowe dla</w:t>
      </w:r>
      <w:r>
        <w:rPr>
          <w:rFonts w:ascii="Arial" w:hAnsi="Arial" w:cs="Arial"/>
          <w:sz w:val="22"/>
          <w:szCs w:val="22"/>
        </w:rPr>
        <w:t> Gminy Brusy</w:t>
      </w:r>
      <w:r w:rsidR="00BE6E79" w:rsidRPr="00501151">
        <w:rPr>
          <w:rFonts w:ascii="Arial" w:hAnsi="Arial" w:cs="Arial"/>
          <w:i/>
          <w:sz w:val="22"/>
          <w:szCs w:val="22"/>
        </w:rPr>
        <w:t xml:space="preserve"> </w:t>
      </w:r>
      <w:r w:rsidRPr="00501151">
        <w:rPr>
          <w:rFonts w:ascii="Arial" w:hAnsi="Arial" w:cs="Arial"/>
          <w:sz w:val="22"/>
          <w:szCs w:val="22"/>
        </w:rPr>
        <w:t>przyczyni się do osiągnięcia</w:t>
      </w:r>
      <w:r>
        <w:rPr>
          <w:rFonts w:ascii="Arial" w:hAnsi="Arial" w:cs="Arial"/>
          <w:sz w:val="22"/>
          <w:szCs w:val="22"/>
        </w:rPr>
        <w:t xml:space="preserve"> celu</w:t>
      </w:r>
      <w:r w:rsidR="00BE6E79" w:rsidRPr="00501151">
        <w:rPr>
          <w:rFonts w:ascii="Arial" w:hAnsi="Arial" w:cs="Arial"/>
          <w:sz w:val="22"/>
          <w:szCs w:val="22"/>
        </w:rPr>
        <w:t xml:space="preserve">: poprawa stanu jakości powietrza przy zapewnieniu bezpieczeństwa energetycznego w kontekście zmian klimatu. </w:t>
      </w:r>
    </w:p>
    <w:p w14:paraId="36BF5F89" w14:textId="6669D9FF" w:rsidR="003A0EA5" w:rsidRPr="003A0EA5" w:rsidRDefault="003A0EA5" w:rsidP="003A0EA5">
      <w:pPr>
        <w:spacing w:before="120" w:after="120" w:line="360" w:lineRule="auto"/>
        <w:jc w:val="both"/>
        <w:rPr>
          <w:rFonts w:ascii="Arial" w:hAnsi="Arial" w:cs="Arial"/>
          <w:b/>
          <w:sz w:val="22"/>
          <w:szCs w:val="22"/>
          <w:u w:val="single"/>
        </w:rPr>
      </w:pPr>
      <w:r w:rsidRPr="003A0EA5">
        <w:rPr>
          <w:rFonts w:ascii="Arial" w:hAnsi="Arial" w:cs="Arial"/>
          <w:b/>
          <w:sz w:val="22"/>
          <w:szCs w:val="22"/>
          <w:u w:val="single"/>
        </w:rPr>
        <w:t xml:space="preserve">Program ochrony powietrza dla strefy </w:t>
      </w:r>
      <w:r>
        <w:rPr>
          <w:rFonts w:ascii="Arial" w:hAnsi="Arial" w:cs="Arial"/>
          <w:b/>
          <w:sz w:val="22"/>
          <w:szCs w:val="22"/>
          <w:u w:val="single"/>
        </w:rPr>
        <w:t>pomorskiej</w:t>
      </w:r>
    </w:p>
    <w:p w14:paraId="66C0E86E" w14:textId="20925A12" w:rsidR="003A0EA5" w:rsidRPr="00205DEB" w:rsidRDefault="003A0EA5" w:rsidP="003A0EA5">
      <w:pPr>
        <w:spacing w:before="120" w:after="120" w:line="360" w:lineRule="auto"/>
        <w:jc w:val="both"/>
        <w:rPr>
          <w:rStyle w:val="ng-binding"/>
          <w:rFonts w:ascii="Arial" w:eastAsiaTheme="minorHAnsi" w:hAnsi="Arial" w:cs="Arial"/>
          <w:sz w:val="22"/>
          <w:szCs w:val="22"/>
        </w:rPr>
      </w:pPr>
      <w:r w:rsidRPr="00205DEB">
        <w:rPr>
          <w:rFonts w:ascii="Arial" w:eastAsiaTheme="minorHAnsi" w:hAnsi="Arial" w:cs="Arial"/>
          <w:sz w:val="22"/>
          <w:szCs w:val="22"/>
        </w:rPr>
        <w:t xml:space="preserve">Obecnie obowiązujący Program ochrony powietrza dla strefy </w:t>
      </w:r>
      <w:r>
        <w:rPr>
          <w:rFonts w:ascii="Arial" w:eastAsiaTheme="minorHAnsi" w:hAnsi="Arial" w:cs="Arial"/>
          <w:sz w:val="22"/>
          <w:szCs w:val="22"/>
        </w:rPr>
        <w:t>pomorskiej</w:t>
      </w:r>
      <w:r w:rsidR="00E40D4D" w:rsidRPr="00E40D4D">
        <w:rPr>
          <w:rFonts w:ascii="Arial" w:eastAsiaTheme="minorHAnsi" w:hAnsi="Arial" w:cs="Arial"/>
          <w:sz w:val="22"/>
          <w:szCs w:val="22"/>
        </w:rPr>
        <w:t xml:space="preserve">, w której został przekroczony poziom dopuszczalny pyłu zawieszonego PM10 oraz poziom </w:t>
      </w:r>
      <w:r w:rsidR="00766EC5" w:rsidRPr="00E40D4D">
        <w:rPr>
          <w:rFonts w:ascii="Arial" w:eastAsiaTheme="minorHAnsi" w:hAnsi="Arial" w:cs="Arial"/>
          <w:sz w:val="22"/>
          <w:szCs w:val="22"/>
        </w:rPr>
        <w:t>docelowy benzo</w:t>
      </w:r>
      <w:r w:rsidR="00E40D4D" w:rsidRPr="00E40D4D">
        <w:rPr>
          <w:rFonts w:ascii="Arial" w:eastAsiaTheme="minorHAnsi" w:hAnsi="Arial" w:cs="Arial"/>
          <w:sz w:val="22"/>
          <w:szCs w:val="22"/>
        </w:rPr>
        <w:t>(a)pirenu</w:t>
      </w:r>
      <w:r>
        <w:rPr>
          <w:rStyle w:val="ng-binding"/>
          <w:rFonts w:ascii="Arial" w:hAnsi="Arial" w:cs="Arial"/>
          <w:sz w:val="22"/>
          <w:szCs w:val="22"/>
        </w:rPr>
        <w:t xml:space="preserve"> został przyjęty na mocy uchwały nr </w:t>
      </w:r>
      <w:r w:rsidR="00E40D4D" w:rsidRPr="00E40D4D">
        <w:rPr>
          <w:rStyle w:val="ng-binding"/>
          <w:rFonts w:ascii="Arial" w:hAnsi="Arial" w:cs="Arial"/>
          <w:sz w:val="22"/>
          <w:szCs w:val="22"/>
        </w:rPr>
        <w:t>308/XXIV/20</w:t>
      </w:r>
      <w:r w:rsidR="00AF2919">
        <w:rPr>
          <w:rStyle w:val="ng-binding"/>
          <w:rFonts w:ascii="Arial" w:hAnsi="Arial" w:cs="Arial"/>
          <w:sz w:val="22"/>
          <w:szCs w:val="22"/>
        </w:rPr>
        <w:t xml:space="preserve"> </w:t>
      </w:r>
      <w:r w:rsidR="00E40D4D" w:rsidRPr="00E40D4D">
        <w:rPr>
          <w:rStyle w:val="ng-binding"/>
          <w:rFonts w:ascii="Arial" w:hAnsi="Arial" w:cs="Arial"/>
          <w:sz w:val="22"/>
          <w:szCs w:val="22"/>
        </w:rPr>
        <w:t>Sejmiku Województwa Pomorskiego z dnia 28 września 2020 roku</w:t>
      </w:r>
      <w:r w:rsidR="00E40D4D">
        <w:rPr>
          <w:rStyle w:val="ng-binding"/>
          <w:rFonts w:ascii="Arial" w:hAnsi="Arial" w:cs="Arial"/>
          <w:sz w:val="22"/>
          <w:szCs w:val="22"/>
        </w:rPr>
        <w:t>, a następnie zmieniony na mocy uchwały nr</w:t>
      </w:r>
      <w:r w:rsidR="009E680D">
        <w:rPr>
          <w:rStyle w:val="ng-binding"/>
          <w:rFonts w:ascii="Arial" w:hAnsi="Arial" w:cs="Arial"/>
          <w:sz w:val="22"/>
          <w:szCs w:val="22"/>
        </w:rPr>
        <w:t> </w:t>
      </w:r>
      <w:r w:rsidR="009E680D" w:rsidRPr="009E680D">
        <w:rPr>
          <w:rStyle w:val="ng-binding"/>
          <w:rFonts w:ascii="Arial" w:hAnsi="Arial" w:cs="Arial"/>
          <w:sz w:val="22"/>
          <w:szCs w:val="22"/>
        </w:rPr>
        <w:t>414/XXXIV/21 Sejmiku Województwa Pomorskiego z dnia 28 czerwca 2021 roku</w:t>
      </w:r>
      <w:r w:rsidR="009E680D">
        <w:rPr>
          <w:rStyle w:val="ng-binding"/>
          <w:rFonts w:ascii="Arial" w:hAnsi="Arial" w:cs="Arial"/>
          <w:sz w:val="22"/>
          <w:szCs w:val="22"/>
        </w:rPr>
        <w:t>.</w:t>
      </w:r>
    </w:p>
    <w:p w14:paraId="11A19FC0" w14:textId="75F953B4" w:rsidR="003A0EA5" w:rsidRPr="00205DEB" w:rsidRDefault="003A0EA5" w:rsidP="003A0EA5">
      <w:pPr>
        <w:spacing w:before="120" w:after="120" w:line="360" w:lineRule="auto"/>
        <w:jc w:val="both"/>
        <w:rPr>
          <w:rFonts w:ascii="Arial" w:hAnsi="Arial" w:cs="Arial"/>
          <w:sz w:val="22"/>
          <w:szCs w:val="22"/>
        </w:rPr>
      </w:pPr>
      <w:r w:rsidRPr="00205DEB">
        <w:rPr>
          <w:rFonts w:ascii="Arial" w:hAnsi="Arial" w:cs="Arial"/>
          <w:sz w:val="22"/>
          <w:szCs w:val="22"/>
        </w:rPr>
        <w:t xml:space="preserve">Głównym celem sporządzania i wdrażania Programów Ochrony Powietrza jest przywrócenie naruszonych standardów jakości powietrza, a przez to poprawa warunków życia mieszkańców, podwyższenie standardów cywilizacyjnych oraz lepsza jakość życia w strefie. Programy Ochrony Powietrza wpływają na poprawę jakości powietrza i zwracają uwagę na przekroczenie poziomów dopuszczalnych różnych substancji w województwie. Dokumenty te wyznaczają zadania dla gmin, które uwzględniano także w </w:t>
      </w:r>
      <w:r>
        <w:rPr>
          <w:rFonts w:ascii="Arial" w:hAnsi="Arial" w:cs="Arial"/>
          <w:sz w:val="22"/>
          <w:szCs w:val="22"/>
        </w:rPr>
        <w:t>Z</w:t>
      </w:r>
      <w:r w:rsidRPr="00205DEB">
        <w:rPr>
          <w:rFonts w:ascii="Arial" w:hAnsi="Arial" w:cs="Arial"/>
          <w:sz w:val="22"/>
          <w:szCs w:val="22"/>
        </w:rPr>
        <w:t>ałożeniach</w:t>
      </w:r>
      <w:r>
        <w:rPr>
          <w:rFonts w:ascii="Arial" w:hAnsi="Arial" w:cs="Arial"/>
          <w:sz w:val="22"/>
          <w:szCs w:val="22"/>
        </w:rPr>
        <w:t xml:space="preserve"> </w:t>
      </w:r>
      <w:r w:rsidRPr="00587FE5">
        <w:rPr>
          <w:rFonts w:ascii="Arial" w:hAnsi="Arial" w:cs="Arial"/>
          <w:sz w:val="22"/>
          <w:szCs w:val="22"/>
        </w:rPr>
        <w:t>do planu zaopatrzenia w ciepło, energię elektryczną i</w:t>
      </w:r>
      <w:r>
        <w:rPr>
          <w:rFonts w:ascii="Arial" w:hAnsi="Arial" w:cs="Arial"/>
          <w:sz w:val="22"/>
          <w:szCs w:val="22"/>
        </w:rPr>
        <w:t> </w:t>
      </w:r>
      <w:r w:rsidRPr="00587FE5">
        <w:rPr>
          <w:rFonts w:ascii="Arial" w:hAnsi="Arial" w:cs="Arial"/>
          <w:sz w:val="22"/>
          <w:szCs w:val="22"/>
        </w:rPr>
        <w:t>paliwa gazowe</w:t>
      </w:r>
      <w:r>
        <w:rPr>
          <w:rFonts w:ascii="Arial" w:hAnsi="Arial" w:cs="Arial"/>
          <w:sz w:val="22"/>
          <w:szCs w:val="22"/>
        </w:rPr>
        <w:t xml:space="preserve"> dla Gminy </w:t>
      </w:r>
      <w:r w:rsidR="00DF7C1C">
        <w:rPr>
          <w:rFonts w:ascii="Arial" w:hAnsi="Arial" w:cs="Arial"/>
          <w:sz w:val="22"/>
          <w:szCs w:val="22"/>
        </w:rPr>
        <w:t>Brusy</w:t>
      </w:r>
      <w:r w:rsidRPr="00205DEB">
        <w:rPr>
          <w:rFonts w:ascii="Arial" w:hAnsi="Arial" w:cs="Arial"/>
          <w:sz w:val="22"/>
          <w:szCs w:val="22"/>
        </w:rPr>
        <w:t>. W związku z tym programy są ze sobą spójne.</w:t>
      </w:r>
    </w:p>
    <w:p w14:paraId="007A4FC9" w14:textId="222A3166" w:rsidR="003A0EA5" w:rsidRDefault="003A0EA5" w:rsidP="003A0EA5">
      <w:pPr>
        <w:spacing w:before="120" w:after="120" w:line="360" w:lineRule="auto"/>
        <w:jc w:val="both"/>
        <w:rPr>
          <w:rFonts w:ascii="Arial" w:hAnsi="Arial" w:cs="Arial"/>
          <w:sz w:val="22"/>
          <w:szCs w:val="22"/>
        </w:rPr>
      </w:pPr>
      <w:r w:rsidRPr="00205DEB">
        <w:rPr>
          <w:rFonts w:ascii="Arial" w:hAnsi="Arial" w:cs="Arial"/>
          <w:sz w:val="22"/>
          <w:szCs w:val="22"/>
        </w:rPr>
        <w:t xml:space="preserve">Działaniami naprawczymi wskazanymi do realizacji w celu osiągnięcia standardów jakości powietrza w strefie </w:t>
      </w:r>
      <w:r w:rsidR="00DF7C1C">
        <w:rPr>
          <w:rFonts w:ascii="Arial" w:hAnsi="Arial" w:cs="Arial"/>
          <w:sz w:val="22"/>
          <w:szCs w:val="22"/>
        </w:rPr>
        <w:t xml:space="preserve">pomorskiej </w:t>
      </w:r>
      <w:r w:rsidRPr="00205DEB">
        <w:rPr>
          <w:rFonts w:ascii="Arial" w:hAnsi="Arial" w:cs="Arial"/>
          <w:sz w:val="22"/>
          <w:szCs w:val="22"/>
        </w:rPr>
        <w:t>są:</w:t>
      </w:r>
    </w:p>
    <w:p w14:paraId="47B5DDE9" w14:textId="2838030A" w:rsidR="00DF7C1C" w:rsidRPr="00DF7C1C" w:rsidRDefault="00DF7C1C" w:rsidP="00C62AB9">
      <w:pPr>
        <w:pStyle w:val="Akapitzlist"/>
        <w:numPr>
          <w:ilvl w:val="0"/>
          <w:numId w:val="86"/>
        </w:numPr>
        <w:spacing w:after="0" w:line="360" w:lineRule="auto"/>
        <w:ind w:left="357" w:hanging="357"/>
        <w:rPr>
          <w:rFonts w:ascii="Arial" w:hAnsi="Arial" w:cs="Arial"/>
        </w:rPr>
      </w:pPr>
      <w:r>
        <w:rPr>
          <w:rFonts w:ascii="Arial" w:hAnsi="Arial" w:cs="Arial"/>
          <w:lang w:val="pl-PL"/>
        </w:rPr>
        <w:t>o</w:t>
      </w:r>
      <w:r w:rsidRPr="00DF7C1C">
        <w:rPr>
          <w:rFonts w:ascii="Arial" w:hAnsi="Arial" w:cs="Arial"/>
        </w:rPr>
        <w:t xml:space="preserve">graniczenie emisji substancji z procesu wytwarzania energii cieplnej dla potrzeb </w:t>
      </w:r>
      <w:r w:rsidRPr="00DF7C1C">
        <w:rPr>
          <w:rFonts w:ascii="Arial" w:hAnsi="Arial" w:cs="Arial"/>
        </w:rPr>
        <w:lastRenderedPageBreak/>
        <w:t>ogrzewania i przygotowania ciepłej wody w budynkach i lokalach mieszkalnych i</w:t>
      </w:r>
      <w:r>
        <w:rPr>
          <w:rFonts w:ascii="Arial" w:hAnsi="Arial" w:cs="Arial"/>
          <w:lang w:val="pl-PL"/>
        </w:rPr>
        <w:t> </w:t>
      </w:r>
      <w:r w:rsidRPr="00DF7C1C">
        <w:rPr>
          <w:rFonts w:ascii="Arial" w:hAnsi="Arial" w:cs="Arial"/>
        </w:rPr>
        <w:t>niemieszkalnych w gminach strefy pomorskiej</w:t>
      </w:r>
      <w:r>
        <w:rPr>
          <w:rFonts w:ascii="Arial" w:hAnsi="Arial" w:cs="Arial"/>
          <w:lang w:val="pl-PL"/>
        </w:rPr>
        <w:t>,</w:t>
      </w:r>
    </w:p>
    <w:p w14:paraId="07D951FB" w14:textId="0258E9DA" w:rsidR="00DF7C1C" w:rsidRPr="00DF7C1C" w:rsidRDefault="00DF7C1C" w:rsidP="00C62AB9">
      <w:pPr>
        <w:pStyle w:val="Akapitzlist"/>
        <w:numPr>
          <w:ilvl w:val="0"/>
          <w:numId w:val="86"/>
        </w:numPr>
        <w:spacing w:after="0" w:line="360" w:lineRule="auto"/>
        <w:ind w:left="357" w:hanging="357"/>
        <w:rPr>
          <w:rFonts w:ascii="Arial" w:hAnsi="Arial" w:cs="Arial"/>
        </w:rPr>
      </w:pPr>
      <w:r>
        <w:rPr>
          <w:rFonts w:ascii="Arial" w:hAnsi="Arial" w:cs="Arial"/>
          <w:lang w:val="pl-PL"/>
        </w:rPr>
        <w:t>e</w:t>
      </w:r>
      <w:r w:rsidRPr="00DF7C1C">
        <w:rPr>
          <w:rFonts w:ascii="Arial" w:hAnsi="Arial" w:cs="Arial"/>
          <w:lang w:val="pl-PL"/>
        </w:rPr>
        <w:t>dukacja ekologiczna</w:t>
      </w:r>
      <w:r>
        <w:rPr>
          <w:rFonts w:ascii="Arial" w:hAnsi="Arial" w:cs="Arial"/>
          <w:lang w:val="pl-PL"/>
        </w:rPr>
        <w:t>,</w:t>
      </w:r>
    </w:p>
    <w:p w14:paraId="280FF06B" w14:textId="3AC5D14F" w:rsidR="00DF7C1C" w:rsidRPr="00DF7C1C" w:rsidRDefault="00DF7C1C" w:rsidP="00C62AB9">
      <w:pPr>
        <w:pStyle w:val="Akapitzlist"/>
        <w:numPr>
          <w:ilvl w:val="0"/>
          <w:numId w:val="86"/>
        </w:numPr>
        <w:spacing w:after="0" w:line="360" w:lineRule="auto"/>
        <w:ind w:left="357" w:hanging="357"/>
        <w:rPr>
          <w:rFonts w:ascii="Arial" w:hAnsi="Arial" w:cs="Arial"/>
        </w:rPr>
      </w:pPr>
      <w:r>
        <w:rPr>
          <w:rFonts w:ascii="Arial" w:hAnsi="Arial" w:cs="Arial"/>
          <w:lang w:val="pl-PL"/>
        </w:rPr>
        <w:t>i</w:t>
      </w:r>
      <w:r w:rsidRPr="00DF7C1C">
        <w:rPr>
          <w:rFonts w:ascii="Arial" w:hAnsi="Arial" w:cs="Arial"/>
          <w:lang w:val="pl-PL"/>
        </w:rPr>
        <w:t>nwentaryzacja źródeł ciepła w budynkach i lokalach mieszkalnych i niemieszkalnych w gminach strefy pomorskiej</w:t>
      </w:r>
      <w:r>
        <w:rPr>
          <w:rFonts w:ascii="Arial" w:hAnsi="Arial" w:cs="Arial"/>
          <w:lang w:val="pl-PL"/>
        </w:rPr>
        <w:t>,</w:t>
      </w:r>
    </w:p>
    <w:p w14:paraId="51FB8928" w14:textId="30BFE290" w:rsidR="00DF7C1C" w:rsidRPr="00DF7C1C" w:rsidRDefault="00DF7C1C" w:rsidP="00C62AB9">
      <w:pPr>
        <w:pStyle w:val="Akapitzlist"/>
        <w:numPr>
          <w:ilvl w:val="0"/>
          <w:numId w:val="86"/>
        </w:numPr>
        <w:spacing w:after="0" w:line="360" w:lineRule="auto"/>
        <w:ind w:left="357" w:hanging="357"/>
        <w:rPr>
          <w:rFonts w:ascii="Arial" w:hAnsi="Arial" w:cs="Arial"/>
        </w:rPr>
      </w:pPr>
      <w:r>
        <w:rPr>
          <w:rFonts w:ascii="Arial" w:hAnsi="Arial" w:cs="Arial"/>
          <w:lang w:val="pl-PL"/>
        </w:rPr>
        <w:t>o</w:t>
      </w:r>
      <w:r w:rsidRPr="00DF7C1C">
        <w:rPr>
          <w:rFonts w:ascii="Arial" w:hAnsi="Arial" w:cs="Arial"/>
          <w:lang w:val="pl-PL"/>
        </w:rPr>
        <w:t xml:space="preserve">pracowanie i przyjęcie w gminach strefy pomorskiej szczegółowego harmonogramu rzeczowo-finansowego </w:t>
      </w:r>
      <w:bookmarkStart w:id="630" w:name="_Hlk30059293"/>
      <w:r w:rsidRPr="00DF7C1C">
        <w:rPr>
          <w:rFonts w:ascii="Arial" w:hAnsi="Arial" w:cs="Arial"/>
          <w:lang w:val="pl-PL"/>
        </w:rPr>
        <w:t>wdrażania uchwał antysmogowych</w:t>
      </w:r>
      <w:bookmarkEnd w:id="630"/>
      <w:r>
        <w:rPr>
          <w:rFonts w:ascii="Arial" w:hAnsi="Arial" w:cs="Arial"/>
          <w:lang w:val="pl-PL"/>
        </w:rPr>
        <w:t>,</w:t>
      </w:r>
    </w:p>
    <w:p w14:paraId="4C63823B" w14:textId="3AF75753" w:rsidR="00DF7C1C" w:rsidRPr="00DF7C1C" w:rsidRDefault="00DF7C1C" w:rsidP="00C62AB9">
      <w:pPr>
        <w:pStyle w:val="Akapitzlist"/>
        <w:numPr>
          <w:ilvl w:val="0"/>
          <w:numId w:val="86"/>
        </w:numPr>
        <w:spacing w:after="0" w:line="360" w:lineRule="auto"/>
        <w:ind w:left="357" w:hanging="357"/>
        <w:rPr>
          <w:rFonts w:ascii="Arial" w:hAnsi="Arial" w:cs="Arial"/>
        </w:rPr>
      </w:pPr>
      <w:r>
        <w:rPr>
          <w:rFonts w:ascii="Arial" w:hAnsi="Arial" w:cs="Arial"/>
          <w:lang w:val="pl-PL"/>
        </w:rPr>
        <w:t>s</w:t>
      </w:r>
      <w:r w:rsidRPr="00DF7C1C">
        <w:rPr>
          <w:rFonts w:ascii="Arial" w:hAnsi="Arial" w:cs="Arial"/>
          <w:lang w:val="pl-PL"/>
        </w:rPr>
        <w:t>tworzenie przez poszczególne gminy województwa pomorskiego systemu wspierającego mieszkańców we wdrażaniu uchwał antysmogowych oraz jego funkcjonowanie</w:t>
      </w:r>
      <w:r>
        <w:rPr>
          <w:rFonts w:ascii="Arial" w:hAnsi="Arial" w:cs="Arial"/>
          <w:lang w:val="pl-PL"/>
        </w:rPr>
        <w:t>,</w:t>
      </w:r>
    </w:p>
    <w:p w14:paraId="2CBF15F8" w14:textId="3E27E6B7" w:rsidR="00716A63" w:rsidRPr="00D00B44" w:rsidRDefault="00DF7C1C" w:rsidP="00C62AB9">
      <w:pPr>
        <w:pStyle w:val="Akapitzlist"/>
        <w:numPr>
          <w:ilvl w:val="0"/>
          <w:numId w:val="86"/>
        </w:numPr>
        <w:spacing w:after="0" w:line="360" w:lineRule="auto"/>
        <w:ind w:left="357" w:hanging="357"/>
        <w:rPr>
          <w:rFonts w:ascii="Arial" w:hAnsi="Arial" w:cs="Arial"/>
        </w:rPr>
      </w:pPr>
      <w:r>
        <w:rPr>
          <w:rFonts w:ascii="Arial" w:hAnsi="Arial" w:cs="Arial"/>
          <w:lang w:val="pl-PL"/>
        </w:rPr>
        <w:t>k</w:t>
      </w:r>
      <w:r w:rsidRPr="00DF7C1C">
        <w:rPr>
          <w:rFonts w:ascii="Arial" w:hAnsi="Arial" w:cs="Arial"/>
          <w:lang w:val="pl-PL"/>
        </w:rPr>
        <w:t>oordynowanie przez Samorząd Wojewódzki wdrażania uchwały antysmogowej</w:t>
      </w:r>
      <w:r w:rsidR="00D00B44">
        <w:rPr>
          <w:rFonts w:ascii="Arial" w:hAnsi="Arial" w:cs="Arial"/>
          <w:lang w:val="pl-PL"/>
        </w:rPr>
        <w:t>.</w:t>
      </w:r>
    </w:p>
    <w:p w14:paraId="5969C541" w14:textId="5D656A8A" w:rsidR="00D00B44" w:rsidRPr="003A0EA5" w:rsidRDefault="00D00B44" w:rsidP="00D00B44">
      <w:pPr>
        <w:spacing w:before="120" w:after="120" w:line="360" w:lineRule="auto"/>
        <w:jc w:val="both"/>
        <w:rPr>
          <w:rFonts w:ascii="Arial" w:hAnsi="Arial" w:cs="Arial"/>
          <w:b/>
          <w:sz w:val="22"/>
          <w:szCs w:val="22"/>
          <w:u w:val="single"/>
        </w:rPr>
      </w:pPr>
      <w:r>
        <w:rPr>
          <w:rFonts w:ascii="Arial" w:hAnsi="Arial" w:cs="Arial"/>
          <w:b/>
          <w:sz w:val="22"/>
          <w:szCs w:val="22"/>
          <w:u w:val="single"/>
        </w:rPr>
        <w:t>Uchwała antysmogowa</w:t>
      </w:r>
    </w:p>
    <w:p w14:paraId="5E3A677E" w14:textId="77777777" w:rsidR="00A2130C" w:rsidRDefault="00D00B44" w:rsidP="00D00B44">
      <w:pPr>
        <w:spacing w:before="120" w:after="120" w:line="360" w:lineRule="auto"/>
        <w:jc w:val="both"/>
        <w:rPr>
          <w:rFonts w:ascii="Arial" w:hAnsi="Arial"/>
          <w:sz w:val="22"/>
          <w:szCs w:val="20"/>
          <w:lang w:eastAsia="en-US"/>
        </w:rPr>
      </w:pPr>
      <w:r>
        <w:rPr>
          <w:rFonts w:ascii="Arial" w:hAnsi="Arial"/>
          <w:sz w:val="22"/>
          <w:szCs w:val="20"/>
          <w:lang w:eastAsia="en-US"/>
        </w:rPr>
        <w:t>Na terenie gminy Brusy obowiązuje</w:t>
      </w:r>
      <w:r w:rsidR="00A2130C">
        <w:rPr>
          <w:rFonts w:ascii="Arial" w:hAnsi="Arial"/>
          <w:sz w:val="22"/>
          <w:szCs w:val="20"/>
          <w:lang w:eastAsia="en-US"/>
        </w:rPr>
        <w:t>:</w:t>
      </w:r>
    </w:p>
    <w:p w14:paraId="3932AAD9" w14:textId="2E377102" w:rsidR="00A2130C" w:rsidRPr="00A2130C" w:rsidRDefault="00A2130C" w:rsidP="00A2130C">
      <w:pPr>
        <w:pStyle w:val="Akapitzlist"/>
        <w:numPr>
          <w:ilvl w:val="0"/>
          <w:numId w:val="96"/>
        </w:numPr>
        <w:spacing w:after="0" w:line="360" w:lineRule="auto"/>
        <w:ind w:left="357" w:hanging="357"/>
        <w:rPr>
          <w:rFonts w:ascii="Arial" w:hAnsi="Arial" w:cs="Arial"/>
          <w:szCs w:val="20"/>
        </w:rPr>
      </w:pPr>
      <w:r w:rsidRPr="00A2130C">
        <w:rPr>
          <w:rFonts w:ascii="Arial" w:hAnsi="Arial" w:cs="Arial"/>
          <w:lang w:val="pl-PL"/>
        </w:rPr>
        <w:t>u</w:t>
      </w:r>
      <w:r w:rsidRPr="00A2130C">
        <w:rPr>
          <w:rFonts w:ascii="Arial" w:hAnsi="Arial" w:cs="Arial"/>
        </w:rPr>
        <w:t>chwała nr 309/XXIV/20 Sejmiku Województwa Pomorskiego z dnia 28 września 2020 roku w sprawie wprowadzenia na obszarze miast województwa pomorskiego, z</w:t>
      </w:r>
      <w:r>
        <w:rPr>
          <w:rFonts w:ascii="Arial" w:hAnsi="Arial" w:cs="Arial"/>
          <w:lang w:val="pl-PL"/>
        </w:rPr>
        <w:t> </w:t>
      </w:r>
      <w:r w:rsidRPr="00A2130C">
        <w:rPr>
          <w:rFonts w:ascii="Arial" w:hAnsi="Arial" w:cs="Arial"/>
        </w:rPr>
        <w:t>wyłączeniem Gminy Miasta Sopotu, ograniczeń i zakazów w zakresie eksploatacji instalacji, w których następuje spalanie paliw</w:t>
      </w:r>
      <w:r>
        <w:rPr>
          <w:rFonts w:ascii="Arial" w:hAnsi="Arial" w:cs="Arial"/>
          <w:lang w:val="pl-PL"/>
        </w:rPr>
        <w:t>,</w:t>
      </w:r>
    </w:p>
    <w:p w14:paraId="3BB8B1A1" w14:textId="16B92AD5" w:rsidR="00D00B44" w:rsidRPr="00A2130C" w:rsidRDefault="00D00B44" w:rsidP="00A2130C">
      <w:pPr>
        <w:pStyle w:val="Akapitzlist"/>
        <w:numPr>
          <w:ilvl w:val="0"/>
          <w:numId w:val="96"/>
        </w:numPr>
        <w:spacing w:after="0" w:line="360" w:lineRule="auto"/>
        <w:ind w:left="357" w:hanging="357"/>
        <w:rPr>
          <w:rFonts w:ascii="Arial" w:hAnsi="Arial"/>
          <w:szCs w:val="20"/>
        </w:rPr>
      </w:pPr>
      <w:r w:rsidRPr="00A2130C">
        <w:rPr>
          <w:rFonts w:ascii="Arial" w:hAnsi="Arial"/>
          <w:szCs w:val="20"/>
        </w:rPr>
        <w:t>uchwała nr 310/XXIV/20 Sejmiku Województwa Pomorskiego z dnia 28 września 2020 roku w sprawie wprowadzenia na obszarze województwa pomorskiego, z wyłączeniem Gminy Miasta Sopotu i obszaru miast, ograniczeń i zakazów w zakresie eksploatacji instalacji, w których następuje spalanie paliw (</w:t>
      </w:r>
      <w:r w:rsidRPr="00A2130C">
        <w:rPr>
          <w:rFonts w:ascii="Arial" w:hAnsi="Arial"/>
          <w:bCs/>
          <w:szCs w:val="20"/>
        </w:rPr>
        <w:t>tzw. „uchwała antysmogowa poza miastami”</w:t>
      </w:r>
      <w:r w:rsidRPr="00A2130C">
        <w:rPr>
          <w:rFonts w:ascii="Arial" w:hAnsi="Arial"/>
          <w:szCs w:val="20"/>
        </w:rPr>
        <w:t>)</w:t>
      </w:r>
      <w:r w:rsidR="00652779" w:rsidRPr="00A2130C">
        <w:rPr>
          <w:rFonts w:ascii="Arial" w:hAnsi="Arial"/>
          <w:szCs w:val="20"/>
        </w:rPr>
        <w:t>.</w:t>
      </w:r>
    </w:p>
    <w:p w14:paraId="5E52CBF5" w14:textId="180DDD25" w:rsidR="009733E0" w:rsidRPr="009733E0" w:rsidRDefault="009733E0" w:rsidP="009733E0">
      <w:pPr>
        <w:autoSpaceDE w:val="0"/>
        <w:autoSpaceDN w:val="0"/>
        <w:adjustRightInd w:val="0"/>
        <w:spacing w:before="120" w:after="120" w:line="360" w:lineRule="auto"/>
        <w:jc w:val="both"/>
        <w:rPr>
          <w:rFonts w:ascii="Arial" w:hAnsi="Arial" w:cs="Arial"/>
          <w:sz w:val="22"/>
          <w:szCs w:val="22"/>
        </w:rPr>
      </w:pPr>
      <w:r>
        <w:rPr>
          <w:rFonts w:ascii="Arial" w:hAnsi="Arial" w:cs="Arial"/>
          <w:sz w:val="22"/>
          <w:szCs w:val="22"/>
        </w:rPr>
        <w:t>Uchwał</w:t>
      </w:r>
      <w:r w:rsidR="00A2130C">
        <w:rPr>
          <w:rFonts w:ascii="Arial" w:hAnsi="Arial" w:cs="Arial"/>
          <w:sz w:val="22"/>
          <w:szCs w:val="22"/>
        </w:rPr>
        <w:t>y</w:t>
      </w:r>
      <w:r>
        <w:rPr>
          <w:rFonts w:ascii="Arial" w:hAnsi="Arial" w:cs="Arial"/>
          <w:sz w:val="22"/>
          <w:szCs w:val="22"/>
        </w:rPr>
        <w:t xml:space="preserve"> </w:t>
      </w:r>
      <w:r w:rsidRPr="009733E0">
        <w:rPr>
          <w:rFonts w:ascii="Arial" w:hAnsi="Arial" w:cs="Arial"/>
          <w:sz w:val="22"/>
          <w:szCs w:val="22"/>
        </w:rPr>
        <w:t>wprowadza</w:t>
      </w:r>
      <w:r w:rsidR="00A2130C">
        <w:rPr>
          <w:rFonts w:ascii="Arial" w:hAnsi="Arial" w:cs="Arial"/>
          <w:sz w:val="22"/>
          <w:szCs w:val="22"/>
        </w:rPr>
        <w:t>ją</w:t>
      </w:r>
      <w:r>
        <w:rPr>
          <w:rFonts w:ascii="Arial" w:hAnsi="Arial" w:cs="Arial"/>
          <w:sz w:val="22"/>
          <w:szCs w:val="22"/>
        </w:rPr>
        <w:t xml:space="preserve"> </w:t>
      </w:r>
      <w:r w:rsidRPr="009733E0">
        <w:rPr>
          <w:rFonts w:ascii="Arial" w:hAnsi="Arial" w:cs="Arial"/>
          <w:sz w:val="22"/>
          <w:szCs w:val="22"/>
        </w:rPr>
        <w:t>ograniczenia i zakazy w zakresie eksploatacji instalacji, w których następuje spalanie paliw</w:t>
      </w:r>
      <w:r>
        <w:rPr>
          <w:rFonts w:ascii="Arial" w:hAnsi="Arial" w:cs="Arial"/>
          <w:sz w:val="22"/>
          <w:szCs w:val="22"/>
        </w:rPr>
        <w:t xml:space="preserve"> w niej </w:t>
      </w:r>
      <w:r w:rsidRPr="009733E0">
        <w:rPr>
          <w:rFonts w:ascii="Arial" w:hAnsi="Arial" w:cs="Arial"/>
          <w:sz w:val="22"/>
          <w:szCs w:val="22"/>
        </w:rPr>
        <w:t>określon</w:t>
      </w:r>
      <w:r>
        <w:rPr>
          <w:rFonts w:ascii="Arial" w:hAnsi="Arial" w:cs="Arial"/>
          <w:sz w:val="22"/>
          <w:szCs w:val="22"/>
        </w:rPr>
        <w:t>ych.</w:t>
      </w:r>
      <w:r w:rsidRPr="009733E0">
        <w:rPr>
          <w:rFonts w:ascii="Arial" w:hAnsi="Arial" w:cs="Arial"/>
          <w:sz w:val="22"/>
          <w:szCs w:val="22"/>
        </w:rPr>
        <w:t xml:space="preserve"> Ustala</w:t>
      </w:r>
      <w:r w:rsidR="00A2130C">
        <w:rPr>
          <w:rFonts w:ascii="Arial" w:hAnsi="Arial" w:cs="Arial"/>
          <w:sz w:val="22"/>
          <w:szCs w:val="22"/>
        </w:rPr>
        <w:t>ją</w:t>
      </w:r>
      <w:r w:rsidRPr="009733E0">
        <w:rPr>
          <w:rFonts w:ascii="Arial" w:hAnsi="Arial" w:cs="Arial"/>
          <w:sz w:val="22"/>
          <w:szCs w:val="22"/>
        </w:rPr>
        <w:t xml:space="preserve"> m.in.:</w:t>
      </w:r>
    </w:p>
    <w:p w14:paraId="29A5F132" w14:textId="77777777" w:rsidR="00E57F8B" w:rsidRDefault="00E57F8B" w:rsidP="00C62AB9">
      <w:pPr>
        <w:pStyle w:val="Akapitzlist"/>
        <w:numPr>
          <w:ilvl w:val="0"/>
          <w:numId w:val="87"/>
        </w:numPr>
        <w:autoSpaceDE w:val="0"/>
        <w:autoSpaceDN w:val="0"/>
        <w:spacing w:after="0" w:line="360" w:lineRule="auto"/>
        <w:ind w:left="357" w:hanging="357"/>
        <w:rPr>
          <w:rFonts w:ascii="Arial" w:hAnsi="Arial" w:cs="Arial"/>
          <w:lang w:val="pl-PL"/>
        </w:rPr>
      </w:pPr>
      <w:r>
        <w:rPr>
          <w:rFonts w:ascii="Arial" w:hAnsi="Arial" w:cs="Arial"/>
          <w:lang w:val="pl-PL"/>
        </w:rPr>
        <w:t xml:space="preserve">od 1.01.2021 r. </w:t>
      </w:r>
      <w:r w:rsidRPr="009733E0">
        <w:rPr>
          <w:rFonts w:ascii="Arial" w:hAnsi="Arial" w:cs="Arial"/>
        </w:rPr>
        <w:t>w kotłach, piecach i kominkach</w:t>
      </w:r>
      <w:r>
        <w:rPr>
          <w:rFonts w:ascii="Arial" w:hAnsi="Arial" w:cs="Arial"/>
          <w:lang w:val="pl-PL"/>
        </w:rPr>
        <w:t xml:space="preserve"> zakazuje się stosowania:</w:t>
      </w:r>
    </w:p>
    <w:p w14:paraId="39122427" w14:textId="48917B54" w:rsidR="00E57F8B" w:rsidRDefault="00E57F8B" w:rsidP="00C62AB9">
      <w:pPr>
        <w:pStyle w:val="Akapitzlist"/>
        <w:numPr>
          <w:ilvl w:val="1"/>
          <w:numId w:val="87"/>
        </w:numPr>
        <w:autoSpaceDE w:val="0"/>
        <w:autoSpaceDN w:val="0"/>
        <w:spacing w:after="0" w:line="360" w:lineRule="auto"/>
        <w:ind w:left="714" w:hanging="357"/>
        <w:rPr>
          <w:rFonts w:ascii="Arial" w:hAnsi="Arial" w:cs="Arial"/>
          <w:lang w:val="pl-PL"/>
        </w:rPr>
      </w:pPr>
      <w:r w:rsidRPr="00E57F8B">
        <w:rPr>
          <w:rFonts w:ascii="Arial" w:hAnsi="Arial" w:cs="Arial"/>
          <w:lang w:val="pl-PL"/>
        </w:rPr>
        <w:t>paliw, o których mowa w art. 7 ust. 7a pkt 1-5 ustawy z dnia 25 sierpnia 2006 r. o</w:t>
      </w:r>
      <w:r>
        <w:rPr>
          <w:rFonts w:ascii="Arial" w:hAnsi="Arial" w:cs="Arial"/>
          <w:lang w:val="pl-PL"/>
        </w:rPr>
        <w:t> </w:t>
      </w:r>
      <w:r w:rsidRPr="00E57F8B">
        <w:rPr>
          <w:rFonts w:ascii="Arial" w:hAnsi="Arial" w:cs="Arial"/>
          <w:lang w:val="pl-PL"/>
        </w:rPr>
        <w:t>systemie</w:t>
      </w:r>
      <w:r>
        <w:rPr>
          <w:rFonts w:ascii="Arial" w:hAnsi="Arial" w:cs="Arial"/>
          <w:lang w:val="pl-PL"/>
        </w:rPr>
        <w:t xml:space="preserve"> </w:t>
      </w:r>
      <w:r w:rsidRPr="00E57F8B">
        <w:rPr>
          <w:rFonts w:ascii="Arial" w:hAnsi="Arial" w:cs="Arial"/>
          <w:lang w:val="pl-PL"/>
        </w:rPr>
        <w:t>monitorowania i kontrolowania jakości paliw</w:t>
      </w:r>
      <w:r>
        <w:rPr>
          <w:rFonts w:ascii="Arial" w:hAnsi="Arial" w:cs="Arial"/>
          <w:lang w:val="pl-PL"/>
        </w:rPr>
        <w:t>,</w:t>
      </w:r>
    </w:p>
    <w:p w14:paraId="2EB3B546" w14:textId="77777777" w:rsidR="00E57F8B" w:rsidRDefault="00E57F8B" w:rsidP="00C62AB9">
      <w:pPr>
        <w:pStyle w:val="Akapitzlist"/>
        <w:numPr>
          <w:ilvl w:val="1"/>
          <w:numId w:val="87"/>
        </w:numPr>
        <w:autoSpaceDE w:val="0"/>
        <w:autoSpaceDN w:val="0"/>
        <w:spacing w:after="0" w:line="360" w:lineRule="auto"/>
        <w:ind w:left="714" w:hanging="357"/>
        <w:rPr>
          <w:rFonts w:ascii="Arial" w:hAnsi="Arial" w:cs="Arial"/>
          <w:lang w:val="pl-PL"/>
        </w:rPr>
      </w:pPr>
      <w:r w:rsidRPr="00E57F8B">
        <w:rPr>
          <w:rFonts w:ascii="Arial" w:hAnsi="Arial" w:cs="Arial"/>
          <w:lang w:val="pl-PL"/>
        </w:rPr>
        <w:t>paliw, o których mowa w Tabeli nr 6 załącznika do rozporządzenia Ministra Energii z</w:t>
      </w:r>
      <w:r>
        <w:rPr>
          <w:rFonts w:ascii="Arial" w:hAnsi="Arial" w:cs="Arial"/>
          <w:lang w:val="pl-PL"/>
        </w:rPr>
        <w:t> </w:t>
      </w:r>
      <w:r w:rsidRPr="00E57F8B">
        <w:rPr>
          <w:rFonts w:ascii="Arial" w:hAnsi="Arial" w:cs="Arial"/>
          <w:lang w:val="pl-PL"/>
        </w:rPr>
        <w:t>dnia</w:t>
      </w:r>
      <w:r>
        <w:rPr>
          <w:rFonts w:ascii="Arial" w:hAnsi="Arial" w:cs="Arial"/>
          <w:lang w:val="pl-PL"/>
        </w:rPr>
        <w:t xml:space="preserve"> </w:t>
      </w:r>
      <w:r w:rsidRPr="00E57F8B">
        <w:rPr>
          <w:rFonts w:ascii="Arial" w:hAnsi="Arial" w:cs="Arial"/>
          <w:lang w:val="pl-PL"/>
        </w:rPr>
        <w:t>27 września 2018 r. w sprawie wymagań jakościowych dla paliw stałych (miały o wymiarze</w:t>
      </w:r>
      <w:r>
        <w:rPr>
          <w:rFonts w:ascii="Arial" w:hAnsi="Arial" w:cs="Arial"/>
          <w:lang w:val="pl-PL"/>
        </w:rPr>
        <w:t xml:space="preserve"> </w:t>
      </w:r>
      <w:r w:rsidRPr="00E57F8B">
        <w:rPr>
          <w:rFonts w:ascii="Arial" w:hAnsi="Arial" w:cs="Arial"/>
          <w:lang w:val="pl-PL"/>
        </w:rPr>
        <w:t>ziarna 1 ÷ 31,5 mm miał I, miał II, miał III)</w:t>
      </w:r>
      <w:r>
        <w:rPr>
          <w:rFonts w:ascii="Arial" w:hAnsi="Arial" w:cs="Arial"/>
          <w:lang w:val="pl-PL"/>
        </w:rPr>
        <w:t>,</w:t>
      </w:r>
    </w:p>
    <w:p w14:paraId="4B9D51BC" w14:textId="4A41B73E" w:rsidR="00E57F8B" w:rsidRDefault="00E57F8B" w:rsidP="00C62AB9">
      <w:pPr>
        <w:pStyle w:val="Akapitzlist"/>
        <w:numPr>
          <w:ilvl w:val="1"/>
          <w:numId w:val="87"/>
        </w:numPr>
        <w:autoSpaceDE w:val="0"/>
        <w:autoSpaceDN w:val="0"/>
        <w:spacing w:after="0" w:line="360" w:lineRule="auto"/>
        <w:ind w:left="714" w:hanging="357"/>
        <w:rPr>
          <w:rFonts w:ascii="Arial" w:hAnsi="Arial" w:cs="Arial"/>
          <w:lang w:val="pl-PL"/>
        </w:rPr>
      </w:pPr>
      <w:r w:rsidRPr="00E57F8B">
        <w:rPr>
          <w:rFonts w:ascii="Arial" w:hAnsi="Arial" w:cs="Arial"/>
          <w:lang w:val="pl-PL"/>
        </w:rPr>
        <w:t>paliw zawierających biomasę o wilgotności powyżej 20%</w:t>
      </w:r>
      <w:r>
        <w:rPr>
          <w:rFonts w:ascii="Arial" w:hAnsi="Arial" w:cs="Arial"/>
          <w:lang w:val="pl-PL"/>
        </w:rPr>
        <w:t>,</w:t>
      </w:r>
    </w:p>
    <w:p w14:paraId="2967626D" w14:textId="4F38A84C" w:rsidR="009733E0" w:rsidRPr="00A426FF" w:rsidRDefault="009733E0" w:rsidP="00C62AB9">
      <w:pPr>
        <w:pStyle w:val="Akapitzlist"/>
        <w:numPr>
          <w:ilvl w:val="0"/>
          <w:numId w:val="87"/>
        </w:numPr>
        <w:autoSpaceDE w:val="0"/>
        <w:autoSpaceDN w:val="0"/>
        <w:spacing w:after="0" w:line="360" w:lineRule="auto"/>
        <w:ind w:left="357" w:hanging="357"/>
        <w:rPr>
          <w:rFonts w:ascii="Arial" w:hAnsi="Arial" w:cs="Arial"/>
          <w:lang w:val="pl-PL"/>
        </w:rPr>
      </w:pPr>
      <w:r>
        <w:rPr>
          <w:rFonts w:ascii="Arial" w:hAnsi="Arial" w:cs="Arial"/>
          <w:lang w:val="pl-PL"/>
        </w:rPr>
        <w:t>dopuszcza się</w:t>
      </w:r>
      <w:r w:rsidRPr="009733E0">
        <w:rPr>
          <w:rFonts w:ascii="Arial" w:hAnsi="Arial" w:cs="Arial"/>
        </w:rPr>
        <w:t xml:space="preserve"> w kotłach, piecach i kominkach</w:t>
      </w:r>
      <w:r>
        <w:rPr>
          <w:rFonts w:ascii="Arial" w:hAnsi="Arial" w:cs="Arial"/>
          <w:lang w:val="pl-PL"/>
        </w:rPr>
        <w:t xml:space="preserve"> </w:t>
      </w:r>
      <w:r w:rsidRPr="009733E0">
        <w:rPr>
          <w:rFonts w:ascii="Arial" w:hAnsi="Arial" w:cs="Arial"/>
          <w:lang w:val="pl-PL"/>
        </w:rPr>
        <w:t>stosowanie wyłącznie następujących rodzajów</w:t>
      </w:r>
      <w:r>
        <w:rPr>
          <w:rFonts w:ascii="Arial" w:hAnsi="Arial" w:cs="Arial"/>
          <w:lang w:val="pl-PL"/>
        </w:rPr>
        <w:t xml:space="preserve"> </w:t>
      </w:r>
      <w:r w:rsidRPr="009733E0">
        <w:rPr>
          <w:rFonts w:ascii="Arial" w:hAnsi="Arial" w:cs="Arial"/>
        </w:rPr>
        <w:t>paliw:</w:t>
      </w:r>
    </w:p>
    <w:p w14:paraId="6564FD82" w14:textId="77777777" w:rsidR="007B6587" w:rsidRDefault="007B6587" w:rsidP="00C62AB9">
      <w:pPr>
        <w:pStyle w:val="Akapitzlist"/>
        <w:numPr>
          <w:ilvl w:val="1"/>
          <w:numId w:val="87"/>
        </w:numPr>
        <w:autoSpaceDE w:val="0"/>
        <w:autoSpaceDN w:val="0"/>
        <w:spacing w:after="0" w:line="360" w:lineRule="auto"/>
        <w:ind w:left="714" w:hanging="357"/>
        <w:rPr>
          <w:rFonts w:ascii="Arial" w:hAnsi="Arial" w:cs="Arial"/>
          <w:lang w:val="pl-PL"/>
        </w:rPr>
      </w:pPr>
      <w:r>
        <w:rPr>
          <w:rFonts w:ascii="Arial" w:hAnsi="Arial" w:cs="Arial"/>
          <w:lang w:val="pl-PL"/>
        </w:rPr>
        <w:t>p</w:t>
      </w:r>
      <w:r w:rsidRPr="007B6587">
        <w:rPr>
          <w:rFonts w:ascii="Arial" w:hAnsi="Arial" w:cs="Arial"/>
          <w:lang w:val="pl-PL"/>
        </w:rPr>
        <w:t>aliwa gazowego w rozumieniu art. 3 pkt 3a ustawy z dnia 10 kwietnia 1997 r. Prawo</w:t>
      </w:r>
      <w:r>
        <w:rPr>
          <w:rFonts w:ascii="Arial" w:hAnsi="Arial" w:cs="Arial"/>
          <w:lang w:val="pl-PL"/>
        </w:rPr>
        <w:t xml:space="preserve"> </w:t>
      </w:r>
      <w:r w:rsidRPr="007B6587">
        <w:rPr>
          <w:rFonts w:ascii="Arial" w:hAnsi="Arial" w:cs="Arial"/>
        </w:rPr>
        <w:t>energetyczne</w:t>
      </w:r>
      <w:r>
        <w:rPr>
          <w:rFonts w:ascii="Arial" w:hAnsi="Arial" w:cs="Arial"/>
          <w:lang w:val="pl-PL"/>
        </w:rPr>
        <w:t>,</w:t>
      </w:r>
    </w:p>
    <w:p w14:paraId="6B28447D" w14:textId="77777777" w:rsidR="007B6587" w:rsidRDefault="007B6587" w:rsidP="00C62AB9">
      <w:pPr>
        <w:pStyle w:val="Akapitzlist"/>
        <w:numPr>
          <w:ilvl w:val="1"/>
          <w:numId w:val="87"/>
        </w:numPr>
        <w:autoSpaceDE w:val="0"/>
        <w:autoSpaceDN w:val="0"/>
        <w:spacing w:after="0" w:line="360" w:lineRule="auto"/>
        <w:ind w:left="714" w:hanging="357"/>
        <w:rPr>
          <w:rFonts w:ascii="Arial" w:hAnsi="Arial" w:cs="Arial"/>
          <w:lang w:val="pl-PL"/>
        </w:rPr>
      </w:pPr>
      <w:r w:rsidRPr="007B6587">
        <w:rPr>
          <w:rFonts w:ascii="Arial" w:hAnsi="Arial" w:cs="Arial"/>
        </w:rPr>
        <w:t>gazu płynnego LPG</w:t>
      </w:r>
      <w:r>
        <w:rPr>
          <w:rFonts w:ascii="Arial" w:hAnsi="Arial" w:cs="Arial"/>
          <w:lang w:val="pl-PL"/>
        </w:rPr>
        <w:t>,</w:t>
      </w:r>
    </w:p>
    <w:p w14:paraId="42297509" w14:textId="4899BCCE" w:rsidR="00A426FF" w:rsidRPr="0096520E" w:rsidRDefault="007B6587" w:rsidP="00C62AB9">
      <w:pPr>
        <w:pStyle w:val="Akapitzlist"/>
        <w:numPr>
          <w:ilvl w:val="1"/>
          <w:numId w:val="87"/>
        </w:numPr>
        <w:autoSpaceDE w:val="0"/>
        <w:autoSpaceDN w:val="0"/>
        <w:spacing w:after="0" w:line="360" w:lineRule="auto"/>
        <w:ind w:left="714" w:hanging="357"/>
        <w:rPr>
          <w:rFonts w:ascii="Arial" w:hAnsi="Arial" w:cs="Arial"/>
          <w:lang w:val="pl-PL"/>
        </w:rPr>
      </w:pPr>
      <w:r w:rsidRPr="007B6587">
        <w:rPr>
          <w:rFonts w:ascii="Arial" w:hAnsi="Arial" w:cs="Arial"/>
        </w:rPr>
        <w:lastRenderedPageBreak/>
        <w:t>lekkiego oleju opałowego w rozumieniu art. 2 ust. 1 pkt 8 ustawy z dnia 25 sierpnia 2006 r.</w:t>
      </w:r>
      <w:r>
        <w:rPr>
          <w:rFonts w:ascii="Arial" w:hAnsi="Arial" w:cs="Arial"/>
          <w:lang w:val="pl-PL"/>
        </w:rPr>
        <w:t xml:space="preserve"> </w:t>
      </w:r>
      <w:r w:rsidRPr="007B6587">
        <w:rPr>
          <w:rFonts w:ascii="Arial" w:hAnsi="Arial" w:cs="Arial"/>
        </w:rPr>
        <w:t>o systemie monitorowania i kontrolowania jakości paliw.</w:t>
      </w:r>
    </w:p>
    <w:p w14:paraId="2ACDCFD5" w14:textId="3B888421" w:rsidR="0096520E" w:rsidRDefault="0096520E" w:rsidP="00C62AB9">
      <w:pPr>
        <w:pStyle w:val="Akapitzlist"/>
        <w:numPr>
          <w:ilvl w:val="1"/>
          <w:numId w:val="87"/>
        </w:numPr>
        <w:autoSpaceDE w:val="0"/>
        <w:autoSpaceDN w:val="0"/>
        <w:spacing w:after="0" w:line="360" w:lineRule="auto"/>
        <w:ind w:left="714" w:hanging="357"/>
        <w:rPr>
          <w:rFonts w:ascii="Arial" w:hAnsi="Arial" w:cs="Arial"/>
          <w:lang w:val="pl-PL"/>
        </w:rPr>
      </w:pPr>
      <w:r>
        <w:rPr>
          <w:rFonts w:ascii="Arial" w:hAnsi="Arial" w:cs="Arial"/>
          <w:lang w:val="pl-PL"/>
        </w:rPr>
        <w:t>warunek ten obowiązuje:</w:t>
      </w:r>
    </w:p>
    <w:p w14:paraId="5D5A74AF" w14:textId="6A748219" w:rsidR="0096520E" w:rsidRDefault="0096520E" w:rsidP="00C62AB9">
      <w:pPr>
        <w:pStyle w:val="Akapitzlist"/>
        <w:numPr>
          <w:ilvl w:val="2"/>
          <w:numId w:val="87"/>
        </w:numPr>
        <w:autoSpaceDE w:val="0"/>
        <w:autoSpaceDN w:val="0"/>
        <w:spacing w:after="0" w:line="360" w:lineRule="auto"/>
        <w:ind w:left="1037" w:hanging="357"/>
        <w:rPr>
          <w:rFonts w:ascii="Arial" w:hAnsi="Arial" w:cs="Arial"/>
          <w:lang w:val="pl-PL"/>
        </w:rPr>
      </w:pPr>
      <w:r w:rsidRPr="0096520E">
        <w:rPr>
          <w:rFonts w:ascii="Arial" w:hAnsi="Arial" w:cs="Arial"/>
        </w:rPr>
        <w:t xml:space="preserve">od 1 </w:t>
      </w:r>
      <w:r w:rsidRPr="0096520E">
        <w:rPr>
          <w:rFonts w:ascii="Arial" w:hAnsi="Arial" w:cs="Arial"/>
          <w:lang w:val="pl-PL"/>
        </w:rPr>
        <w:t>września</w:t>
      </w:r>
      <w:r w:rsidRPr="0096520E">
        <w:rPr>
          <w:rFonts w:ascii="Arial" w:hAnsi="Arial" w:cs="Arial"/>
        </w:rPr>
        <w:t xml:space="preserve"> 202</w:t>
      </w:r>
      <w:r w:rsidRPr="0096520E">
        <w:rPr>
          <w:rFonts w:ascii="Arial" w:hAnsi="Arial" w:cs="Arial"/>
          <w:lang w:val="pl-PL"/>
        </w:rPr>
        <w:t>4</w:t>
      </w:r>
      <w:r w:rsidRPr="0096520E">
        <w:rPr>
          <w:rFonts w:ascii="Arial" w:hAnsi="Arial" w:cs="Arial"/>
        </w:rPr>
        <w:t xml:space="preserve"> r. dla instalacji, oddanych</w:t>
      </w:r>
      <w:r>
        <w:rPr>
          <w:rFonts w:ascii="Arial" w:hAnsi="Arial" w:cs="Arial"/>
          <w:lang w:val="pl-PL"/>
        </w:rPr>
        <w:t xml:space="preserve"> </w:t>
      </w:r>
      <w:r w:rsidRPr="0096520E">
        <w:rPr>
          <w:rFonts w:ascii="Arial" w:hAnsi="Arial" w:cs="Arial"/>
        </w:rPr>
        <w:t xml:space="preserve">do eksploatacji przed dniem wejścia w życie uchwały, które </w:t>
      </w:r>
      <w:r>
        <w:rPr>
          <w:rFonts w:ascii="Arial" w:hAnsi="Arial" w:cs="Arial"/>
          <w:lang w:val="pl-PL"/>
        </w:rPr>
        <w:t xml:space="preserve">nie </w:t>
      </w:r>
      <w:r w:rsidRPr="0096520E">
        <w:rPr>
          <w:rFonts w:ascii="Arial" w:hAnsi="Arial" w:cs="Arial"/>
        </w:rPr>
        <w:t>spełniają wymaga</w:t>
      </w:r>
      <w:r>
        <w:rPr>
          <w:rFonts w:ascii="Arial" w:hAnsi="Arial" w:cs="Arial"/>
          <w:lang w:val="pl-PL"/>
        </w:rPr>
        <w:t xml:space="preserve">ń </w:t>
      </w:r>
      <w:r w:rsidRPr="0096520E">
        <w:rPr>
          <w:rFonts w:ascii="Arial" w:hAnsi="Arial" w:cs="Arial"/>
        </w:rPr>
        <w:t xml:space="preserve">w zakresie standardów emisyjnych odpowiadających klasie </w:t>
      </w:r>
      <w:r w:rsidRPr="0096520E">
        <w:rPr>
          <w:rFonts w:ascii="Arial" w:hAnsi="Arial" w:cs="Arial"/>
          <w:lang w:val="pl-PL"/>
        </w:rPr>
        <w:t>3 od względem granicznych</w:t>
      </w:r>
      <w:r>
        <w:rPr>
          <w:rFonts w:ascii="Arial" w:hAnsi="Arial" w:cs="Arial"/>
          <w:lang w:val="pl-PL"/>
        </w:rPr>
        <w:t xml:space="preserve"> </w:t>
      </w:r>
      <w:r w:rsidRPr="0096520E">
        <w:rPr>
          <w:rFonts w:ascii="Arial" w:hAnsi="Arial" w:cs="Arial"/>
          <w:lang w:val="pl-PL"/>
        </w:rPr>
        <w:t>wartości emisji pyłu wg normy</w:t>
      </w:r>
      <w:r>
        <w:rPr>
          <w:rFonts w:ascii="Arial" w:hAnsi="Arial" w:cs="Arial"/>
          <w:lang w:val="pl-PL"/>
        </w:rPr>
        <w:t xml:space="preserve"> </w:t>
      </w:r>
      <w:r w:rsidRPr="0096520E">
        <w:rPr>
          <w:rFonts w:ascii="Arial" w:hAnsi="Arial" w:cs="Arial"/>
          <w:lang w:val="pl-PL"/>
        </w:rPr>
        <w:t>PN-EN 303-5:2012 lub nieposiadających tabliczki</w:t>
      </w:r>
      <w:r>
        <w:rPr>
          <w:rFonts w:ascii="Arial" w:hAnsi="Arial" w:cs="Arial"/>
          <w:lang w:val="pl-PL"/>
        </w:rPr>
        <w:t xml:space="preserve"> </w:t>
      </w:r>
      <w:r w:rsidRPr="0096520E">
        <w:rPr>
          <w:rFonts w:ascii="Arial" w:hAnsi="Arial" w:cs="Arial"/>
          <w:lang w:val="pl-PL"/>
        </w:rPr>
        <w:t>znamionowej,</w:t>
      </w:r>
    </w:p>
    <w:p w14:paraId="631CCB89" w14:textId="77777777" w:rsidR="0096520E" w:rsidRDefault="0096520E" w:rsidP="00C62AB9">
      <w:pPr>
        <w:pStyle w:val="Akapitzlist"/>
        <w:numPr>
          <w:ilvl w:val="2"/>
          <w:numId w:val="87"/>
        </w:numPr>
        <w:autoSpaceDE w:val="0"/>
        <w:autoSpaceDN w:val="0"/>
        <w:spacing w:after="0" w:line="360" w:lineRule="auto"/>
        <w:ind w:left="1037" w:hanging="357"/>
        <w:rPr>
          <w:rFonts w:ascii="Arial" w:hAnsi="Arial" w:cs="Arial"/>
          <w:lang w:val="pl-PL"/>
        </w:rPr>
      </w:pPr>
      <w:r w:rsidRPr="0096520E">
        <w:rPr>
          <w:rFonts w:ascii="Arial" w:hAnsi="Arial" w:cs="Arial"/>
        </w:rPr>
        <w:t>od dnia 1 września 2026 r, dla instalacji, oddanych</w:t>
      </w:r>
      <w:r>
        <w:rPr>
          <w:rFonts w:ascii="Arial" w:hAnsi="Arial" w:cs="Arial"/>
          <w:lang w:val="pl-PL"/>
        </w:rPr>
        <w:t xml:space="preserve"> </w:t>
      </w:r>
      <w:r w:rsidRPr="0096520E">
        <w:rPr>
          <w:rFonts w:ascii="Arial" w:hAnsi="Arial" w:cs="Arial"/>
        </w:rPr>
        <w:t>do eksploatacji przed dniem wejścia w życie uchwały, które spełniają wymagania</w:t>
      </w:r>
      <w:r>
        <w:rPr>
          <w:rFonts w:ascii="Arial" w:hAnsi="Arial" w:cs="Arial"/>
          <w:lang w:val="pl-PL"/>
        </w:rPr>
        <w:t xml:space="preserve"> </w:t>
      </w:r>
      <w:r w:rsidRPr="0096520E">
        <w:rPr>
          <w:rFonts w:ascii="Arial" w:hAnsi="Arial" w:cs="Arial"/>
        </w:rPr>
        <w:t>w zakresie standardów emisyjnych odpowiadających klasie 3 i 4 pod względem</w:t>
      </w:r>
      <w:r>
        <w:rPr>
          <w:rFonts w:ascii="Arial" w:hAnsi="Arial" w:cs="Arial"/>
          <w:lang w:val="pl-PL"/>
        </w:rPr>
        <w:t xml:space="preserve"> </w:t>
      </w:r>
      <w:r w:rsidRPr="0096520E">
        <w:rPr>
          <w:rFonts w:ascii="Arial" w:hAnsi="Arial" w:cs="Arial"/>
        </w:rPr>
        <w:t>granicznych wartości emisji</w:t>
      </w:r>
      <w:r>
        <w:rPr>
          <w:rFonts w:ascii="Arial" w:hAnsi="Arial" w:cs="Arial"/>
          <w:lang w:val="pl-PL"/>
        </w:rPr>
        <w:t xml:space="preserve"> </w:t>
      </w:r>
      <w:r w:rsidRPr="0096520E">
        <w:rPr>
          <w:rFonts w:ascii="Arial" w:hAnsi="Arial" w:cs="Arial"/>
        </w:rPr>
        <w:t>pyłu wg normy PN-EN 303-5:2012</w:t>
      </w:r>
      <w:r>
        <w:rPr>
          <w:rFonts w:ascii="Arial" w:hAnsi="Arial" w:cs="Arial"/>
          <w:lang w:val="pl-PL"/>
        </w:rPr>
        <w:t>,</w:t>
      </w:r>
    </w:p>
    <w:p w14:paraId="5E5FABB2" w14:textId="77777777" w:rsidR="00353B9E" w:rsidRDefault="0096520E" w:rsidP="00C62AB9">
      <w:pPr>
        <w:pStyle w:val="Akapitzlist"/>
        <w:numPr>
          <w:ilvl w:val="2"/>
          <w:numId w:val="87"/>
        </w:numPr>
        <w:autoSpaceDE w:val="0"/>
        <w:autoSpaceDN w:val="0"/>
        <w:spacing w:after="0" w:line="360" w:lineRule="auto"/>
        <w:ind w:left="1037" w:hanging="357"/>
        <w:rPr>
          <w:rFonts w:ascii="Arial" w:hAnsi="Arial" w:cs="Arial"/>
          <w:lang w:val="pl-PL"/>
        </w:rPr>
      </w:pPr>
      <w:r w:rsidRPr="0096520E">
        <w:rPr>
          <w:rFonts w:ascii="Arial" w:hAnsi="Arial" w:cs="Arial"/>
        </w:rPr>
        <w:t>od dnia 1 lipca 2035 r. dla instalacji, oddanych do eksploatacji</w:t>
      </w:r>
      <w:r>
        <w:rPr>
          <w:rFonts w:ascii="Arial" w:hAnsi="Arial" w:cs="Arial"/>
          <w:lang w:val="pl-PL"/>
        </w:rPr>
        <w:t xml:space="preserve"> </w:t>
      </w:r>
      <w:r w:rsidRPr="0096520E">
        <w:rPr>
          <w:rFonts w:ascii="Arial" w:hAnsi="Arial" w:cs="Arial"/>
        </w:rPr>
        <w:t xml:space="preserve">przed dniem wejścia w życie uchwały, które spełniają wymagania w </w:t>
      </w:r>
      <w:r>
        <w:rPr>
          <w:rFonts w:ascii="Arial" w:hAnsi="Arial" w:cs="Arial"/>
        </w:rPr>
        <w:t>zakresie</w:t>
      </w:r>
      <w:r>
        <w:rPr>
          <w:rFonts w:ascii="Arial" w:hAnsi="Arial" w:cs="Arial"/>
          <w:lang w:val="pl-PL"/>
        </w:rPr>
        <w:t xml:space="preserve"> </w:t>
      </w:r>
      <w:r w:rsidRPr="0096520E">
        <w:rPr>
          <w:rFonts w:ascii="Arial" w:hAnsi="Arial" w:cs="Arial"/>
        </w:rPr>
        <w:t>standardów emisyjnych odpowiadających klasie 5 pod względem granicznych wartości</w:t>
      </w:r>
      <w:r>
        <w:rPr>
          <w:rFonts w:ascii="Arial" w:hAnsi="Arial" w:cs="Arial"/>
          <w:lang w:val="pl-PL"/>
        </w:rPr>
        <w:t xml:space="preserve"> </w:t>
      </w:r>
      <w:r w:rsidRPr="0096520E">
        <w:rPr>
          <w:rFonts w:ascii="Arial" w:hAnsi="Arial" w:cs="Arial"/>
        </w:rPr>
        <w:t>emisji pyłu wg normy PN-EN 303-5:2012</w:t>
      </w:r>
      <w:r w:rsidR="00DD6895">
        <w:rPr>
          <w:rFonts w:ascii="Arial" w:hAnsi="Arial" w:cs="Arial"/>
          <w:lang w:val="pl-PL"/>
        </w:rPr>
        <w:t>,</w:t>
      </w:r>
    </w:p>
    <w:p w14:paraId="7CD69E16" w14:textId="6DA80AC6" w:rsidR="0096520E" w:rsidRPr="00353B9E" w:rsidRDefault="00DD6895" w:rsidP="00C62AB9">
      <w:pPr>
        <w:pStyle w:val="Akapitzlist"/>
        <w:numPr>
          <w:ilvl w:val="2"/>
          <w:numId w:val="87"/>
        </w:numPr>
        <w:autoSpaceDE w:val="0"/>
        <w:autoSpaceDN w:val="0"/>
        <w:spacing w:after="0" w:line="360" w:lineRule="auto"/>
        <w:ind w:left="1037" w:hanging="357"/>
        <w:rPr>
          <w:rFonts w:ascii="Arial" w:hAnsi="Arial" w:cs="Arial"/>
          <w:lang w:val="pl-PL"/>
        </w:rPr>
      </w:pPr>
      <w:r w:rsidRPr="00353B9E">
        <w:rPr>
          <w:rFonts w:ascii="Arial" w:hAnsi="Arial" w:cs="Arial"/>
        </w:rPr>
        <w:t>jeżeli instalacja uzyskała dostęp do sieci gazowej lub ciepłowniczej po wejściu w</w:t>
      </w:r>
      <w:r w:rsidR="00353B9E">
        <w:rPr>
          <w:rFonts w:ascii="Arial" w:hAnsi="Arial" w:cs="Arial"/>
          <w:lang w:val="pl-PL"/>
        </w:rPr>
        <w:t> </w:t>
      </w:r>
      <w:r w:rsidRPr="00353B9E">
        <w:rPr>
          <w:rFonts w:ascii="Arial" w:hAnsi="Arial" w:cs="Arial"/>
        </w:rPr>
        <w:t>życie niniejszej uchwały, eksploatowanie jej przez okres nie dłuższy niż 15 lat od</w:t>
      </w:r>
      <w:r w:rsidR="00353B9E">
        <w:rPr>
          <w:rFonts w:ascii="Arial" w:hAnsi="Arial" w:cs="Arial"/>
          <w:lang w:val="pl-PL"/>
        </w:rPr>
        <w:t> </w:t>
      </w:r>
      <w:r w:rsidRPr="00353B9E">
        <w:rPr>
          <w:rFonts w:ascii="Arial" w:hAnsi="Arial" w:cs="Arial"/>
        </w:rPr>
        <w:t>daty rozpoczęcia eksploatacji.</w:t>
      </w:r>
    </w:p>
    <w:p w14:paraId="39BA8AF9" w14:textId="00E3A6F2" w:rsidR="00716A63" w:rsidRPr="004A11E2" w:rsidRDefault="009733E0" w:rsidP="00716A63">
      <w:pPr>
        <w:spacing w:before="120" w:after="120" w:line="360" w:lineRule="auto"/>
        <w:jc w:val="both"/>
        <w:rPr>
          <w:rFonts w:ascii="Arial" w:hAnsi="Arial" w:cs="Arial"/>
          <w:iCs/>
          <w:sz w:val="22"/>
          <w:szCs w:val="22"/>
        </w:rPr>
      </w:pPr>
      <w:r w:rsidRPr="009733E0">
        <w:rPr>
          <w:rFonts w:ascii="Arial" w:hAnsi="Arial" w:cs="Arial"/>
          <w:sz w:val="22"/>
          <w:szCs w:val="22"/>
        </w:rPr>
        <w:t>Założenia do planu zaopatrzenia w ciepło, energię elektryczną i paliwa gazowe dla </w:t>
      </w:r>
      <w:r w:rsidR="0096520E">
        <w:rPr>
          <w:rFonts w:ascii="Arial" w:hAnsi="Arial" w:cs="Arial"/>
          <w:sz w:val="22"/>
          <w:szCs w:val="22"/>
        </w:rPr>
        <w:t>Gminy Brusy</w:t>
      </w:r>
      <w:r w:rsidRPr="009733E0">
        <w:rPr>
          <w:rFonts w:ascii="Arial" w:hAnsi="Arial" w:cs="Arial"/>
          <w:sz w:val="22"/>
          <w:szCs w:val="22"/>
        </w:rPr>
        <w:t xml:space="preserve"> uwzględniają zapisy powyższ</w:t>
      </w:r>
      <w:r w:rsidR="00A2130C">
        <w:rPr>
          <w:rFonts w:ascii="Arial" w:hAnsi="Arial" w:cs="Arial"/>
          <w:sz w:val="22"/>
          <w:szCs w:val="22"/>
        </w:rPr>
        <w:t>ych</w:t>
      </w:r>
      <w:r w:rsidRPr="009733E0">
        <w:rPr>
          <w:rFonts w:ascii="Arial" w:hAnsi="Arial" w:cs="Arial"/>
          <w:sz w:val="22"/>
          <w:szCs w:val="22"/>
        </w:rPr>
        <w:t xml:space="preserve"> uchwał antysmogow</w:t>
      </w:r>
      <w:r w:rsidR="00A2130C">
        <w:rPr>
          <w:rFonts w:ascii="Arial" w:hAnsi="Arial" w:cs="Arial"/>
          <w:sz w:val="22"/>
          <w:szCs w:val="22"/>
        </w:rPr>
        <w:t>ych</w:t>
      </w:r>
      <w:r w:rsidRPr="009733E0">
        <w:rPr>
          <w:rFonts w:ascii="Arial" w:hAnsi="Arial" w:cs="Arial"/>
          <w:iCs/>
          <w:sz w:val="22"/>
          <w:szCs w:val="22"/>
        </w:rPr>
        <w:t>.</w:t>
      </w:r>
      <w:bookmarkStart w:id="631" w:name="_Toc15625449"/>
    </w:p>
    <w:p w14:paraId="0A8A8CF8" w14:textId="77777777" w:rsidR="00353B9E" w:rsidRPr="00353B9E" w:rsidRDefault="00716A63" w:rsidP="00353B9E">
      <w:pPr>
        <w:spacing w:before="120" w:after="120" w:line="360" w:lineRule="auto"/>
        <w:jc w:val="both"/>
        <w:rPr>
          <w:rFonts w:ascii="Arial" w:hAnsi="Arial" w:cs="Arial"/>
          <w:b/>
          <w:sz w:val="22"/>
          <w:szCs w:val="22"/>
          <w:u w:val="single"/>
        </w:rPr>
      </w:pPr>
      <w:r w:rsidRPr="00353B9E">
        <w:rPr>
          <w:rFonts w:ascii="Arial" w:hAnsi="Arial" w:cs="Arial"/>
          <w:b/>
          <w:sz w:val="22"/>
          <w:szCs w:val="22"/>
          <w:u w:val="single"/>
        </w:rPr>
        <w:t xml:space="preserve">Strategia </w:t>
      </w:r>
      <w:r w:rsidR="00353B9E" w:rsidRPr="00353B9E">
        <w:rPr>
          <w:rFonts w:ascii="Arial" w:hAnsi="Arial" w:cs="Arial"/>
          <w:b/>
          <w:sz w:val="22"/>
          <w:szCs w:val="22"/>
          <w:u w:val="single"/>
        </w:rPr>
        <w:t>Rozwoju Powiatu Chojnickiego do roku 2025</w:t>
      </w:r>
    </w:p>
    <w:p w14:paraId="2EBA0255" w14:textId="65FF305E" w:rsidR="00D66CF5" w:rsidRPr="00D66CF5" w:rsidRDefault="00D66CF5" w:rsidP="00D66CF5">
      <w:pPr>
        <w:spacing w:before="120" w:after="120" w:line="360" w:lineRule="auto"/>
        <w:jc w:val="both"/>
        <w:rPr>
          <w:rFonts w:ascii="Arial" w:hAnsi="Arial" w:cs="Arial"/>
          <w:color w:val="000000"/>
          <w:sz w:val="22"/>
          <w:szCs w:val="22"/>
        </w:rPr>
      </w:pPr>
      <w:r w:rsidRPr="00D66CF5">
        <w:rPr>
          <w:rFonts w:ascii="Arial" w:hAnsi="Arial" w:cs="Arial"/>
          <w:iCs/>
          <w:sz w:val="22"/>
          <w:szCs w:val="22"/>
        </w:rPr>
        <w:t>Dokument</w:t>
      </w:r>
      <w:r w:rsidRPr="00D66CF5">
        <w:rPr>
          <w:rFonts w:ascii="Arial" w:hAnsi="Arial" w:cs="Arial"/>
          <w:sz w:val="22"/>
          <w:szCs w:val="22"/>
        </w:rPr>
        <w:t xml:space="preserve"> przyjęty został </w:t>
      </w:r>
      <w:r w:rsidRPr="00D66CF5">
        <w:rPr>
          <w:rFonts w:ascii="Arial" w:hAnsi="Arial" w:cs="Arial"/>
          <w:color w:val="000000"/>
          <w:sz w:val="22"/>
          <w:szCs w:val="22"/>
        </w:rPr>
        <w:t>Uchwałą Nr XXX/329/2014 Rady Powiatu Chojnickiego z dnia 20 marca 2014 r.</w:t>
      </w:r>
    </w:p>
    <w:p w14:paraId="30F830F3" w14:textId="3F258A03" w:rsidR="00D66CF5" w:rsidRPr="00D66CF5" w:rsidRDefault="00D66CF5" w:rsidP="00D66CF5">
      <w:pPr>
        <w:spacing w:before="120" w:after="120" w:line="360" w:lineRule="auto"/>
        <w:jc w:val="both"/>
        <w:rPr>
          <w:rFonts w:ascii="Arial" w:hAnsi="Arial" w:cs="Arial"/>
          <w:sz w:val="22"/>
          <w:szCs w:val="22"/>
        </w:rPr>
      </w:pPr>
      <w:r w:rsidRPr="00D66CF5">
        <w:rPr>
          <w:rFonts w:ascii="Arial" w:hAnsi="Arial" w:cs="Arial"/>
          <w:sz w:val="22"/>
          <w:szCs w:val="22"/>
        </w:rPr>
        <w:t>Misją powiatu jest: Powiat chojnicki – to ważny dla Pomorza obszar rozwoju społeczno-gospodarczego i przyrodniczego, który przy pełnym wykorzystaniu jakże cennych walorów Borów Tucholskich zapewnia zrównoważony rozwój gospodarczy i turystyczny powiatu. Jest to powiat rozwijający nowoczesne gałęzie gospodarki, budujący dumę swoich mieszkańców z</w:t>
      </w:r>
      <w:r>
        <w:rPr>
          <w:rFonts w:ascii="Arial" w:hAnsi="Arial" w:cs="Arial"/>
          <w:sz w:val="22"/>
          <w:szCs w:val="22"/>
        </w:rPr>
        <w:t> </w:t>
      </w:r>
      <w:r w:rsidRPr="00D66CF5">
        <w:rPr>
          <w:rFonts w:ascii="Arial" w:hAnsi="Arial" w:cs="Arial"/>
          <w:sz w:val="22"/>
          <w:szCs w:val="22"/>
        </w:rPr>
        <w:t>miejsca zamieszkania poprzez sprawne i uspołecznione rozwiązanie potrzeb bytowych, kulturowych i edukacyjnych.</w:t>
      </w:r>
    </w:p>
    <w:p w14:paraId="3C7AAB5A" w14:textId="77777777" w:rsidR="00D66CF5" w:rsidRPr="00D66CF5" w:rsidRDefault="00D66CF5" w:rsidP="00D66CF5">
      <w:pPr>
        <w:spacing w:before="120" w:after="120" w:line="360" w:lineRule="auto"/>
        <w:jc w:val="both"/>
        <w:rPr>
          <w:rFonts w:ascii="Arial" w:hAnsi="Arial" w:cs="Arial"/>
          <w:sz w:val="22"/>
          <w:szCs w:val="22"/>
        </w:rPr>
      </w:pPr>
      <w:r w:rsidRPr="00D66CF5">
        <w:rPr>
          <w:rFonts w:ascii="Arial" w:hAnsi="Arial" w:cs="Arial"/>
          <w:sz w:val="22"/>
          <w:szCs w:val="22"/>
        </w:rPr>
        <w:t>W dokumencie wyznaczono 5 następujących celów strategicznych:</w:t>
      </w:r>
    </w:p>
    <w:p w14:paraId="490C63B4" w14:textId="5566319C" w:rsidR="00D66CF5" w:rsidRPr="00D66CF5" w:rsidRDefault="00591733" w:rsidP="00C62AB9">
      <w:pPr>
        <w:pStyle w:val="Akapitzlist"/>
        <w:numPr>
          <w:ilvl w:val="0"/>
          <w:numId w:val="88"/>
        </w:numPr>
        <w:spacing w:after="0" w:line="360" w:lineRule="auto"/>
        <w:ind w:left="357" w:hanging="357"/>
        <w:rPr>
          <w:rFonts w:ascii="Arial" w:hAnsi="Arial" w:cs="Arial"/>
        </w:rPr>
      </w:pPr>
      <w:r>
        <w:rPr>
          <w:rFonts w:ascii="Arial" w:hAnsi="Arial" w:cs="Arial"/>
          <w:lang w:val="pl-PL"/>
        </w:rPr>
        <w:t>z</w:t>
      </w:r>
      <w:proofErr w:type="spellStart"/>
      <w:r w:rsidR="00D66CF5" w:rsidRPr="00D66CF5">
        <w:rPr>
          <w:rFonts w:ascii="Arial" w:hAnsi="Arial" w:cs="Arial"/>
        </w:rPr>
        <w:t>większenie</w:t>
      </w:r>
      <w:proofErr w:type="spellEnd"/>
      <w:r w:rsidR="00D66CF5" w:rsidRPr="00D66CF5">
        <w:rPr>
          <w:rFonts w:ascii="Arial" w:hAnsi="Arial" w:cs="Arial"/>
        </w:rPr>
        <w:t xml:space="preserve"> znaczenia funkcji turystycznej powiatu,</w:t>
      </w:r>
    </w:p>
    <w:p w14:paraId="7B59B938" w14:textId="69D595A7" w:rsidR="00D66CF5" w:rsidRPr="00D66CF5" w:rsidRDefault="00591733" w:rsidP="00C62AB9">
      <w:pPr>
        <w:pStyle w:val="Akapitzlist"/>
        <w:numPr>
          <w:ilvl w:val="0"/>
          <w:numId w:val="88"/>
        </w:numPr>
        <w:spacing w:after="0" w:line="360" w:lineRule="auto"/>
        <w:ind w:left="357" w:hanging="357"/>
        <w:rPr>
          <w:rFonts w:ascii="Arial" w:hAnsi="Arial" w:cs="Arial"/>
        </w:rPr>
      </w:pPr>
      <w:r>
        <w:rPr>
          <w:rFonts w:ascii="Arial" w:hAnsi="Arial" w:cs="Arial"/>
          <w:lang w:val="pl-PL"/>
        </w:rPr>
        <w:t>u</w:t>
      </w:r>
      <w:r w:rsidR="00D66CF5" w:rsidRPr="00D66CF5">
        <w:rPr>
          <w:rFonts w:ascii="Arial" w:hAnsi="Arial" w:cs="Arial"/>
        </w:rPr>
        <w:t>kierunkowania rozwoju powiatu jako ponadregionalnego centrum gospodarczego,</w:t>
      </w:r>
    </w:p>
    <w:p w14:paraId="3C238877" w14:textId="0B5118D5" w:rsidR="00D66CF5" w:rsidRPr="00D66CF5" w:rsidRDefault="00591733" w:rsidP="00C62AB9">
      <w:pPr>
        <w:pStyle w:val="Akapitzlist"/>
        <w:numPr>
          <w:ilvl w:val="0"/>
          <w:numId w:val="88"/>
        </w:numPr>
        <w:spacing w:after="0" w:line="360" w:lineRule="auto"/>
        <w:ind w:left="357" w:hanging="357"/>
        <w:rPr>
          <w:rFonts w:ascii="Arial" w:hAnsi="Arial" w:cs="Arial"/>
        </w:rPr>
      </w:pPr>
      <w:r>
        <w:rPr>
          <w:rFonts w:ascii="Arial" w:hAnsi="Arial" w:cs="Arial"/>
          <w:lang w:val="pl-PL"/>
        </w:rPr>
        <w:t>o</w:t>
      </w:r>
      <w:proofErr w:type="spellStart"/>
      <w:r w:rsidR="00D66CF5" w:rsidRPr="00D66CF5">
        <w:rPr>
          <w:rFonts w:ascii="Arial" w:hAnsi="Arial" w:cs="Arial"/>
        </w:rPr>
        <w:t>chrona</w:t>
      </w:r>
      <w:proofErr w:type="spellEnd"/>
      <w:r w:rsidR="00D66CF5" w:rsidRPr="00D66CF5">
        <w:rPr>
          <w:rFonts w:ascii="Arial" w:hAnsi="Arial" w:cs="Arial"/>
        </w:rPr>
        <w:t xml:space="preserve"> środowiska przyrodniczego i przestrzennego powiatu,</w:t>
      </w:r>
    </w:p>
    <w:p w14:paraId="3A36FF18" w14:textId="42212DE8" w:rsidR="00D66CF5" w:rsidRPr="00D66CF5" w:rsidRDefault="00591733" w:rsidP="00C62AB9">
      <w:pPr>
        <w:pStyle w:val="Akapitzlist"/>
        <w:numPr>
          <w:ilvl w:val="0"/>
          <w:numId w:val="88"/>
        </w:numPr>
        <w:spacing w:after="0" w:line="360" w:lineRule="auto"/>
        <w:ind w:left="357" w:hanging="357"/>
        <w:rPr>
          <w:rFonts w:ascii="Arial" w:hAnsi="Arial" w:cs="Arial"/>
        </w:rPr>
      </w:pPr>
      <w:r>
        <w:rPr>
          <w:rFonts w:ascii="Arial" w:hAnsi="Arial" w:cs="Arial"/>
          <w:lang w:val="pl-PL"/>
        </w:rPr>
        <w:t>r</w:t>
      </w:r>
      <w:proofErr w:type="spellStart"/>
      <w:r w:rsidR="00D66CF5" w:rsidRPr="00D66CF5">
        <w:rPr>
          <w:rFonts w:ascii="Arial" w:hAnsi="Arial" w:cs="Arial"/>
        </w:rPr>
        <w:t>ozwój</w:t>
      </w:r>
      <w:proofErr w:type="spellEnd"/>
      <w:r w:rsidR="00D66CF5" w:rsidRPr="00D66CF5">
        <w:rPr>
          <w:rFonts w:ascii="Arial" w:hAnsi="Arial" w:cs="Arial"/>
        </w:rPr>
        <w:t xml:space="preserve"> postaw aktywności, ustawicznej edukacji i podmiotowości obywateli powiatu,</w:t>
      </w:r>
    </w:p>
    <w:p w14:paraId="6AE50898" w14:textId="0128033F" w:rsidR="00D66CF5" w:rsidRPr="00D66CF5" w:rsidRDefault="00591733" w:rsidP="00C62AB9">
      <w:pPr>
        <w:pStyle w:val="Akapitzlist"/>
        <w:numPr>
          <w:ilvl w:val="0"/>
          <w:numId w:val="88"/>
        </w:numPr>
        <w:spacing w:after="0" w:line="360" w:lineRule="auto"/>
        <w:ind w:left="357" w:hanging="357"/>
        <w:rPr>
          <w:rFonts w:ascii="Arial" w:hAnsi="Arial" w:cs="Arial"/>
        </w:rPr>
      </w:pPr>
      <w:r>
        <w:rPr>
          <w:rFonts w:ascii="Arial" w:hAnsi="Arial" w:cs="Arial"/>
          <w:lang w:val="pl-PL"/>
        </w:rPr>
        <w:lastRenderedPageBreak/>
        <w:t>p</w:t>
      </w:r>
      <w:r w:rsidR="00D66CF5" w:rsidRPr="00D66CF5">
        <w:rPr>
          <w:rFonts w:ascii="Arial" w:hAnsi="Arial" w:cs="Arial"/>
        </w:rPr>
        <w:t xml:space="preserve">odniesienie poziomu życia mieszkańców </w:t>
      </w:r>
      <w:r w:rsidR="00AF2919">
        <w:rPr>
          <w:rFonts w:ascii="Arial" w:hAnsi="Arial" w:cs="Arial"/>
          <w:lang w:val="pl-PL"/>
        </w:rPr>
        <w:t>powiatu</w:t>
      </w:r>
      <w:r w:rsidR="00D66CF5" w:rsidRPr="00D66CF5">
        <w:rPr>
          <w:rFonts w:ascii="Arial" w:hAnsi="Arial" w:cs="Arial"/>
        </w:rPr>
        <w:t>.</w:t>
      </w:r>
    </w:p>
    <w:p w14:paraId="4F06953A" w14:textId="7E07B8FE" w:rsidR="00716A63" w:rsidRPr="00C232C6" w:rsidRDefault="00C232C6" w:rsidP="00716A63">
      <w:pPr>
        <w:spacing w:before="120" w:after="120" w:line="360" w:lineRule="auto"/>
        <w:jc w:val="both"/>
        <w:rPr>
          <w:rFonts w:ascii="Arial" w:hAnsi="Arial" w:cs="Arial"/>
          <w:sz w:val="22"/>
          <w:szCs w:val="22"/>
        </w:rPr>
      </w:pPr>
      <w:r w:rsidRPr="004A61DA">
        <w:rPr>
          <w:rFonts w:ascii="Arial" w:hAnsi="Arial" w:cs="Arial"/>
          <w:sz w:val="22"/>
          <w:szCs w:val="22"/>
        </w:rPr>
        <w:t xml:space="preserve">Zaplanowane w niniejszym dokumencie działania </w:t>
      </w:r>
      <w:r>
        <w:rPr>
          <w:rFonts w:ascii="Arial" w:hAnsi="Arial" w:cs="Arial"/>
          <w:sz w:val="22"/>
          <w:szCs w:val="22"/>
        </w:rPr>
        <w:t xml:space="preserve">zmniejszające zapotrzebowanie Gminy na energię, </w:t>
      </w:r>
      <w:r w:rsidRPr="004A61DA">
        <w:rPr>
          <w:rFonts w:ascii="Arial" w:hAnsi="Arial" w:cs="Arial"/>
          <w:sz w:val="22"/>
          <w:szCs w:val="22"/>
        </w:rPr>
        <w:t xml:space="preserve">zwiększające wykorzystanie odnawialnych źródeł energii oraz zmniejszające emisję </w:t>
      </w:r>
      <w:r w:rsidRPr="000253B1">
        <w:rPr>
          <w:rFonts w:ascii="Arial" w:hAnsi="Arial" w:cs="Arial"/>
          <w:sz w:val="22"/>
          <w:szCs w:val="22"/>
        </w:rPr>
        <w:t xml:space="preserve">szkodliwych substancji do środowiska </w:t>
      </w:r>
      <w:r w:rsidR="00D66CF5" w:rsidRPr="00D66CF5">
        <w:rPr>
          <w:rFonts w:ascii="Arial" w:hAnsi="Arial" w:cs="Arial"/>
          <w:sz w:val="22"/>
          <w:szCs w:val="22"/>
        </w:rPr>
        <w:t>wpisuj</w:t>
      </w:r>
      <w:r>
        <w:rPr>
          <w:rFonts w:ascii="Arial" w:hAnsi="Arial" w:cs="Arial"/>
          <w:sz w:val="22"/>
          <w:szCs w:val="22"/>
        </w:rPr>
        <w:t>ą</w:t>
      </w:r>
      <w:r w:rsidR="00D66CF5" w:rsidRPr="00D66CF5">
        <w:rPr>
          <w:rFonts w:ascii="Arial" w:hAnsi="Arial" w:cs="Arial"/>
          <w:sz w:val="22"/>
          <w:szCs w:val="22"/>
        </w:rPr>
        <w:t xml:space="preserve"> się przede wszystkim w cel strategiczny III. Ochrona środowiska przyrodniczego i przestrzennego powiatu, ponieważ jednym z jego celów środowiskowych jest rozwój alternatywnych i systemowych źródeł energii. </w:t>
      </w:r>
    </w:p>
    <w:p w14:paraId="6BAD1770" w14:textId="1DB2F2AE" w:rsidR="00716A63" w:rsidRPr="00F70386" w:rsidRDefault="00C232C6" w:rsidP="00716A63">
      <w:pPr>
        <w:spacing w:before="120" w:after="120" w:line="360" w:lineRule="auto"/>
        <w:jc w:val="both"/>
        <w:rPr>
          <w:rFonts w:ascii="Arial" w:hAnsi="Arial"/>
          <w:b/>
          <w:sz w:val="22"/>
          <w:szCs w:val="20"/>
          <w:u w:val="single"/>
          <w:lang w:eastAsia="en-US"/>
        </w:rPr>
      </w:pPr>
      <w:r w:rsidRPr="00F70386">
        <w:rPr>
          <w:rFonts w:ascii="Arial" w:hAnsi="Arial"/>
          <w:b/>
          <w:sz w:val="22"/>
          <w:szCs w:val="20"/>
          <w:u w:val="single"/>
          <w:lang w:eastAsia="en-US"/>
        </w:rPr>
        <w:t xml:space="preserve">Strategia Rozwoju Miasta i Gminy Brusy na lata 2021 – 2030. </w:t>
      </w:r>
    </w:p>
    <w:p w14:paraId="6A692742" w14:textId="64D79921" w:rsidR="00716A63" w:rsidRPr="00F70386" w:rsidRDefault="00686DE8" w:rsidP="00716A63">
      <w:pPr>
        <w:spacing w:before="120" w:after="120" w:line="360" w:lineRule="auto"/>
        <w:jc w:val="both"/>
        <w:rPr>
          <w:rFonts w:ascii="Arial" w:hAnsi="Arial"/>
          <w:sz w:val="22"/>
          <w:szCs w:val="20"/>
          <w:lang w:eastAsia="en-US"/>
        </w:rPr>
      </w:pPr>
      <w:r w:rsidRPr="00F70386">
        <w:rPr>
          <w:rFonts w:ascii="Arial" w:hAnsi="Arial"/>
          <w:sz w:val="22"/>
          <w:szCs w:val="20"/>
          <w:lang w:eastAsia="en-US"/>
        </w:rPr>
        <w:t>Strategia Rozwoju Miasta i Gminy Brusy została przyjęta uchwałą nr XXVIII/226/21 Rady Miejskiej w Brusach z dnia 22 września 2021 r. Określono w niej następującą misję rozwoju: Gmina Brusy miejscem skutecznych działań na rzecz poprawy życia mieszkańców, rozwiązywania najważniejszych problemów i idących za nimi zagrożeń. Misja ta będzie realizowana poprzez szereg celów strategicznych oraz podporządkowanym im celom operacyjnym i zadaniom.</w:t>
      </w:r>
    </w:p>
    <w:p w14:paraId="58FF9346" w14:textId="60784323" w:rsidR="00686DE8" w:rsidRPr="00F70386" w:rsidRDefault="00686DE8" w:rsidP="00716A63">
      <w:pPr>
        <w:spacing w:before="120" w:after="120" w:line="360" w:lineRule="auto"/>
        <w:jc w:val="both"/>
        <w:rPr>
          <w:rFonts w:ascii="Arial" w:hAnsi="Arial" w:cs="Arial"/>
          <w:sz w:val="22"/>
          <w:szCs w:val="22"/>
        </w:rPr>
      </w:pPr>
      <w:r w:rsidRPr="00F70386">
        <w:rPr>
          <w:rFonts w:ascii="Arial" w:hAnsi="Arial" w:cs="Arial"/>
          <w:sz w:val="22"/>
          <w:szCs w:val="22"/>
        </w:rPr>
        <w:t>Zaplanowane w niniejszym dokumencie działania zwiększające wykorzystanie odnawialnych źródeł energii oraz zmniejszające emisję szkodliwych substancji do środowiska są zgodne z następującymi celami Strategii Rozwoju Miasta i Gminy Brusy:</w:t>
      </w:r>
    </w:p>
    <w:p w14:paraId="6CD89EC8" w14:textId="0863726A" w:rsidR="00686DE8" w:rsidRPr="00F70386" w:rsidRDefault="00686DE8" w:rsidP="00C62AB9">
      <w:pPr>
        <w:pStyle w:val="Akapitzlist"/>
        <w:numPr>
          <w:ilvl w:val="0"/>
          <w:numId w:val="89"/>
        </w:numPr>
        <w:spacing w:after="0" w:line="360" w:lineRule="auto"/>
        <w:ind w:left="357" w:hanging="357"/>
        <w:rPr>
          <w:rFonts w:ascii="Arial" w:hAnsi="Arial"/>
          <w:szCs w:val="20"/>
        </w:rPr>
      </w:pPr>
      <w:r w:rsidRPr="00F70386">
        <w:rPr>
          <w:rFonts w:ascii="Arial" w:hAnsi="Arial"/>
          <w:szCs w:val="20"/>
          <w:lang w:val="pl-PL"/>
        </w:rPr>
        <w:t>cel strategiczny 1</w:t>
      </w:r>
      <w:r w:rsidR="00F70386" w:rsidRPr="00F70386">
        <w:rPr>
          <w:rFonts w:ascii="Arial" w:hAnsi="Arial"/>
          <w:szCs w:val="20"/>
          <w:lang w:val="pl-PL"/>
        </w:rPr>
        <w:t>.</w:t>
      </w:r>
      <w:r w:rsidRPr="00F70386">
        <w:rPr>
          <w:rFonts w:ascii="Arial" w:hAnsi="Arial"/>
          <w:szCs w:val="20"/>
          <w:lang w:val="pl-PL"/>
        </w:rPr>
        <w:t xml:space="preserve"> </w:t>
      </w:r>
      <w:r w:rsidR="00F70386" w:rsidRPr="00F70386">
        <w:rPr>
          <w:rFonts w:ascii="Arial" w:hAnsi="Arial"/>
          <w:szCs w:val="20"/>
          <w:lang w:val="pl-PL"/>
        </w:rPr>
        <w:t>Sprawna i kompletna infrastruktura:</w:t>
      </w:r>
    </w:p>
    <w:p w14:paraId="3EA3BEAB" w14:textId="6DCD8167" w:rsidR="00686DE8" w:rsidRPr="00F70386" w:rsidRDefault="00686DE8" w:rsidP="00C62AB9">
      <w:pPr>
        <w:pStyle w:val="Akapitzlist"/>
        <w:numPr>
          <w:ilvl w:val="1"/>
          <w:numId w:val="89"/>
        </w:numPr>
        <w:spacing w:after="0" w:line="360" w:lineRule="auto"/>
        <w:ind w:left="714" w:hanging="357"/>
        <w:rPr>
          <w:rFonts w:ascii="Arial" w:hAnsi="Arial"/>
          <w:szCs w:val="20"/>
        </w:rPr>
      </w:pPr>
      <w:r w:rsidRPr="00F70386">
        <w:rPr>
          <w:rFonts w:ascii="Arial" w:hAnsi="Arial"/>
          <w:szCs w:val="20"/>
        </w:rPr>
        <w:t>cel operacyjny</w:t>
      </w:r>
      <w:r w:rsidRPr="00F70386">
        <w:rPr>
          <w:rFonts w:ascii="Arial" w:hAnsi="Arial"/>
          <w:szCs w:val="20"/>
          <w:lang w:val="pl-PL"/>
        </w:rPr>
        <w:t xml:space="preserve"> 1.1.:</w:t>
      </w:r>
      <w:r w:rsidRPr="00F70386">
        <w:rPr>
          <w:rFonts w:ascii="Arial" w:hAnsi="Arial"/>
          <w:szCs w:val="20"/>
        </w:rPr>
        <w:t xml:space="preserve"> Poprawa stanu i jakości dróg:</w:t>
      </w:r>
    </w:p>
    <w:p w14:paraId="7FEA35D7" w14:textId="3FC617DE" w:rsidR="00F70386" w:rsidRPr="00F70386" w:rsidRDefault="00F70386" w:rsidP="00C62AB9">
      <w:pPr>
        <w:pStyle w:val="Akapitzlist"/>
        <w:numPr>
          <w:ilvl w:val="1"/>
          <w:numId w:val="89"/>
        </w:numPr>
        <w:spacing w:after="0" w:line="360" w:lineRule="auto"/>
        <w:ind w:left="714" w:hanging="357"/>
        <w:rPr>
          <w:rFonts w:ascii="Arial" w:hAnsi="Arial"/>
          <w:szCs w:val="20"/>
        </w:rPr>
      </w:pPr>
      <w:r w:rsidRPr="00F70386">
        <w:rPr>
          <w:rFonts w:ascii="Arial" w:hAnsi="Arial"/>
          <w:szCs w:val="20"/>
          <w:lang w:val="pl-PL"/>
        </w:rPr>
        <w:t>zadanie: Modernizacja i budowa oświetlenia przy drogach,</w:t>
      </w:r>
    </w:p>
    <w:p w14:paraId="09B0C144" w14:textId="3F64B593" w:rsidR="00F70386" w:rsidRPr="00F70386" w:rsidRDefault="00F70386" w:rsidP="00C62AB9">
      <w:pPr>
        <w:pStyle w:val="Akapitzlist"/>
        <w:numPr>
          <w:ilvl w:val="0"/>
          <w:numId w:val="89"/>
        </w:numPr>
        <w:spacing w:after="0" w:line="360" w:lineRule="auto"/>
        <w:ind w:left="357" w:hanging="357"/>
        <w:rPr>
          <w:rFonts w:ascii="Arial" w:hAnsi="Arial"/>
          <w:szCs w:val="20"/>
        </w:rPr>
      </w:pPr>
      <w:r w:rsidRPr="00F70386">
        <w:rPr>
          <w:rFonts w:ascii="Arial" w:hAnsi="Arial"/>
          <w:szCs w:val="20"/>
          <w:lang w:val="pl-PL"/>
        </w:rPr>
        <w:t>cel strategiczny 3. Atrakcyjna przestrzeń dla mieszkańców i turystów:</w:t>
      </w:r>
    </w:p>
    <w:p w14:paraId="5CF31662" w14:textId="70D92C32" w:rsidR="00F70386" w:rsidRPr="00F70386" w:rsidRDefault="00F70386" w:rsidP="00C62AB9">
      <w:pPr>
        <w:pStyle w:val="Akapitzlist"/>
        <w:numPr>
          <w:ilvl w:val="1"/>
          <w:numId w:val="89"/>
        </w:numPr>
        <w:spacing w:after="0" w:line="360" w:lineRule="auto"/>
        <w:ind w:left="714" w:hanging="357"/>
        <w:rPr>
          <w:rFonts w:ascii="Arial" w:hAnsi="Arial"/>
          <w:szCs w:val="20"/>
        </w:rPr>
      </w:pPr>
      <w:r w:rsidRPr="00F70386">
        <w:rPr>
          <w:rFonts w:ascii="Arial" w:hAnsi="Arial"/>
          <w:szCs w:val="20"/>
        </w:rPr>
        <w:t>cel operacyjny</w:t>
      </w:r>
      <w:r w:rsidRPr="00F70386">
        <w:rPr>
          <w:rFonts w:ascii="Arial" w:hAnsi="Arial"/>
          <w:szCs w:val="20"/>
          <w:lang w:val="pl-PL"/>
        </w:rPr>
        <w:t xml:space="preserve"> 3.5.:</w:t>
      </w:r>
      <w:r w:rsidRPr="00F70386">
        <w:rPr>
          <w:rFonts w:ascii="Arial" w:hAnsi="Arial"/>
          <w:szCs w:val="20"/>
        </w:rPr>
        <w:t xml:space="preserve"> </w:t>
      </w:r>
      <w:r w:rsidRPr="00F70386">
        <w:rPr>
          <w:rFonts w:ascii="Arial" w:hAnsi="Arial"/>
          <w:szCs w:val="20"/>
          <w:lang w:val="pl-PL"/>
        </w:rPr>
        <w:t>Dbałość o środowisko</w:t>
      </w:r>
      <w:r w:rsidRPr="00F70386">
        <w:rPr>
          <w:rFonts w:ascii="Arial" w:hAnsi="Arial"/>
          <w:szCs w:val="20"/>
        </w:rPr>
        <w:t>:</w:t>
      </w:r>
    </w:p>
    <w:p w14:paraId="74AE8EC8" w14:textId="5CEF4FAA" w:rsidR="00F70386" w:rsidRPr="00F70386" w:rsidRDefault="00F70386" w:rsidP="00C62AB9">
      <w:pPr>
        <w:pStyle w:val="Akapitzlist"/>
        <w:numPr>
          <w:ilvl w:val="1"/>
          <w:numId w:val="89"/>
        </w:numPr>
        <w:spacing w:after="0" w:line="360" w:lineRule="auto"/>
        <w:ind w:left="714" w:hanging="357"/>
        <w:rPr>
          <w:rFonts w:ascii="Arial" w:hAnsi="Arial"/>
          <w:szCs w:val="20"/>
        </w:rPr>
      </w:pPr>
      <w:r w:rsidRPr="00F70386">
        <w:rPr>
          <w:rFonts w:ascii="Arial" w:hAnsi="Arial"/>
          <w:szCs w:val="20"/>
          <w:lang w:val="pl-PL"/>
        </w:rPr>
        <w:t>zadanie: Rozwój odnawialnych źródeł energii,</w:t>
      </w:r>
    </w:p>
    <w:p w14:paraId="12BB8060" w14:textId="320C9DCD" w:rsidR="00C232C6" w:rsidRPr="00F70386" w:rsidRDefault="00F70386" w:rsidP="00C62AB9">
      <w:pPr>
        <w:pStyle w:val="Akapitzlist"/>
        <w:numPr>
          <w:ilvl w:val="1"/>
          <w:numId w:val="89"/>
        </w:numPr>
        <w:spacing w:after="0" w:line="360" w:lineRule="auto"/>
        <w:ind w:left="714" w:hanging="357"/>
        <w:rPr>
          <w:rFonts w:ascii="Arial" w:hAnsi="Arial"/>
          <w:szCs w:val="20"/>
        </w:rPr>
      </w:pPr>
      <w:r w:rsidRPr="00F70386">
        <w:rPr>
          <w:rFonts w:ascii="Arial" w:hAnsi="Arial"/>
          <w:szCs w:val="20"/>
          <w:lang w:val="pl-PL"/>
        </w:rPr>
        <w:t>zadanie: Zadania służące poprawie jakości powietrza.</w:t>
      </w:r>
    </w:p>
    <w:bookmarkEnd w:id="631"/>
    <w:p w14:paraId="0E16517C" w14:textId="77777777" w:rsidR="005F1C29" w:rsidRPr="00D4003E" w:rsidRDefault="005F1C29" w:rsidP="00716A63">
      <w:pPr>
        <w:spacing w:before="120" w:after="120" w:line="360" w:lineRule="auto"/>
        <w:jc w:val="both"/>
        <w:rPr>
          <w:rFonts w:ascii="Arial" w:hAnsi="Arial"/>
          <w:b/>
          <w:sz w:val="22"/>
          <w:szCs w:val="20"/>
          <w:u w:val="single"/>
          <w:lang w:eastAsia="en-US"/>
        </w:rPr>
      </w:pPr>
      <w:r w:rsidRPr="005F1C29">
        <w:rPr>
          <w:rFonts w:ascii="Arial" w:hAnsi="Arial"/>
          <w:b/>
          <w:sz w:val="22"/>
          <w:szCs w:val="20"/>
          <w:u w:val="single"/>
          <w:lang w:eastAsia="en-US"/>
        </w:rPr>
        <w:t xml:space="preserve">Program Ochrony Środowiska dla Gminy Brusy na lata 2016-2019 z perspektywą na lata </w:t>
      </w:r>
      <w:r w:rsidRPr="00D4003E">
        <w:rPr>
          <w:rFonts w:ascii="Arial" w:hAnsi="Arial"/>
          <w:b/>
          <w:sz w:val="22"/>
          <w:szCs w:val="20"/>
          <w:u w:val="single"/>
          <w:lang w:eastAsia="en-US"/>
        </w:rPr>
        <w:t xml:space="preserve">2020-2023. </w:t>
      </w:r>
    </w:p>
    <w:p w14:paraId="7B97AE20" w14:textId="2EB3F476" w:rsidR="005F1C29" w:rsidRPr="00D4003E" w:rsidRDefault="005F1C29" w:rsidP="005F1C29">
      <w:pPr>
        <w:spacing w:before="120" w:after="120" w:line="360" w:lineRule="auto"/>
        <w:jc w:val="both"/>
        <w:rPr>
          <w:rFonts w:ascii="Arial" w:hAnsi="Arial"/>
          <w:sz w:val="22"/>
          <w:szCs w:val="20"/>
          <w:lang w:eastAsia="en-US"/>
        </w:rPr>
      </w:pPr>
      <w:r w:rsidRPr="00D4003E">
        <w:rPr>
          <w:rFonts w:ascii="Arial" w:hAnsi="Arial"/>
          <w:sz w:val="22"/>
          <w:szCs w:val="20"/>
          <w:lang w:eastAsia="en-US"/>
        </w:rPr>
        <w:t xml:space="preserve">Program Ochrony Środowiska dla Gminy Brusy został przyjęty uchwałą nr XI/97/16 Rady Miejskiej w Brusach z dnia 15 kwietnia 2016 r. wyznaczono w nim następujący cel nadrzędny: Zrównoważony rozwój społeczno-gospodarczy Gminy z uwzględnieniem ochrony środowiska przyrodniczego. </w:t>
      </w:r>
    </w:p>
    <w:p w14:paraId="2856A20A" w14:textId="74A3FA04" w:rsidR="005F1C29" w:rsidRPr="00A55ECB" w:rsidRDefault="005F1C29" w:rsidP="005F1C29">
      <w:pPr>
        <w:spacing w:before="120" w:after="120" w:line="360" w:lineRule="auto"/>
        <w:jc w:val="both"/>
        <w:rPr>
          <w:rFonts w:ascii="Arial" w:hAnsi="Arial" w:cs="Arial"/>
          <w:sz w:val="22"/>
          <w:szCs w:val="22"/>
        </w:rPr>
      </w:pPr>
      <w:r w:rsidRPr="00A55ECB">
        <w:rPr>
          <w:rFonts w:ascii="Arial" w:hAnsi="Arial" w:cs="Arial"/>
          <w:sz w:val="22"/>
          <w:szCs w:val="22"/>
        </w:rPr>
        <w:t xml:space="preserve">Zaplanowane w niniejszym dokumencie działania są zgodne z następującymi </w:t>
      </w:r>
      <w:r>
        <w:rPr>
          <w:rFonts w:ascii="Arial" w:hAnsi="Arial" w:cs="Arial"/>
          <w:sz w:val="22"/>
          <w:szCs w:val="22"/>
        </w:rPr>
        <w:t xml:space="preserve">celami </w:t>
      </w:r>
      <w:r w:rsidRPr="00A55ECB">
        <w:rPr>
          <w:rFonts w:ascii="Arial" w:hAnsi="Arial" w:cs="Arial"/>
          <w:sz w:val="22"/>
          <w:szCs w:val="22"/>
        </w:rPr>
        <w:t>Programu Ochrony Środowiska w ramach obszaru interwencji ochrona klimatu i jakości powietrza:</w:t>
      </w:r>
    </w:p>
    <w:p w14:paraId="523D89A3" w14:textId="77777777" w:rsidR="001F7457" w:rsidRPr="001F7457" w:rsidRDefault="005F1C29" w:rsidP="00C62AB9">
      <w:pPr>
        <w:pStyle w:val="Akapitzlist"/>
        <w:numPr>
          <w:ilvl w:val="0"/>
          <w:numId w:val="90"/>
        </w:numPr>
        <w:spacing w:after="0" w:line="360" w:lineRule="auto"/>
        <w:ind w:left="357" w:hanging="357"/>
        <w:rPr>
          <w:rFonts w:ascii="Arial" w:hAnsi="Arial"/>
          <w:szCs w:val="20"/>
          <w:lang w:val="pl-PL"/>
        </w:rPr>
      </w:pPr>
      <w:r w:rsidRPr="00A55ECB">
        <w:rPr>
          <w:rFonts w:ascii="Arial" w:hAnsi="Arial"/>
          <w:szCs w:val="20"/>
          <w:lang w:val="pl-PL"/>
        </w:rPr>
        <w:t xml:space="preserve">poprawa </w:t>
      </w:r>
      <w:r w:rsidRPr="005F1C29">
        <w:rPr>
          <w:rFonts w:ascii="Arial" w:hAnsi="Arial"/>
          <w:szCs w:val="20"/>
          <w:lang w:val="pl-PL"/>
        </w:rPr>
        <w:t>jakości powietrza</w:t>
      </w:r>
      <w:r>
        <w:rPr>
          <w:rFonts w:ascii="Arial" w:hAnsi="Arial"/>
          <w:szCs w:val="20"/>
          <w:lang w:val="pl-PL"/>
        </w:rPr>
        <w:t xml:space="preserve"> </w:t>
      </w:r>
      <w:r w:rsidRPr="005F1C29">
        <w:rPr>
          <w:rFonts w:ascii="Arial" w:hAnsi="Arial"/>
          <w:szCs w:val="20"/>
        </w:rPr>
        <w:t>przez ograniczenie niskiej</w:t>
      </w:r>
      <w:r>
        <w:rPr>
          <w:rFonts w:ascii="Arial" w:hAnsi="Arial"/>
          <w:szCs w:val="20"/>
          <w:lang w:val="pl-PL"/>
        </w:rPr>
        <w:t xml:space="preserve"> </w:t>
      </w:r>
      <w:r w:rsidRPr="005F1C29">
        <w:rPr>
          <w:rFonts w:ascii="Arial" w:hAnsi="Arial"/>
          <w:szCs w:val="20"/>
        </w:rPr>
        <w:t>emisji,</w:t>
      </w:r>
    </w:p>
    <w:p w14:paraId="0AAF081B" w14:textId="54177086" w:rsidR="001F7457" w:rsidRDefault="001F7457" w:rsidP="00C62AB9">
      <w:pPr>
        <w:pStyle w:val="Akapitzlist"/>
        <w:numPr>
          <w:ilvl w:val="0"/>
          <w:numId w:val="90"/>
        </w:numPr>
        <w:spacing w:after="0" w:line="360" w:lineRule="auto"/>
        <w:ind w:left="357" w:hanging="357"/>
        <w:rPr>
          <w:rFonts w:ascii="Arial" w:hAnsi="Arial"/>
          <w:szCs w:val="20"/>
          <w:lang w:val="pl-PL"/>
        </w:rPr>
      </w:pPr>
      <w:r>
        <w:rPr>
          <w:rFonts w:ascii="Arial" w:hAnsi="Arial"/>
          <w:szCs w:val="20"/>
          <w:lang w:val="pl-PL"/>
        </w:rPr>
        <w:t xml:space="preserve">poprawa </w:t>
      </w:r>
      <w:r w:rsidRPr="001F7457">
        <w:rPr>
          <w:rFonts w:ascii="Arial" w:hAnsi="Arial"/>
          <w:szCs w:val="20"/>
        </w:rPr>
        <w:t>jakości powietrz</w:t>
      </w:r>
      <w:r>
        <w:rPr>
          <w:rFonts w:ascii="Arial" w:hAnsi="Arial"/>
          <w:szCs w:val="20"/>
          <w:lang w:val="pl-PL"/>
        </w:rPr>
        <w:t xml:space="preserve">a </w:t>
      </w:r>
      <w:r w:rsidRPr="001F7457">
        <w:rPr>
          <w:rFonts w:ascii="Arial" w:hAnsi="Arial"/>
          <w:szCs w:val="20"/>
        </w:rPr>
        <w:t>oraz obniżenie poziomu</w:t>
      </w:r>
      <w:r>
        <w:rPr>
          <w:rFonts w:ascii="Arial" w:hAnsi="Arial"/>
          <w:szCs w:val="20"/>
          <w:lang w:val="pl-PL"/>
        </w:rPr>
        <w:t xml:space="preserve"> </w:t>
      </w:r>
      <w:r w:rsidRPr="001F7457">
        <w:rPr>
          <w:rFonts w:ascii="Arial" w:hAnsi="Arial"/>
          <w:szCs w:val="20"/>
        </w:rPr>
        <w:t>substancji szkodliwych w</w:t>
      </w:r>
      <w:r>
        <w:rPr>
          <w:rFonts w:ascii="Arial" w:hAnsi="Arial"/>
          <w:szCs w:val="20"/>
          <w:lang w:val="pl-PL"/>
        </w:rPr>
        <w:t xml:space="preserve"> </w:t>
      </w:r>
      <w:r w:rsidRPr="001F7457">
        <w:rPr>
          <w:rFonts w:ascii="Arial" w:hAnsi="Arial"/>
          <w:szCs w:val="20"/>
        </w:rPr>
        <w:t>powietrzu</w:t>
      </w:r>
      <w:r>
        <w:rPr>
          <w:rFonts w:ascii="Arial" w:hAnsi="Arial"/>
          <w:szCs w:val="20"/>
          <w:lang w:val="pl-PL"/>
        </w:rPr>
        <w:t>,</w:t>
      </w:r>
    </w:p>
    <w:p w14:paraId="2BCC59C2" w14:textId="7182C980" w:rsidR="001F7457" w:rsidRPr="001F7457" w:rsidRDefault="001F7457" w:rsidP="00C62AB9">
      <w:pPr>
        <w:pStyle w:val="Akapitzlist"/>
        <w:numPr>
          <w:ilvl w:val="0"/>
          <w:numId w:val="90"/>
        </w:numPr>
        <w:spacing w:after="0" w:line="360" w:lineRule="auto"/>
        <w:ind w:left="357" w:hanging="357"/>
        <w:rPr>
          <w:rFonts w:ascii="Arial" w:hAnsi="Arial"/>
          <w:szCs w:val="20"/>
          <w:lang w:val="pl-PL"/>
        </w:rPr>
      </w:pPr>
      <w:r>
        <w:rPr>
          <w:rFonts w:ascii="Arial" w:hAnsi="Arial"/>
          <w:szCs w:val="20"/>
          <w:lang w:val="pl-PL"/>
        </w:rPr>
        <w:lastRenderedPageBreak/>
        <w:t>w</w:t>
      </w:r>
      <w:r w:rsidRPr="001F7457">
        <w:rPr>
          <w:rFonts w:ascii="Arial" w:hAnsi="Arial"/>
          <w:szCs w:val="20"/>
        </w:rPr>
        <w:t>zrost wykorzystania</w:t>
      </w:r>
      <w:r>
        <w:rPr>
          <w:rFonts w:ascii="Arial" w:hAnsi="Arial"/>
          <w:szCs w:val="20"/>
          <w:lang w:val="pl-PL"/>
        </w:rPr>
        <w:t xml:space="preserve"> </w:t>
      </w:r>
      <w:r w:rsidRPr="001F7457">
        <w:rPr>
          <w:rFonts w:ascii="Arial" w:hAnsi="Arial"/>
          <w:szCs w:val="20"/>
        </w:rPr>
        <w:t>odnawialnych źródeł</w:t>
      </w:r>
      <w:r>
        <w:rPr>
          <w:rFonts w:ascii="Arial" w:hAnsi="Arial"/>
          <w:szCs w:val="20"/>
          <w:lang w:val="pl-PL"/>
        </w:rPr>
        <w:t xml:space="preserve"> </w:t>
      </w:r>
      <w:r w:rsidRPr="001F7457">
        <w:rPr>
          <w:rFonts w:ascii="Arial" w:hAnsi="Arial"/>
          <w:szCs w:val="20"/>
        </w:rPr>
        <w:t>energii</w:t>
      </w:r>
      <w:r>
        <w:rPr>
          <w:rFonts w:ascii="Arial" w:hAnsi="Arial"/>
          <w:szCs w:val="20"/>
          <w:lang w:val="pl-PL"/>
        </w:rPr>
        <w:t>.</w:t>
      </w:r>
    </w:p>
    <w:p w14:paraId="6F0B1BCA" w14:textId="2CB1958D" w:rsidR="00716A63" w:rsidRPr="001F7457" w:rsidRDefault="005F1C29" w:rsidP="00716A63">
      <w:pPr>
        <w:spacing w:before="120" w:after="120" w:line="360" w:lineRule="auto"/>
        <w:jc w:val="both"/>
        <w:rPr>
          <w:rFonts w:ascii="Arial" w:hAnsi="Arial"/>
          <w:color w:val="0070C0"/>
          <w:sz w:val="22"/>
          <w:szCs w:val="20"/>
          <w:lang w:eastAsia="en-US"/>
        </w:rPr>
      </w:pPr>
      <w:r w:rsidRPr="00A77208">
        <w:rPr>
          <w:rFonts w:ascii="Arial" w:hAnsi="Arial" w:cs="Arial"/>
          <w:sz w:val="22"/>
          <w:szCs w:val="22"/>
        </w:rPr>
        <w:t>Realizacja Założeń do planu zaopatrzenia w ciepło, energię elektryczną i paliwa gazowe dla</w:t>
      </w:r>
      <w:r w:rsidR="001F7457">
        <w:rPr>
          <w:rFonts w:ascii="Arial" w:hAnsi="Arial" w:cs="Arial"/>
          <w:sz w:val="22"/>
          <w:szCs w:val="22"/>
        </w:rPr>
        <w:t> </w:t>
      </w:r>
      <w:r w:rsidRPr="00A77208">
        <w:rPr>
          <w:rFonts w:ascii="Arial" w:hAnsi="Arial" w:cs="Arial"/>
          <w:sz w:val="22"/>
          <w:szCs w:val="22"/>
        </w:rPr>
        <w:t xml:space="preserve">Gminy </w:t>
      </w:r>
      <w:r>
        <w:rPr>
          <w:rFonts w:ascii="Arial" w:hAnsi="Arial" w:cs="Arial"/>
          <w:sz w:val="22"/>
          <w:szCs w:val="22"/>
        </w:rPr>
        <w:t>Brusy</w:t>
      </w:r>
      <w:r w:rsidRPr="00A77208">
        <w:rPr>
          <w:rFonts w:ascii="Arial" w:hAnsi="Arial" w:cs="Arial"/>
          <w:sz w:val="22"/>
          <w:szCs w:val="22"/>
        </w:rPr>
        <w:t xml:space="preserve"> wpłynie na poprawę stanu środowiska przyrodniczego</w:t>
      </w:r>
      <w:r>
        <w:rPr>
          <w:rFonts w:ascii="Arial" w:hAnsi="Arial" w:cs="Arial"/>
          <w:sz w:val="22"/>
          <w:szCs w:val="22"/>
        </w:rPr>
        <w:t xml:space="preserve"> poprzez ograniczenie emisji szkodliwych substancji do powietrza atmosferycznego</w:t>
      </w:r>
      <w:r w:rsidR="001F7457">
        <w:rPr>
          <w:rFonts w:ascii="Arial" w:hAnsi="Arial" w:cs="Arial"/>
          <w:sz w:val="22"/>
          <w:szCs w:val="22"/>
        </w:rPr>
        <w:t xml:space="preserve"> oraz wzrost wykorzystania odnawialnych źródeł energii. </w:t>
      </w:r>
      <w:r w:rsidRPr="00A77208">
        <w:rPr>
          <w:rFonts w:ascii="Arial" w:hAnsi="Arial" w:cs="Arial"/>
          <w:sz w:val="22"/>
          <w:szCs w:val="22"/>
        </w:rPr>
        <w:t>Wobec powyższego oba dokumenty są ze sobą zgodne.</w:t>
      </w:r>
    </w:p>
    <w:p w14:paraId="4F2D0A22" w14:textId="58E25D10" w:rsidR="001F7457" w:rsidRPr="00591733" w:rsidRDefault="001F7457" w:rsidP="00591733">
      <w:pPr>
        <w:spacing w:line="360" w:lineRule="auto"/>
        <w:jc w:val="both"/>
        <w:rPr>
          <w:rFonts w:ascii="Arial" w:hAnsi="Arial" w:cs="Arial"/>
          <w:b/>
          <w:sz w:val="22"/>
          <w:szCs w:val="22"/>
          <w:u w:val="single"/>
        </w:rPr>
      </w:pPr>
      <w:r w:rsidRPr="001F7457">
        <w:rPr>
          <w:rFonts w:ascii="Arial" w:hAnsi="Arial"/>
          <w:b/>
          <w:sz w:val="22"/>
          <w:szCs w:val="20"/>
          <w:u w:val="single"/>
          <w:lang w:eastAsia="en-US"/>
        </w:rPr>
        <w:t>Studium uwarunkowań i kierunków zagospodarowania przestrzennego Gminy Brusy (</w:t>
      </w:r>
      <w:proofErr w:type="spellStart"/>
      <w:r w:rsidRPr="001F7457">
        <w:rPr>
          <w:rFonts w:ascii="Arial" w:hAnsi="Arial"/>
          <w:b/>
          <w:sz w:val="22"/>
          <w:szCs w:val="20"/>
          <w:u w:val="single"/>
          <w:lang w:eastAsia="en-US"/>
        </w:rPr>
        <w:t>SUiKZP</w:t>
      </w:r>
      <w:proofErr w:type="spellEnd"/>
      <w:r w:rsidRPr="001F7457">
        <w:rPr>
          <w:rFonts w:ascii="Arial" w:hAnsi="Arial"/>
          <w:b/>
          <w:sz w:val="22"/>
          <w:szCs w:val="20"/>
          <w:u w:val="single"/>
          <w:lang w:eastAsia="en-US"/>
        </w:rPr>
        <w:t>)</w:t>
      </w:r>
      <w:r w:rsidR="00591733">
        <w:rPr>
          <w:rFonts w:ascii="Arial" w:hAnsi="Arial"/>
          <w:b/>
          <w:sz w:val="22"/>
          <w:szCs w:val="20"/>
          <w:u w:val="single"/>
          <w:lang w:eastAsia="en-US"/>
        </w:rPr>
        <w:t xml:space="preserve"> oraz </w:t>
      </w:r>
      <w:r w:rsidR="00591733" w:rsidRPr="001F7457">
        <w:rPr>
          <w:rFonts w:ascii="Arial" w:hAnsi="Arial" w:cs="Arial"/>
          <w:b/>
          <w:sz w:val="22"/>
          <w:szCs w:val="22"/>
          <w:u w:val="single"/>
        </w:rPr>
        <w:t>Miejscowe Plany Zagospodarowania Przestrzennego</w:t>
      </w:r>
    </w:p>
    <w:p w14:paraId="3026DB3A" w14:textId="3E75D462" w:rsidR="001F7457" w:rsidRPr="000A7EF2" w:rsidRDefault="001F7457" w:rsidP="001F7457">
      <w:pPr>
        <w:spacing w:before="120" w:after="120" w:line="360" w:lineRule="auto"/>
        <w:jc w:val="both"/>
        <w:rPr>
          <w:rFonts w:ascii="Arial" w:hAnsi="Arial"/>
          <w:sz w:val="22"/>
          <w:szCs w:val="22"/>
          <w:lang w:eastAsia="en-US"/>
        </w:rPr>
      </w:pPr>
      <w:r w:rsidRPr="006A585D">
        <w:rPr>
          <w:rFonts w:ascii="Arial" w:hAnsi="Arial"/>
          <w:sz w:val="22"/>
          <w:szCs w:val="22"/>
          <w:lang w:eastAsia="en-US"/>
        </w:rPr>
        <w:t xml:space="preserve">Przedsięwzięcia planowane w Założeniach do planu zaopatrzenia w ciepło, energię elektryczną i paliwa gazowe dla Gminy </w:t>
      </w:r>
      <w:r>
        <w:rPr>
          <w:rFonts w:ascii="Arial" w:hAnsi="Arial"/>
          <w:sz w:val="22"/>
          <w:szCs w:val="22"/>
          <w:lang w:eastAsia="en-US"/>
        </w:rPr>
        <w:t xml:space="preserve">Brusy </w:t>
      </w:r>
      <w:r w:rsidRPr="006A585D">
        <w:rPr>
          <w:rFonts w:ascii="Arial" w:hAnsi="Arial"/>
          <w:sz w:val="22"/>
          <w:szCs w:val="22"/>
          <w:lang w:eastAsia="en-US"/>
        </w:rPr>
        <w:t>są spójne z założeniami</w:t>
      </w:r>
      <w:r>
        <w:rPr>
          <w:rFonts w:ascii="Arial" w:hAnsi="Arial"/>
          <w:sz w:val="22"/>
          <w:szCs w:val="22"/>
          <w:lang w:eastAsia="en-US"/>
        </w:rPr>
        <w:t xml:space="preserve"> zmiany</w:t>
      </w:r>
      <w:r w:rsidRPr="006A585D">
        <w:rPr>
          <w:rFonts w:ascii="Arial" w:hAnsi="Arial"/>
          <w:sz w:val="22"/>
          <w:szCs w:val="22"/>
          <w:lang w:eastAsia="en-US"/>
        </w:rPr>
        <w:t xml:space="preserve"> Studium uwarunkowań i kierunków zagospodarowania przestrzennego i określonych w nim kierunków </w:t>
      </w:r>
      <w:r w:rsidRPr="001723D9">
        <w:rPr>
          <w:rFonts w:ascii="Arial" w:hAnsi="Arial"/>
          <w:sz w:val="22"/>
          <w:szCs w:val="22"/>
          <w:lang w:eastAsia="en-US"/>
        </w:rPr>
        <w:t>rozwoju infrastruktury technicznej</w:t>
      </w:r>
      <w:r>
        <w:rPr>
          <w:rFonts w:ascii="Arial" w:hAnsi="Arial"/>
          <w:bCs/>
          <w:sz w:val="22"/>
          <w:szCs w:val="22"/>
          <w:lang w:eastAsia="en-US"/>
        </w:rPr>
        <w:t xml:space="preserve"> </w:t>
      </w:r>
      <w:r w:rsidRPr="006A585D">
        <w:rPr>
          <w:rFonts w:ascii="Arial" w:hAnsi="Arial"/>
          <w:sz w:val="22"/>
          <w:szCs w:val="22"/>
          <w:lang w:eastAsia="en-US"/>
        </w:rPr>
        <w:t>dotyczących</w:t>
      </w:r>
      <w:r>
        <w:rPr>
          <w:rFonts w:ascii="Arial" w:hAnsi="Arial"/>
          <w:sz w:val="22"/>
          <w:szCs w:val="22"/>
          <w:lang w:eastAsia="en-US"/>
        </w:rPr>
        <w:t xml:space="preserve"> zaopatrzenia w energię elektryczną, gaz i ciepło.</w:t>
      </w:r>
    </w:p>
    <w:p w14:paraId="4BC49B3E" w14:textId="7F191EFA" w:rsidR="00716A63" w:rsidRPr="005E7DED" w:rsidRDefault="001F7457" w:rsidP="005E7DED">
      <w:pPr>
        <w:spacing w:before="120" w:after="120" w:line="360" w:lineRule="auto"/>
        <w:jc w:val="both"/>
        <w:rPr>
          <w:rFonts w:ascii="Arial" w:hAnsi="Arial"/>
          <w:sz w:val="22"/>
          <w:szCs w:val="20"/>
          <w:lang w:eastAsia="en-US"/>
        </w:rPr>
      </w:pPr>
      <w:r w:rsidRPr="000A7EF2">
        <w:rPr>
          <w:rFonts w:ascii="Arial" w:eastAsia="TimesNewRoman" w:hAnsi="Arial" w:cs="Arial"/>
          <w:iCs/>
          <w:sz w:val="22"/>
          <w:szCs w:val="22"/>
        </w:rPr>
        <w:t xml:space="preserve">Założenia </w:t>
      </w:r>
      <w:r w:rsidRPr="000A7EF2">
        <w:rPr>
          <w:rFonts w:ascii="Arial" w:hAnsi="Arial"/>
          <w:sz w:val="22"/>
          <w:szCs w:val="22"/>
          <w:lang w:eastAsia="en-US"/>
        </w:rPr>
        <w:t xml:space="preserve">do planu zaopatrzenia w ciepło, energię elektryczną i paliwa gazowe dla Gminy </w:t>
      </w:r>
      <w:r w:rsidR="005E7DED">
        <w:rPr>
          <w:rFonts w:ascii="Arial" w:hAnsi="Arial"/>
          <w:sz w:val="22"/>
          <w:szCs w:val="22"/>
          <w:lang w:eastAsia="en-US"/>
        </w:rPr>
        <w:t>Brusy</w:t>
      </w:r>
      <w:r w:rsidRPr="000A7EF2">
        <w:rPr>
          <w:rFonts w:ascii="Arial" w:hAnsi="Arial"/>
          <w:sz w:val="22"/>
          <w:szCs w:val="22"/>
          <w:lang w:eastAsia="en-US"/>
        </w:rPr>
        <w:t xml:space="preserve"> </w:t>
      </w:r>
      <w:r w:rsidRPr="000A7EF2">
        <w:rPr>
          <w:rFonts w:ascii="Arial" w:hAnsi="Arial" w:cs="Arial"/>
          <w:sz w:val="22"/>
          <w:szCs w:val="22"/>
          <w:lang w:eastAsia="en-US"/>
        </w:rPr>
        <w:t>uwzględnia zapisy i ustalenia znajdujące się</w:t>
      </w:r>
      <w:r w:rsidRPr="000A7EF2">
        <w:rPr>
          <w:rFonts w:ascii="Arial" w:hAnsi="Arial"/>
          <w:sz w:val="22"/>
          <w:szCs w:val="20"/>
          <w:lang w:eastAsia="en-US"/>
        </w:rPr>
        <w:t xml:space="preserve"> w obowiązujących miejscowych planach zagospodarowania przestrzennego. W związku powyższym dokument jest z nimi spójny.</w:t>
      </w:r>
    </w:p>
    <w:p w14:paraId="71D03821" w14:textId="7B6FE659" w:rsidR="00A0259E" w:rsidRPr="006B49A4" w:rsidRDefault="00A0259E" w:rsidP="006B49A4">
      <w:pPr>
        <w:pStyle w:val="Nagwek1"/>
      </w:pPr>
      <w:bookmarkStart w:id="632" w:name="_Toc116980823"/>
      <w:r w:rsidRPr="006B49A4">
        <w:t>1</w:t>
      </w:r>
      <w:r w:rsidR="007209C2" w:rsidRPr="006B49A4">
        <w:t>5</w:t>
      </w:r>
      <w:r w:rsidRPr="006B49A4">
        <w:t xml:space="preserve">. </w:t>
      </w:r>
      <w:bookmarkEnd w:id="627"/>
      <w:r w:rsidR="007209C2" w:rsidRPr="006B49A4">
        <w:t>Podsumowanie i wnioski – s</w:t>
      </w:r>
      <w:r w:rsidR="00205A86" w:rsidRPr="006B49A4">
        <w:t>treszczenie w języku niespecjalistycznym</w:t>
      </w:r>
      <w:bookmarkEnd w:id="632"/>
    </w:p>
    <w:p w14:paraId="66C82CDE" w14:textId="6A5BB940" w:rsidR="006B49A4" w:rsidRPr="006B49A4" w:rsidRDefault="006B49A4" w:rsidP="00C62AB9">
      <w:pPr>
        <w:numPr>
          <w:ilvl w:val="0"/>
          <w:numId w:val="91"/>
        </w:numPr>
        <w:spacing w:line="360" w:lineRule="auto"/>
        <w:ind w:left="357" w:hanging="357"/>
        <w:jc w:val="both"/>
        <w:rPr>
          <w:rFonts w:ascii="Arial" w:hAnsi="Arial" w:cs="Arial"/>
          <w:sz w:val="22"/>
          <w:szCs w:val="22"/>
        </w:rPr>
      </w:pPr>
      <w:r w:rsidRPr="006B49A4">
        <w:rPr>
          <w:rFonts w:ascii="Arial" w:hAnsi="Arial" w:cs="Arial"/>
          <w:sz w:val="22"/>
          <w:szCs w:val="22"/>
        </w:rPr>
        <w:t xml:space="preserve">Zgodnie z art. 19 ust. 3 </w:t>
      </w:r>
      <w:r w:rsidR="00591733">
        <w:rPr>
          <w:rFonts w:ascii="Arial" w:hAnsi="Arial" w:cs="Arial"/>
          <w:sz w:val="22"/>
          <w:szCs w:val="22"/>
        </w:rPr>
        <w:t>u</w:t>
      </w:r>
      <w:r w:rsidRPr="006B49A4">
        <w:rPr>
          <w:rFonts w:ascii="Arial" w:hAnsi="Arial" w:cs="Arial"/>
          <w:sz w:val="22"/>
          <w:szCs w:val="22"/>
        </w:rPr>
        <w:t>stawy Prawo energetyczne, Projekt założeń do planu zaopatrzenia w ciepło, energię elektryczną i paliwa gazowe powinien zawierać:</w:t>
      </w:r>
    </w:p>
    <w:p w14:paraId="286E35D7" w14:textId="77777777" w:rsidR="006B49A4" w:rsidRPr="006B49A4" w:rsidRDefault="006B49A4" w:rsidP="00C62AB9">
      <w:pPr>
        <w:numPr>
          <w:ilvl w:val="0"/>
          <w:numId w:val="93"/>
        </w:numPr>
        <w:spacing w:line="360" w:lineRule="auto"/>
        <w:jc w:val="both"/>
        <w:rPr>
          <w:rFonts w:ascii="Arial" w:hAnsi="Arial" w:cs="Arial"/>
          <w:sz w:val="22"/>
          <w:szCs w:val="22"/>
        </w:rPr>
      </w:pPr>
      <w:r w:rsidRPr="006B49A4">
        <w:rPr>
          <w:rFonts w:ascii="Arial" w:hAnsi="Arial" w:cs="Arial"/>
          <w:sz w:val="22"/>
          <w:szCs w:val="22"/>
        </w:rPr>
        <w:t xml:space="preserve">ocenę stanu aktualnego i przewidywanych zmian zapotrzebowania na ciepło, energię elektryczną i paliwa gazowe; </w:t>
      </w:r>
    </w:p>
    <w:p w14:paraId="27142FE1" w14:textId="77777777" w:rsidR="006B49A4" w:rsidRPr="006B49A4" w:rsidRDefault="006B49A4" w:rsidP="00C62AB9">
      <w:pPr>
        <w:numPr>
          <w:ilvl w:val="0"/>
          <w:numId w:val="93"/>
        </w:numPr>
        <w:spacing w:line="360" w:lineRule="auto"/>
        <w:jc w:val="both"/>
        <w:rPr>
          <w:rFonts w:ascii="Arial" w:hAnsi="Arial" w:cs="Arial"/>
          <w:sz w:val="22"/>
          <w:szCs w:val="22"/>
        </w:rPr>
      </w:pPr>
      <w:r w:rsidRPr="006B49A4">
        <w:rPr>
          <w:rFonts w:ascii="Arial" w:hAnsi="Arial" w:cs="Arial"/>
          <w:sz w:val="22"/>
          <w:szCs w:val="22"/>
        </w:rPr>
        <w:t xml:space="preserve">przedsięwzięcia racjonalizujące użytkowanie ciepła, energii elektrycznej i paliw gazowych; </w:t>
      </w:r>
    </w:p>
    <w:p w14:paraId="4C7D9C1C" w14:textId="77777777" w:rsidR="006B49A4" w:rsidRPr="006B49A4" w:rsidRDefault="006B49A4" w:rsidP="00C62AB9">
      <w:pPr>
        <w:numPr>
          <w:ilvl w:val="0"/>
          <w:numId w:val="93"/>
        </w:numPr>
        <w:spacing w:line="360" w:lineRule="auto"/>
        <w:jc w:val="both"/>
        <w:rPr>
          <w:rFonts w:ascii="Arial" w:hAnsi="Arial" w:cs="Arial"/>
          <w:sz w:val="22"/>
          <w:szCs w:val="22"/>
        </w:rPr>
      </w:pPr>
      <w:r w:rsidRPr="006B49A4">
        <w:rPr>
          <w:rFonts w:ascii="Arial" w:hAnsi="Arial" w:cs="Arial"/>
          <w:sz w:val="22"/>
          <w:szCs w:val="22"/>
        </w:rPr>
        <w:t xml:space="preserve">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 </w:t>
      </w:r>
    </w:p>
    <w:p w14:paraId="09DAC20E" w14:textId="77777777" w:rsidR="006B49A4" w:rsidRPr="006B49A4" w:rsidRDefault="006B49A4" w:rsidP="00C62AB9">
      <w:pPr>
        <w:numPr>
          <w:ilvl w:val="0"/>
          <w:numId w:val="93"/>
        </w:numPr>
        <w:spacing w:line="360" w:lineRule="auto"/>
        <w:jc w:val="both"/>
        <w:rPr>
          <w:rFonts w:ascii="Arial" w:hAnsi="Arial" w:cs="Arial"/>
          <w:sz w:val="22"/>
          <w:szCs w:val="22"/>
        </w:rPr>
      </w:pPr>
      <w:r w:rsidRPr="006B49A4">
        <w:rPr>
          <w:rFonts w:ascii="Arial" w:hAnsi="Arial" w:cs="Arial"/>
          <w:sz w:val="22"/>
          <w:szCs w:val="22"/>
        </w:rPr>
        <w:t>możliwości stosowania środków poprawy efektywności energetycznej w rozumieniu art. 6 ust. 2 ustawy z dnia 20 maja 2016 r. o efektywności energetycznej;</w:t>
      </w:r>
    </w:p>
    <w:p w14:paraId="28534B6F" w14:textId="77777777" w:rsidR="006B49A4" w:rsidRPr="006B49A4" w:rsidRDefault="006B49A4" w:rsidP="00C62AB9">
      <w:pPr>
        <w:numPr>
          <w:ilvl w:val="0"/>
          <w:numId w:val="93"/>
        </w:numPr>
        <w:spacing w:line="360" w:lineRule="auto"/>
        <w:jc w:val="both"/>
        <w:rPr>
          <w:rFonts w:ascii="Arial" w:hAnsi="Arial" w:cs="Arial"/>
          <w:sz w:val="22"/>
          <w:szCs w:val="22"/>
        </w:rPr>
      </w:pPr>
      <w:r w:rsidRPr="006B49A4">
        <w:rPr>
          <w:rFonts w:ascii="Arial" w:hAnsi="Arial" w:cs="Arial"/>
          <w:sz w:val="22"/>
          <w:szCs w:val="22"/>
        </w:rPr>
        <w:t>zakres współpracy z innymi gminami.</w:t>
      </w:r>
    </w:p>
    <w:p w14:paraId="1E81AB95" w14:textId="5E28662E" w:rsidR="006B49A4" w:rsidRPr="006B49A4" w:rsidRDefault="006B49A4" w:rsidP="00C62AB9">
      <w:pPr>
        <w:numPr>
          <w:ilvl w:val="0"/>
          <w:numId w:val="91"/>
        </w:numPr>
        <w:spacing w:line="360" w:lineRule="auto"/>
        <w:ind w:left="357" w:hanging="357"/>
        <w:jc w:val="both"/>
        <w:rPr>
          <w:rFonts w:ascii="Arial" w:hAnsi="Arial" w:cs="Arial"/>
          <w:color w:val="000000"/>
          <w:sz w:val="22"/>
          <w:szCs w:val="22"/>
        </w:rPr>
      </w:pPr>
      <w:r w:rsidRPr="006B49A4">
        <w:rPr>
          <w:rFonts w:ascii="Arial" w:hAnsi="Arial" w:cs="Arial"/>
          <w:sz w:val="22"/>
          <w:szCs w:val="22"/>
        </w:rPr>
        <w:t xml:space="preserve">Liczba zameldowanych na pobyt stały oraz czasowy mieszkańców gminy Brusy na koniec 2021 r. wynosiła 14 562 osoby.  W tym samym roku 5 036 osób zamieszkiwało miasto Brusy (34,58% ludności ogółem) oraz 9 526 osób mieszkało na obszarach wiejskich gminy </w:t>
      </w:r>
      <w:r w:rsidRPr="006B49A4">
        <w:rPr>
          <w:rFonts w:ascii="Arial" w:hAnsi="Arial" w:cs="Arial"/>
          <w:sz w:val="22"/>
          <w:szCs w:val="22"/>
        </w:rPr>
        <w:lastRenderedPageBreak/>
        <w:t>(64,52% ludności ogółem)</w:t>
      </w:r>
      <w:r w:rsidRPr="006B49A4">
        <w:rPr>
          <w:rStyle w:val="Odwoanieprzypisudolnego"/>
          <w:rFonts w:ascii="Arial" w:hAnsi="Arial" w:cs="Arial"/>
          <w:sz w:val="22"/>
          <w:szCs w:val="22"/>
        </w:rPr>
        <w:footnoteReference w:id="54"/>
      </w:r>
      <w:r w:rsidRPr="006B49A4">
        <w:rPr>
          <w:rFonts w:ascii="Arial" w:hAnsi="Arial" w:cs="Arial"/>
          <w:sz w:val="22"/>
          <w:szCs w:val="22"/>
        </w:rPr>
        <w:t xml:space="preserve">. </w:t>
      </w:r>
      <w:r w:rsidRPr="006B49A4">
        <w:rPr>
          <w:rFonts w:ascii="Arial" w:hAnsi="Arial" w:cs="Arial"/>
          <w:color w:val="000000"/>
          <w:sz w:val="22"/>
          <w:szCs w:val="22"/>
        </w:rPr>
        <w:t xml:space="preserve">Prognozy przewidują, że liczba ta będzie się systematycznie zwiększać. W mieście Brusy znajdują są tereny przeznaczone pod budownictwo mieszkaniowe o łącznej powierzchni wynoszącej 52,58 ha. Do 2035 roku prognozuje się budowę na </w:t>
      </w:r>
      <w:r w:rsidR="00591733">
        <w:rPr>
          <w:rFonts w:ascii="Arial" w:hAnsi="Arial" w:cs="Arial"/>
          <w:color w:val="000000"/>
          <w:sz w:val="22"/>
          <w:szCs w:val="22"/>
        </w:rPr>
        <w:t>tym obszarze</w:t>
      </w:r>
      <w:r w:rsidRPr="006B49A4">
        <w:rPr>
          <w:rFonts w:ascii="Arial" w:hAnsi="Arial" w:cs="Arial"/>
          <w:color w:val="000000"/>
          <w:sz w:val="22"/>
          <w:szCs w:val="22"/>
        </w:rPr>
        <w:t xml:space="preserve"> 265 budynków jednorodzinnych.</w:t>
      </w:r>
    </w:p>
    <w:p w14:paraId="6FA026D4" w14:textId="4EE4CD00" w:rsidR="006B49A4" w:rsidRPr="006B49A4" w:rsidRDefault="006B49A4" w:rsidP="00C62AB9">
      <w:pPr>
        <w:numPr>
          <w:ilvl w:val="0"/>
          <w:numId w:val="91"/>
        </w:numPr>
        <w:spacing w:line="360" w:lineRule="auto"/>
        <w:ind w:left="357" w:hanging="357"/>
        <w:jc w:val="both"/>
        <w:rPr>
          <w:rFonts w:ascii="Arial" w:hAnsi="Arial" w:cs="Arial"/>
          <w:color w:val="000000"/>
          <w:sz w:val="22"/>
          <w:szCs w:val="22"/>
        </w:rPr>
      </w:pPr>
      <w:r w:rsidRPr="006B49A4">
        <w:rPr>
          <w:rFonts w:ascii="Arial" w:hAnsi="Arial" w:cs="Arial"/>
          <w:color w:val="000000"/>
          <w:sz w:val="22"/>
          <w:szCs w:val="22"/>
        </w:rPr>
        <w:t>W kolejnych latach przewiduje się:</w:t>
      </w:r>
    </w:p>
    <w:p w14:paraId="6DFE7997" w14:textId="21AEDE9C" w:rsidR="006B49A4" w:rsidRPr="006B49A4" w:rsidRDefault="006B49A4" w:rsidP="00C62AB9">
      <w:pPr>
        <w:numPr>
          <w:ilvl w:val="0"/>
          <w:numId w:val="92"/>
        </w:numPr>
        <w:spacing w:line="360" w:lineRule="auto"/>
        <w:ind w:left="754" w:hanging="357"/>
        <w:jc w:val="both"/>
        <w:rPr>
          <w:rFonts w:ascii="Arial" w:hAnsi="Arial" w:cs="Arial"/>
          <w:color w:val="000000"/>
          <w:sz w:val="22"/>
          <w:szCs w:val="22"/>
        </w:rPr>
      </w:pPr>
      <w:r w:rsidRPr="006B49A4">
        <w:rPr>
          <w:rFonts w:ascii="Arial" w:hAnsi="Arial" w:cs="Arial"/>
          <w:color w:val="000000"/>
          <w:sz w:val="22"/>
          <w:szCs w:val="22"/>
        </w:rPr>
        <w:t>wzrost zapotrzebowania na energię elektryczną w gospodarstwach domowych spowodowany zwiększaniem się liczby ludności na terenie gminy oraz wzrost zapotrzebowania na energię elektryczną w sektorze gospodarczym wynikającym z prognozy wzrostu liczby odbiorców,</w:t>
      </w:r>
    </w:p>
    <w:p w14:paraId="58AC695D" w14:textId="77777777" w:rsidR="00555C3D" w:rsidRDefault="006B49A4" w:rsidP="00C62AB9">
      <w:pPr>
        <w:numPr>
          <w:ilvl w:val="0"/>
          <w:numId w:val="92"/>
        </w:numPr>
        <w:spacing w:line="360" w:lineRule="auto"/>
        <w:ind w:left="754" w:hanging="357"/>
        <w:jc w:val="both"/>
        <w:rPr>
          <w:rFonts w:ascii="Arial" w:hAnsi="Arial" w:cs="Arial"/>
          <w:color w:val="000000"/>
          <w:sz w:val="22"/>
          <w:szCs w:val="22"/>
        </w:rPr>
      </w:pPr>
      <w:r w:rsidRPr="006B49A4">
        <w:rPr>
          <w:rFonts w:ascii="Arial" w:hAnsi="Arial" w:cs="Arial"/>
          <w:color w:val="000000"/>
          <w:sz w:val="22"/>
          <w:szCs w:val="22"/>
        </w:rPr>
        <w:t>spadek zapotrzebowania na ciepło, spowodowany prowadzeniem na terenie gminy prac termomodernizacyjnych budynków mieszkalnych, użyteczności publicznej oraz podmiotów gospodarczych</w:t>
      </w:r>
    </w:p>
    <w:p w14:paraId="568B8952" w14:textId="308F4603" w:rsidR="006B49A4" w:rsidRPr="006B49A4" w:rsidRDefault="00555C3D" w:rsidP="00C62AB9">
      <w:pPr>
        <w:numPr>
          <w:ilvl w:val="0"/>
          <w:numId w:val="92"/>
        </w:numPr>
        <w:spacing w:line="360" w:lineRule="auto"/>
        <w:ind w:left="754" w:hanging="357"/>
        <w:jc w:val="both"/>
        <w:rPr>
          <w:rFonts w:ascii="Arial" w:hAnsi="Arial" w:cs="Arial"/>
          <w:color w:val="000000"/>
          <w:sz w:val="22"/>
          <w:szCs w:val="22"/>
        </w:rPr>
      </w:pPr>
      <w:r>
        <w:rPr>
          <w:rFonts w:ascii="Arial" w:hAnsi="Arial" w:cs="Arial"/>
          <w:color w:val="000000"/>
          <w:sz w:val="22"/>
          <w:szCs w:val="22"/>
        </w:rPr>
        <w:t>wzrost zapotrzebowania na gaz ziemny w związku z budową sieci gazowej na terenie gminy i wzrostem liczby przyłączonych odbiorców do sieci</w:t>
      </w:r>
      <w:r w:rsidR="006B49A4" w:rsidRPr="006B49A4">
        <w:rPr>
          <w:rFonts w:ascii="Arial" w:hAnsi="Arial" w:cs="Arial"/>
          <w:color w:val="000000"/>
          <w:sz w:val="22"/>
          <w:szCs w:val="22"/>
        </w:rPr>
        <w:t>.</w:t>
      </w:r>
    </w:p>
    <w:p w14:paraId="421FE52E" w14:textId="77777777" w:rsidR="006B49A4" w:rsidRPr="006B49A4" w:rsidRDefault="006B49A4" w:rsidP="00C62AB9">
      <w:pPr>
        <w:numPr>
          <w:ilvl w:val="0"/>
          <w:numId w:val="91"/>
        </w:numPr>
        <w:spacing w:line="360" w:lineRule="auto"/>
        <w:ind w:left="357" w:hanging="357"/>
        <w:jc w:val="both"/>
        <w:rPr>
          <w:rFonts w:ascii="Arial" w:hAnsi="Arial" w:cs="Arial"/>
          <w:bCs/>
          <w:sz w:val="22"/>
          <w:szCs w:val="22"/>
        </w:rPr>
      </w:pPr>
      <w:r w:rsidRPr="006B49A4">
        <w:rPr>
          <w:rFonts w:ascii="Arial" w:hAnsi="Arial" w:cs="Arial"/>
          <w:bCs/>
          <w:sz w:val="22"/>
          <w:szCs w:val="22"/>
        </w:rPr>
        <w:t>Na terenie gminy Brusy, nie funkcjonuje centralny system ciepłowniczy oraz nie działają przedsiębiorstwa ciepłownicze. Ciepło odbiorcom dostarczane jest za pomocą indywidualnych kotłowni i systemów grzewczych, które zaspokajają potrzeby budynków mieszkalnych, obiektów użyteczności publicznej oraz podmiotów gospodarczych. Ponadto funkcjonują lokalne kotłownie będące własnością przedsiębiorstwa ZENON Sp. z o.o. oraz Kaszubskiej Spółdzielni Mieszkaniowej w Brusach, które zasilają grupy budynków.</w:t>
      </w:r>
    </w:p>
    <w:p w14:paraId="5CA8001C" w14:textId="77777777" w:rsidR="006B49A4" w:rsidRPr="006B49A4" w:rsidRDefault="006B49A4" w:rsidP="00C62AB9">
      <w:pPr>
        <w:numPr>
          <w:ilvl w:val="0"/>
          <w:numId w:val="91"/>
        </w:numPr>
        <w:spacing w:line="360" w:lineRule="auto"/>
        <w:ind w:left="357" w:hanging="357"/>
        <w:jc w:val="both"/>
        <w:rPr>
          <w:rFonts w:ascii="Arial" w:hAnsi="Arial" w:cs="Arial"/>
          <w:bCs/>
          <w:sz w:val="22"/>
          <w:szCs w:val="22"/>
        </w:rPr>
      </w:pPr>
      <w:r w:rsidRPr="006B49A4">
        <w:rPr>
          <w:rFonts w:ascii="Arial" w:hAnsi="Arial" w:cs="Arial"/>
          <w:bCs/>
          <w:sz w:val="22"/>
          <w:szCs w:val="22"/>
        </w:rPr>
        <w:t xml:space="preserve">Zgodnie z danymi zawartymi w Centralnej Ewidencji Emisyjności Budynków (CEEB) oraz na podstawie danych udostępnionych przez Urząd Miejski w Brusach na potrzeby cieplne budynków, w indywidualnych kotłowniach najczęściej spalany jest węgiel, drewno oraz biomasa, w tym </w:t>
      </w:r>
      <w:proofErr w:type="spellStart"/>
      <w:r w:rsidRPr="006B49A4">
        <w:rPr>
          <w:rFonts w:ascii="Arial" w:hAnsi="Arial" w:cs="Arial"/>
          <w:bCs/>
          <w:sz w:val="22"/>
          <w:szCs w:val="22"/>
        </w:rPr>
        <w:t>pellet</w:t>
      </w:r>
      <w:proofErr w:type="spellEnd"/>
      <w:r w:rsidRPr="006B49A4">
        <w:rPr>
          <w:rFonts w:ascii="Arial" w:hAnsi="Arial" w:cs="Arial"/>
          <w:bCs/>
          <w:sz w:val="22"/>
          <w:szCs w:val="22"/>
        </w:rPr>
        <w:t xml:space="preserve"> drzewny. Na cele grzewcze wykorzystywane są również odnawialne źródła energii m.in. kolektory słoneczne i pompy ciepła.</w:t>
      </w:r>
    </w:p>
    <w:p w14:paraId="34190951" w14:textId="5BDEBCDE" w:rsidR="006B49A4" w:rsidRPr="006B49A4" w:rsidRDefault="00591733" w:rsidP="00C62AB9">
      <w:pPr>
        <w:numPr>
          <w:ilvl w:val="0"/>
          <w:numId w:val="91"/>
        </w:numPr>
        <w:spacing w:line="360" w:lineRule="auto"/>
        <w:ind w:left="357" w:hanging="357"/>
        <w:jc w:val="both"/>
        <w:rPr>
          <w:rFonts w:ascii="Arial" w:hAnsi="Arial" w:cs="Arial"/>
          <w:bCs/>
          <w:sz w:val="22"/>
          <w:szCs w:val="22"/>
        </w:rPr>
      </w:pPr>
      <w:r>
        <w:rPr>
          <w:rFonts w:ascii="Arial" w:hAnsi="Arial" w:cs="Arial"/>
          <w:bCs/>
          <w:sz w:val="22"/>
          <w:szCs w:val="22"/>
        </w:rPr>
        <w:t>W</w:t>
      </w:r>
      <w:r w:rsidR="006B49A4" w:rsidRPr="006B49A4">
        <w:rPr>
          <w:rFonts w:ascii="Arial" w:hAnsi="Arial" w:cs="Arial"/>
          <w:bCs/>
          <w:sz w:val="22"/>
          <w:szCs w:val="22"/>
        </w:rPr>
        <w:t xml:space="preserve"> budynk</w:t>
      </w:r>
      <w:r>
        <w:rPr>
          <w:rFonts w:ascii="Arial" w:hAnsi="Arial" w:cs="Arial"/>
          <w:bCs/>
          <w:sz w:val="22"/>
          <w:szCs w:val="22"/>
        </w:rPr>
        <w:t>ach</w:t>
      </w:r>
      <w:r w:rsidR="006B49A4" w:rsidRPr="006B49A4">
        <w:rPr>
          <w:rFonts w:ascii="Arial" w:hAnsi="Arial" w:cs="Arial"/>
          <w:bCs/>
          <w:sz w:val="22"/>
          <w:szCs w:val="22"/>
        </w:rPr>
        <w:t xml:space="preserve"> mieszkalnych wykorzystuje</w:t>
      </w:r>
      <w:r>
        <w:rPr>
          <w:rFonts w:ascii="Arial" w:hAnsi="Arial" w:cs="Arial"/>
          <w:bCs/>
          <w:sz w:val="22"/>
          <w:szCs w:val="22"/>
        </w:rPr>
        <w:t xml:space="preserve"> się w </w:t>
      </w:r>
      <w:r w:rsidR="006B49A4" w:rsidRPr="006B49A4">
        <w:rPr>
          <w:rFonts w:ascii="Arial" w:hAnsi="Arial" w:cs="Arial"/>
          <w:bCs/>
          <w:sz w:val="22"/>
          <w:szCs w:val="22"/>
        </w:rPr>
        <w:t xml:space="preserve">lokalnych kotłowniach </w:t>
      </w:r>
      <w:r>
        <w:rPr>
          <w:rFonts w:ascii="Arial" w:hAnsi="Arial" w:cs="Arial"/>
          <w:bCs/>
          <w:sz w:val="22"/>
          <w:szCs w:val="22"/>
        </w:rPr>
        <w:t xml:space="preserve">głównie </w:t>
      </w:r>
      <w:r w:rsidR="006B49A4" w:rsidRPr="006B49A4">
        <w:rPr>
          <w:rFonts w:ascii="Arial" w:hAnsi="Arial" w:cs="Arial"/>
          <w:bCs/>
          <w:sz w:val="22"/>
          <w:szCs w:val="22"/>
        </w:rPr>
        <w:t>węgiel kamienny</w:t>
      </w:r>
      <w:r>
        <w:rPr>
          <w:rFonts w:ascii="Arial" w:hAnsi="Arial" w:cs="Arial"/>
          <w:bCs/>
          <w:sz w:val="22"/>
          <w:szCs w:val="22"/>
        </w:rPr>
        <w:t xml:space="preserve"> oraz </w:t>
      </w:r>
      <w:proofErr w:type="spellStart"/>
      <w:r w:rsidR="006B49A4" w:rsidRPr="006B49A4">
        <w:rPr>
          <w:rFonts w:ascii="Arial" w:hAnsi="Arial" w:cs="Arial"/>
          <w:bCs/>
          <w:sz w:val="22"/>
          <w:szCs w:val="22"/>
        </w:rPr>
        <w:t>pellet</w:t>
      </w:r>
      <w:proofErr w:type="spellEnd"/>
      <w:r w:rsidR="006B49A4" w:rsidRPr="006B49A4">
        <w:rPr>
          <w:rFonts w:ascii="Arial" w:hAnsi="Arial" w:cs="Arial"/>
          <w:bCs/>
          <w:sz w:val="22"/>
          <w:szCs w:val="22"/>
        </w:rPr>
        <w:t xml:space="preserve"> drzewny </w:t>
      </w:r>
      <w:r>
        <w:rPr>
          <w:rFonts w:ascii="Arial" w:hAnsi="Arial" w:cs="Arial"/>
          <w:bCs/>
          <w:sz w:val="22"/>
          <w:szCs w:val="22"/>
        </w:rPr>
        <w:t>i</w:t>
      </w:r>
      <w:r w:rsidR="006B49A4" w:rsidRPr="006B49A4">
        <w:rPr>
          <w:rFonts w:ascii="Arial" w:hAnsi="Arial" w:cs="Arial"/>
          <w:bCs/>
          <w:sz w:val="22"/>
          <w:szCs w:val="22"/>
        </w:rPr>
        <w:t xml:space="preserve"> drewno. W mniejszym stopniu </w:t>
      </w:r>
      <w:r w:rsidR="00AF2919">
        <w:rPr>
          <w:rFonts w:ascii="Arial" w:hAnsi="Arial" w:cs="Arial"/>
          <w:bCs/>
          <w:sz w:val="22"/>
          <w:szCs w:val="22"/>
        </w:rPr>
        <w:t>wykorzystywana</w:t>
      </w:r>
      <w:r w:rsidR="00AF2919" w:rsidRPr="006B49A4">
        <w:rPr>
          <w:rFonts w:ascii="Arial" w:hAnsi="Arial" w:cs="Arial"/>
          <w:bCs/>
          <w:sz w:val="22"/>
          <w:szCs w:val="22"/>
        </w:rPr>
        <w:t xml:space="preserve"> </w:t>
      </w:r>
      <w:r w:rsidR="006B49A4" w:rsidRPr="006B49A4">
        <w:rPr>
          <w:rFonts w:ascii="Arial" w:hAnsi="Arial" w:cs="Arial"/>
          <w:bCs/>
          <w:sz w:val="22"/>
          <w:szCs w:val="22"/>
        </w:rPr>
        <w:t>jest w celach grzewczych energia elektryczna, gaz ciekły, olej opałowy</w:t>
      </w:r>
      <w:r>
        <w:rPr>
          <w:rFonts w:ascii="Arial" w:hAnsi="Arial" w:cs="Arial"/>
          <w:bCs/>
          <w:sz w:val="22"/>
          <w:szCs w:val="22"/>
        </w:rPr>
        <w:t xml:space="preserve"> </w:t>
      </w:r>
      <w:r w:rsidR="006B49A4" w:rsidRPr="006B49A4">
        <w:rPr>
          <w:rFonts w:ascii="Arial" w:hAnsi="Arial" w:cs="Arial"/>
          <w:bCs/>
          <w:sz w:val="22"/>
          <w:szCs w:val="22"/>
        </w:rPr>
        <w:t>oraz odnawialne źródła energii (kolektory słoneczne, pompy ciepła)</w:t>
      </w:r>
      <w:r w:rsidR="006B49A4" w:rsidRPr="006B49A4">
        <w:rPr>
          <w:rFonts w:ascii="Arial" w:hAnsi="Arial" w:cs="Arial"/>
          <w:bCs/>
          <w:sz w:val="22"/>
          <w:szCs w:val="22"/>
          <w:vertAlign w:val="superscript"/>
        </w:rPr>
        <w:footnoteReference w:id="55"/>
      </w:r>
      <w:r w:rsidR="006B49A4" w:rsidRPr="006B49A4">
        <w:rPr>
          <w:rFonts w:ascii="Arial" w:hAnsi="Arial" w:cs="Arial"/>
          <w:bCs/>
          <w:sz w:val="22"/>
          <w:szCs w:val="22"/>
        </w:rPr>
        <w:t>.</w:t>
      </w:r>
    </w:p>
    <w:p w14:paraId="3F87256B" w14:textId="77777777" w:rsidR="006B49A4" w:rsidRPr="006B49A4" w:rsidRDefault="006B49A4" w:rsidP="00C62AB9">
      <w:pPr>
        <w:pStyle w:val="Bezodstpw"/>
        <w:numPr>
          <w:ilvl w:val="0"/>
          <w:numId w:val="91"/>
        </w:numPr>
        <w:spacing w:before="0" w:after="0"/>
        <w:ind w:right="0"/>
        <w:rPr>
          <w:rFonts w:cs="Arial"/>
          <w:bCs/>
          <w:szCs w:val="22"/>
        </w:rPr>
      </w:pPr>
      <w:r w:rsidRPr="006B49A4">
        <w:rPr>
          <w:rFonts w:cs="Arial"/>
          <w:bCs/>
          <w:szCs w:val="22"/>
        </w:rPr>
        <w:t>Podmioty gospodarcze na potrzeby grzewcze w lokalnych kotłowaniach spalają głównie węgiel kamienny oraz olej opałowy, a także wykorzystują w tym celu energię elektryczną</w:t>
      </w:r>
      <w:r w:rsidRPr="006B49A4">
        <w:rPr>
          <w:rStyle w:val="Odwoanieprzypisudolnego"/>
          <w:rFonts w:cs="Arial"/>
          <w:bCs/>
          <w:szCs w:val="22"/>
        </w:rPr>
        <w:footnoteReference w:id="56"/>
      </w:r>
      <w:r w:rsidRPr="006B49A4">
        <w:rPr>
          <w:rFonts w:cs="Arial"/>
          <w:bCs/>
          <w:szCs w:val="22"/>
        </w:rPr>
        <w:t xml:space="preserve">. </w:t>
      </w:r>
    </w:p>
    <w:p w14:paraId="3EB34E2A" w14:textId="4C9EDAF7" w:rsidR="006B49A4" w:rsidRPr="006B49A4" w:rsidRDefault="006B49A4" w:rsidP="00C62AB9">
      <w:pPr>
        <w:numPr>
          <w:ilvl w:val="0"/>
          <w:numId w:val="91"/>
        </w:numPr>
        <w:spacing w:line="360" w:lineRule="auto"/>
        <w:ind w:left="357" w:hanging="357"/>
        <w:jc w:val="both"/>
        <w:rPr>
          <w:rFonts w:ascii="Arial" w:hAnsi="Arial" w:cs="Arial"/>
          <w:bCs/>
          <w:sz w:val="22"/>
          <w:szCs w:val="22"/>
        </w:rPr>
      </w:pPr>
      <w:r w:rsidRPr="006B49A4">
        <w:rPr>
          <w:rFonts w:ascii="Arial" w:hAnsi="Arial" w:cs="Arial"/>
          <w:bCs/>
          <w:sz w:val="22"/>
          <w:szCs w:val="22"/>
        </w:rPr>
        <w:lastRenderedPageBreak/>
        <w:t xml:space="preserve">Budynki użyteczności publicznej wykorzystują źródła ciepła zasilane w większości węglem kamiennym, olejem opałowym oraz </w:t>
      </w:r>
      <w:proofErr w:type="spellStart"/>
      <w:r w:rsidRPr="006B49A4">
        <w:rPr>
          <w:rFonts w:ascii="Arial" w:hAnsi="Arial" w:cs="Arial"/>
          <w:bCs/>
          <w:sz w:val="22"/>
          <w:szCs w:val="22"/>
        </w:rPr>
        <w:t>pelletem</w:t>
      </w:r>
      <w:proofErr w:type="spellEnd"/>
      <w:r w:rsidRPr="006B49A4">
        <w:rPr>
          <w:rFonts w:ascii="Arial" w:hAnsi="Arial" w:cs="Arial"/>
          <w:bCs/>
          <w:sz w:val="22"/>
          <w:szCs w:val="22"/>
        </w:rPr>
        <w:t>. Na potrzeby cieplne budynków wykorzystywana jest również energia elektryczna i pompy ciepła.</w:t>
      </w:r>
    </w:p>
    <w:p w14:paraId="7FCA885B" w14:textId="77777777" w:rsidR="006B49A4" w:rsidRPr="006B49A4" w:rsidRDefault="006B49A4" w:rsidP="00C62AB9">
      <w:pPr>
        <w:pStyle w:val="Bezodstpw"/>
        <w:numPr>
          <w:ilvl w:val="0"/>
          <w:numId w:val="91"/>
        </w:numPr>
        <w:spacing w:before="0" w:after="0"/>
        <w:ind w:right="0"/>
        <w:rPr>
          <w:rFonts w:cs="Arial"/>
          <w:color w:val="000000" w:themeColor="text1"/>
          <w:szCs w:val="22"/>
        </w:rPr>
      </w:pPr>
      <w:r w:rsidRPr="006B49A4">
        <w:rPr>
          <w:rFonts w:cs="Arial"/>
          <w:color w:val="000000" w:themeColor="text1"/>
          <w:szCs w:val="22"/>
        </w:rPr>
        <w:t>Obecnie na terenie gminy Brusy nie funkcjonuje sieć gazowa. Mieszkańcy korzystają ze skroplonego gazu petrochemicznego LPG.</w:t>
      </w:r>
    </w:p>
    <w:p w14:paraId="17DE08DE" w14:textId="77777777" w:rsidR="006B49A4" w:rsidRPr="006B49A4" w:rsidRDefault="006B49A4" w:rsidP="00C62AB9">
      <w:pPr>
        <w:pStyle w:val="Bezodstpw"/>
        <w:numPr>
          <w:ilvl w:val="0"/>
          <w:numId w:val="91"/>
        </w:numPr>
        <w:spacing w:before="0" w:after="0"/>
        <w:ind w:right="0"/>
        <w:rPr>
          <w:rFonts w:cs="Arial"/>
          <w:color w:val="000000" w:themeColor="text1"/>
          <w:szCs w:val="22"/>
        </w:rPr>
      </w:pPr>
      <w:r w:rsidRPr="006B49A4">
        <w:rPr>
          <w:rFonts w:cs="Arial"/>
          <w:color w:val="000000" w:themeColor="text1"/>
          <w:szCs w:val="22"/>
        </w:rPr>
        <w:t>Planowana jest budowa sieci gazowej wysokiego ciśnienia Bytów-Chojnice ze stacją gazową w okolicy miasta Brusy oraz siecią dystrybucyjną zlokalizowaną również w gminie Brusy. Obecnie na obszarze gminy w trakcie projektowania są gazociągi średniego ciśnienia</w:t>
      </w:r>
      <w:r w:rsidRPr="006B49A4">
        <w:rPr>
          <w:rStyle w:val="Odwoanieprzypisudolnego"/>
          <w:rFonts w:cs="Arial"/>
          <w:color w:val="000000" w:themeColor="text1"/>
          <w:szCs w:val="22"/>
        </w:rPr>
        <w:footnoteReference w:id="57"/>
      </w:r>
      <w:r w:rsidRPr="006B49A4">
        <w:rPr>
          <w:rFonts w:cs="Arial"/>
          <w:color w:val="000000" w:themeColor="text1"/>
          <w:szCs w:val="22"/>
        </w:rPr>
        <w:t>.</w:t>
      </w:r>
    </w:p>
    <w:p w14:paraId="3C06DF3A" w14:textId="77777777" w:rsidR="006B49A4" w:rsidRPr="006B49A4" w:rsidRDefault="006B49A4" w:rsidP="00C62AB9">
      <w:pPr>
        <w:widowControl w:val="0"/>
        <w:numPr>
          <w:ilvl w:val="0"/>
          <w:numId w:val="91"/>
        </w:numPr>
        <w:adjustRightInd w:val="0"/>
        <w:spacing w:line="360" w:lineRule="auto"/>
        <w:jc w:val="both"/>
        <w:textAlignment w:val="baseline"/>
        <w:rPr>
          <w:rFonts w:ascii="Arial" w:hAnsi="Arial" w:cs="Arial"/>
          <w:sz w:val="22"/>
          <w:szCs w:val="22"/>
        </w:rPr>
      </w:pPr>
      <w:r w:rsidRPr="006B49A4">
        <w:rPr>
          <w:rFonts w:ascii="Arial" w:hAnsi="Arial" w:cs="Arial"/>
          <w:sz w:val="22"/>
          <w:szCs w:val="22"/>
        </w:rPr>
        <w:t>Obecny stan techniczny sieci elektroenergetycznych oraz zamierzenia inwestycyjne w zakresie rozbudowy istniejącej sieci energetycznej zapewniają bezpieczeństwo w zakresie aktualnego zapotrzebowania odbiorców na energię elektryczną. W związku z występującymi na terenie miasta Brusy obszarami, które są przeznaczone pod budownictwo, w niedalekiej przyszłości może nastąpić konieczność podłączenia niniejszych obszarów do sieci elektroenergetycznej. Zabezpieczenie potrzeb energetycznych gminy w zakresie energii elektrycznej, obejmujące modernizację i rozwój poszczególnych systemów energetycznych leży w kwestii przedsiębiorstwa energetycznego.</w:t>
      </w:r>
    </w:p>
    <w:p w14:paraId="6EAE7ED9" w14:textId="6505D28C" w:rsidR="006B49A4" w:rsidRPr="006B49A4" w:rsidRDefault="006B49A4" w:rsidP="00C62AB9">
      <w:pPr>
        <w:widowControl w:val="0"/>
        <w:numPr>
          <w:ilvl w:val="0"/>
          <w:numId w:val="91"/>
        </w:numPr>
        <w:adjustRightInd w:val="0"/>
        <w:spacing w:line="360" w:lineRule="auto"/>
        <w:jc w:val="both"/>
        <w:textAlignment w:val="baseline"/>
        <w:rPr>
          <w:rFonts w:ascii="Arial" w:hAnsi="Arial" w:cs="Arial"/>
          <w:sz w:val="22"/>
          <w:szCs w:val="22"/>
        </w:rPr>
      </w:pPr>
      <w:r w:rsidRPr="006B49A4">
        <w:rPr>
          <w:rFonts w:ascii="Arial" w:hAnsi="Arial" w:cs="Arial"/>
          <w:sz w:val="22"/>
          <w:szCs w:val="22"/>
        </w:rPr>
        <w:t>Na obszarze gminy Brusy jest wykorzystywany potencjał w zakresie odnawialnych źródeł energii. 117 podmiotów posiada instalacje fotowoltaiczne</w:t>
      </w:r>
      <w:r w:rsidRPr="006B49A4">
        <w:rPr>
          <w:rFonts w:ascii="Arial" w:hAnsi="Arial" w:cs="Arial"/>
          <w:sz w:val="22"/>
          <w:szCs w:val="22"/>
          <w:vertAlign w:val="superscript"/>
        </w:rPr>
        <w:footnoteReference w:id="58"/>
      </w:r>
      <w:r w:rsidRPr="006B49A4">
        <w:rPr>
          <w:rFonts w:ascii="Arial" w:hAnsi="Arial" w:cs="Arial"/>
          <w:sz w:val="22"/>
          <w:szCs w:val="22"/>
        </w:rPr>
        <w:t xml:space="preserve">. Ponadto </w:t>
      </w:r>
      <w:r w:rsidRPr="006B49A4">
        <w:rPr>
          <w:rFonts w:ascii="Arial" w:hAnsi="Arial" w:cs="Arial"/>
          <w:bCs/>
          <w:sz w:val="22"/>
          <w:szCs w:val="22"/>
        </w:rPr>
        <w:t>panele fotowoltaiczne posiadają m.in. następujące budynki użyteczności publicznej: Przedszkole Nr 1 w Brusach, Szkoła Podstawowa im. Tajnej Organizacji Wojskowej „Gryf Pomorski” w Lubni, Punkt Przedszkolny w Czyczkowach, świetlice wiejskie w Zalesiu, Hucie i Kinicach, Moje Boisko Orlik 2012 w Brusach. Zgodnie z danymi zawartymi w Centralnej Ewidencji Emisyjności Budynków (CEEB)</w:t>
      </w:r>
      <w:r w:rsidRPr="006B49A4">
        <w:rPr>
          <w:rFonts w:ascii="Arial" w:hAnsi="Arial" w:cs="Arial"/>
          <w:sz w:val="22"/>
          <w:szCs w:val="22"/>
        </w:rPr>
        <w:t>, obecnie budynki mieszkalne wykorzystują na potrzeby cieplne pompy ciepła i kolektory słoneczne, natomiast budynki użyteczności publicznej oraz podmioty gospodarcze mają zamontowane pompy ciepła</w:t>
      </w:r>
      <w:r w:rsidRPr="006B49A4">
        <w:rPr>
          <w:rFonts w:ascii="Arial" w:hAnsi="Arial" w:cs="Arial"/>
          <w:bCs/>
          <w:sz w:val="22"/>
          <w:szCs w:val="22"/>
        </w:rPr>
        <w:t>.</w:t>
      </w:r>
      <w:r w:rsidRPr="006B49A4">
        <w:rPr>
          <w:rFonts w:ascii="Arial" w:hAnsi="Arial" w:cs="Arial"/>
          <w:sz w:val="22"/>
          <w:szCs w:val="22"/>
        </w:rPr>
        <w:t xml:space="preserve"> W najbliższych latach należy dążyć do większego wykorzystania dostępnych odnawialnych źródeł energii na potrzeby c.o. i c.w.u., w przypadku budynków mieszkalnych</w:t>
      </w:r>
      <w:r w:rsidR="00502B76">
        <w:rPr>
          <w:rFonts w:ascii="Arial" w:hAnsi="Arial" w:cs="Arial"/>
          <w:sz w:val="22"/>
          <w:szCs w:val="22"/>
        </w:rPr>
        <w:t>,</w:t>
      </w:r>
      <w:r w:rsidRPr="006B49A4">
        <w:rPr>
          <w:rFonts w:ascii="Arial" w:hAnsi="Arial" w:cs="Arial"/>
          <w:sz w:val="22"/>
          <w:szCs w:val="22"/>
        </w:rPr>
        <w:t xml:space="preserve"> jak i podmiotów gospodarczych. </w:t>
      </w:r>
    </w:p>
    <w:p w14:paraId="37452F50" w14:textId="77777777" w:rsidR="006B49A4" w:rsidRPr="006B49A4" w:rsidRDefault="006B49A4" w:rsidP="00C62AB9">
      <w:pPr>
        <w:pStyle w:val="Akapitzlist"/>
        <w:numPr>
          <w:ilvl w:val="0"/>
          <w:numId w:val="91"/>
        </w:numPr>
        <w:spacing w:after="0" w:line="360" w:lineRule="auto"/>
        <w:rPr>
          <w:rFonts w:ascii="Arial" w:hAnsi="Arial" w:cs="Arial"/>
        </w:rPr>
      </w:pPr>
      <w:r w:rsidRPr="006B49A4">
        <w:rPr>
          <w:rFonts w:ascii="Arial" w:hAnsi="Arial" w:cs="Arial"/>
        </w:rPr>
        <w:t xml:space="preserve">Na obszarze gminy, na rzece </w:t>
      </w:r>
      <w:proofErr w:type="spellStart"/>
      <w:r w:rsidRPr="006B49A4">
        <w:rPr>
          <w:rFonts w:ascii="Arial" w:hAnsi="Arial" w:cs="Arial"/>
        </w:rPr>
        <w:t>Zbrzyca</w:t>
      </w:r>
      <w:proofErr w:type="spellEnd"/>
      <w:r w:rsidRPr="006B49A4">
        <w:rPr>
          <w:rFonts w:ascii="Arial" w:hAnsi="Arial" w:cs="Arial"/>
        </w:rPr>
        <w:t xml:space="preserve"> zlokalizowane są również dwie elektrownie wodne: młyn Wodny w Rolbiku</w:t>
      </w:r>
      <w:r w:rsidRPr="006B49A4">
        <w:rPr>
          <w:rFonts w:ascii="Arial" w:hAnsi="Arial" w:cs="Arial"/>
          <w:lang w:val="pl-PL"/>
        </w:rPr>
        <w:t xml:space="preserve"> o</w:t>
      </w:r>
      <w:r w:rsidRPr="006B49A4">
        <w:rPr>
          <w:rFonts w:ascii="Arial" w:hAnsi="Arial" w:cs="Arial"/>
        </w:rPr>
        <w:t xml:space="preserve"> moc</w:t>
      </w:r>
      <w:r w:rsidRPr="006B49A4">
        <w:rPr>
          <w:rFonts w:ascii="Arial" w:hAnsi="Arial" w:cs="Arial"/>
          <w:lang w:val="pl-PL"/>
        </w:rPr>
        <w:t>y</w:t>
      </w:r>
      <w:r w:rsidRPr="006B49A4">
        <w:rPr>
          <w:rFonts w:ascii="Arial" w:hAnsi="Arial" w:cs="Arial"/>
        </w:rPr>
        <w:t xml:space="preserve"> 25</w:t>
      </w:r>
      <w:r w:rsidRPr="006B49A4">
        <w:rPr>
          <w:rFonts w:ascii="Arial" w:hAnsi="Arial" w:cs="Arial"/>
          <w:lang w:val="pl-PL"/>
        </w:rPr>
        <w:t xml:space="preserve"> </w:t>
      </w:r>
      <w:r w:rsidRPr="006B49A4">
        <w:rPr>
          <w:rFonts w:ascii="Arial" w:hAnsi="Arial" w:cs="Arial"/>
        </w:rPr>
        <w:t>kW oraz elektrownia wodna w Kaszubie</w:t>
      </w:r>
      <w:r w:rsidRPr="006B49A4">
        <w:rPr>
          <w:rFonts w:ascii="Arial" w:hAnsi="Arial" w:cs="Arial"/>
          <w:lang w:val="pl-PL"/>
        </w:rPr>
        <w:t xml:space="preserve"> o </w:t>
      </w:r>
      <w:r w:rsidRPr="006B49A4">
        <w:rPr>
          <w:rFonts w:ascii="Arial" w:hAnsi="Arial" w:cs="Arial"/>
        </w:rPr>
        <w:t>moc</w:t>
      </w:r>
      <w:r w:rsidRPr="006B49A4">
        <w:rPr>
          <w:rFonts w:ascii="Arial" w:hAnsi="Arial" w:cs="Arial"/>
          <w:lang w:val="pl-PL"/>
        </w:rPr>
        <w:t>y</w:t>
      </w:r>
      <w:r w:rsidRPr="006B49A4">
        <w:rPr>
          <w:rFonts w:ascii="Arial" w:hAnsi="Arial" w:cs="Arial"/>
        </w:rPr>
        <w:t xml:space="preserve"> 25</w:t>
      </w:r>
      <w:r w:rsidRPr="006B49A4">
        <w:rPr>
          <w:rFonts w:ascii="Arial" w:hAnsi="Arial" w:cs="Arial"/>
          <w:lang w:val="pl-PL"/>
        </w:rPr>
        <w:t xml:space="preserve"> </w:t>
      </w:r>
      <w:proofErr w:type="spellStart"/>
      <w:r w:rsidRPr="006B49A4">
        <w:rPr>
          <w:rFonts w:ascii="Arial" w:hAnsi="Arial" w:cs="Arial"/>
        </w:rPr>
        <w:t>kW.</w:t>
      </w:r>
      <w:proofErr w:type="spellEnd"/>
    </w:p>
    <w:p w14:paraId="7434D9DD" w14:textId="77777777" w:rsidR="006B49A4" w:rsidRPr="006B49A4" w:rsidRDefault="006B49A4" w:rsidP="00C62AB9">
      <w:pPr>
        <w:pStyle w:val="Akapitzlist"/>
        <w:numPr>
          <w:ilvl w:val="0"/>
          <w:numId w:val="91"/>
        </w:numPr>
        <w:spacing w:after="0" w:line="360" w:lineRule="auto"/>
        <w:ind w:left="357" w:hanging="357"/>
        <w:rPr>
          <w:rFonts w:ascii="Arial" w:eastAsiaTheme="minorHAnsi" w:hAnsi="Arial" w:cs="Arial"/>
          <w:lang w:val="pl-PL"/>
        </w:rPr>
      </w:pPr>
      <w:r w:rsidRPr="006B49A4">
        <w:rPr>
          <w:rFonts w:ascii="Arial" w:hAnsi="Arial" w:cs="Arial"/>
        </w:rPr>
        <w:t xml:space="preserve">Istotne jest: </w:t>
      </w:r>
    </w:p>
    <w:p w14:paraId="2A96F044" w14:textId="77777777" w:rsidR="006B49A4" w:rsidRPr="006B49A4" w:rsidRDefault="006B49A4" w:rsidP="00C62AB9">
      <w:pPr>
        <w:widowControl w:val="0"/>
        <w:numPr>
          <w:ilvl w:val="0"/>
          <w:numId w:val="95"/>
        </w:numPr>
        <w:adjustRightInd w:val="0"/>
        <w:spacing w:line="360" w:lineRule="auto"/>
        <w:ind w:left="754" w:hanging="357"/>
        <w:jc w:val="both"/>
        <w:textAlignment w:val="baseline"/>
        <w:rPr>
          <w:rFonts w:ascii="Arial" w:hAnsi="Arial" w:cs="Arial"/>
          <w:sz w:val="22"/>
          <w:szCs w:val="22"/>
        </w:rPr>
      </w:pPr>
      <w:r w:rsidRPr="006B49A4">
        <w:rPr>
          <w:rFonts w:ascii="Arial" w:hAnsi="Arial" w:cs="Arial"/>
          <w:sz w:val="22"/>
          <w:szCs w:val="22"/>
        </w:rPr>
        <w:t xml:space="preserve">dalsze wspomaganie opracowania i realizacji programów likwidacji tzw. niskiej emisji </w:t>
      </w:r>
      <w:r w:rsidRPr="006B49A4">
        <w:rPr>
          <w:rFonts w:ascii="Arial" w:hAnsi="Arial" w:cs="Arial"/>
          <w:sz w:val="22"/>
          <w:szCs w:val="22"/>
        </w:rPr>
        <w:lastRenderedPageBreak/>
        <w:t xml:space="preserve">tj. pieców przestarzałych, </w:t>
      </w:r>
      <w:proofErr w:type="spellStart"/>
      <w:r w:rsidRPr="006B49A4">
        <w:rPr>
          <w:rFonts w:ascii="Arial" w:hAnsi="Arial" w:cs="Arial"/>
          <w:sz w:val="22"/>
          <w:szCs w:val="22"/>
        </w:rPr>
        <w:t>niskosprawnych</w:t>
      </w:r>
      <w:proofErr w:type="spellEnd"/>
      <w:r w:rsidRPr="006B49A4">
        <w:rPr>
          <w:rFonts w:ascii="Arial" w:hAnsi="Arial" w:cs="Arial"/>
          <w:sz w:val="22"/>
          <w:szCs w:val="22"/>
        </w:rPr>
        <w:t xml:space="preserve"> kotłowni węglowych na rzecz zwiększonego wykorzystania źródeł ekologicznych, w tym odnawialnych źródeł energii (energia słoneczna), drogą dotacji, organizowania środków pomocowych itp. skierowanych do mieszkańców, właścicieli domów mieszkalnych oraz podmiotów gospodarczych;</w:t>
      </w:r>
    </w:p>
    <w:p w14:paraId="7B8C39A4" w14:textId="2A0AAEB2" w:rsidR="006B49A4" w:rsidRPr="006B49A4" w:rsidRDefault="006B49A4" w:rsidP="00C62AB9">
      <w:pPr>
        <w:numPr>
          <w:ilvl w:val="0"/>
          <w:numId w:val="94"/>
        </w:numPr>
        <w:spacing w:line="360" w:lineRule="auto"/>
        <w:ind w:left="754" w:hanging="357"/>
        <w:jc w:val="both"/>
        <w:rPr>
          <w:rFonts w:ascii="Arial" w:hAnsi="Arial" w:cs="Arial"/>
          <w:sz w:val="22"/>
          <w:szCs w:val="22"/>
        </w:rPr>
      </w:pPr>
      <w:r w:rsidRPr="006B49A4">
        <w:rPr>
          <w:rFonts w:ascii="Arial" w:hAnsi="Arial" w:cs="Arial"/>
          <w:sz w:val="22"/>
          <w:szCs w:val="22"/>
        </w:rPr>
        <w:t>dalsze wspieranie stosowania nowoczesnych źródeł energii odnawialnych</w:t>
      </w:r>
      <w:r w:rsidR="00502B76">
        <w:rPr>
          <w:rFonts w:ascii="Arial" w:hAnsi="Arial" w:cs="Arial"/>
          <w:sz w:val="22"/>
          <w:szCs w:val="22"/>
        </w:rPr>
        <w:t>,</w:t>
      </w:r>
      <w:r w:rsidRPr="006B49A4">
        <w:rPr>
          <w:rFonts w:ascii="Arial" w:hAnsi="Arial" w:cs="Arial"/>
          <w:sz w:val="22"/>
          <w:szCs w:val="22"/>
        </w:rPr>
        <w:t xml:space="preserve"> wykorzystujących paliwa lokalne jak energia słoneczna i energia geotermalna. </w:t>
      </w:r>
    </w:p>
    <w:p w14:paraId="4D8C39B8" w14:textId="77777777" w:rsidR="006B49A4" w:rsidRPr="006B49A4" w:rsidRDefault="006B49A4" w:rsidP="00C62AB9">
      <w:pPr>
        <w:numPr>
          <w:ilvl w:val="0"/>
          <w:numId w:val="94"/>
        </w:numPr>
        <w:spacing w:line="360" w:lineRule="auto"/>
        <w:ind w:left="754" w:hanging="357"/>
        <w:jc w:val="both"/>
        <w:rPr>
          <w:rFonts w:ascii="Arial" w:hAnsi="Arial" w:cs="Arial"/>
          <w:sz w:val="22"/>
          <w:szCs w:val="22"/>
        </w:rPr>
      </w:pPr>
      <w:r w:rsidRPr="006B49A4">
        <w:rPr>
          <w:rFonts w:ascii="Arial" w:hAnsi="Arial" w:cs="Arial"/>
          <w:sz w:val="22"/>
          <w:szCs w:val="22"/>
        </w:rPr>
        <w:t>zmniejszenie zużycia paliw kopalnych na terenie gminy Brusy jest możliwe w najbliższych latach poprzez likwidację lub modernizację pieców zasilanych paliwami kopalnymi oraz wprowadzenie lokalnych źródeł energii odnawialnej, takich jak energia słoneczna, energia geotermalna, biomasa itp. Ponadto w miarę rozwoju techniki oraz wzrostu dostępności źródeł dofinansowania inwestycji z zakresu zastosowań odnawialnych źródeł energii należy przewidywać wykorzystanie przede wszystkim energii słonecznej.</w:t>
      </w:r>
    </w:p>
    <w:p w14:paraId="178F2C7A" w14:textId="20860FEF" w:rsidR="006B49A4" w:rsidRPr="006B49A4" w:rsidRDefault="006B49A4" w:rsidP="00C62AB9">
      <w:pPr>
        <w:pStyle w:val="Akapitzlist"/>
        <w:numPr>
          <w:ilvl w:val="0"/>
          <w:numId w:val="91"/>
        </w:numPr>
        <w:spacing w:after="0" w:line="360" w:lineRule="auto"/>
        <w:ind w:left="357" w:hanging="357"/>
        <w:rPr>
          <w:rFonts w:ascii="Arial" w:hAnsi="Arial" w:cs="Arial"/>
        </w:rPr>
      </w:pPr>
      <w:r w:rsidRPr="006B49A4">
        <w:rPr>
          <w:rFonts w:ascii="Arial" w:hAnsi="Arial" w:cs="Arial"/>
        </w:rPr>
        <w:t xml:space="preserve">Ze strony zaopatrzenia </w:t>
      </w:r>
      <w:r w:rsidRPr="006B49A4">
        <w:rPr>
          <w:rFonts w:ascii="Arial" w:hAnsi="Arial" w:cs="Arial"/>
          <w:lang w:val="pl-PL"/>
        </w:rPr>
        <w:t xml:space="preserve">gminy Brusy </w:t>
      </w:r>
      <w:r w:rsidRPr="006B49A4">
        <w:rPr>
          <w:rFonts w:ascii="Arial" w:hAnsi="Arial" w:cs="Arial"/>
        </w:rPr>
        <w:t>w energię, obecnie i</w:t>
      </w:r>
      <w:r w:rsidRPr="006B49A4">
        <w:rPr>
          <w:rFonts w:ascii="Arial" w:hAnsi="Arial" w:cs="Arial"/>
          <w:lang w:val="pl-PL"/>
        </w:rPr>
        <w:t> </w:t>
      </w:r>
      <w:r w:rsidRPr="006B49A4">
        <w:rPr>
          <w:rFonts w:ascii="Arial" w:hAnsi="Arial" w:cs="Arial"/>
        </w:rPr>
        <w:t>w</w:t>
      </w:r>
      <w:r w:rsidRPr="006B49A4">
        <w:rPr>
          <w:rFonts w:ascii="Arial" w:hAnsi="Arial" w:cs="Arial"/>
          <w:lang w:val="pl-PL"/>
        </w:rPr>
        <w:t> </w:t>
      </w:r>
      <w:r w:rsidRPr="006B49A4">
        <w:rPr>
          <w:rFonts w:ascii="Arial" w:hAnsi="Arial" w:cs="Arial"/>
        </w:rPr>
        <w:t>przyszłości nie ma zagrożenia środowiska</w:t>
      </w:r>
      <w:r w:rsidR="00AF2919">
        <w:rPr>
          <w:rFonts w:ascii="Arial" w:hAnsi="Arial" w:cs="Arial"/>
          <w:lang w:val="pl-PL"/>
        </w:rPr>
        <w:t xml:space="preserve"> przyrodniczego.</w:t>
      </w:r>
      <w:r w:rsidRPr="006B49A4">
        <w:rPr>
          <w:rFonts w:ascii="Arial" w:hAnsi="Arial" w:cs="Arial"/>
        </w:rPr>
        <w:t xml:space="preserve"> </w:t>
      </w:r>
      <w:r w:rsidR="00AF2919">
        <w:rPr>
          <w:rFonts w:ascii="Arial" w:hAnsi="Arial" w:cs="Arial"/>
          <w:lang w:val="pl-PL"/>
        </w:rPr>
        <w:t>P</w:t>
      </w:r>
      <w:proofErr w:type="spellStart"/>
      <w:r w:rsidRPr="006B49A4">
        <w:rPr>
          <w:rFonts w:ascii="Arial" w:hAnsi="Arial" w:cs="Arial"/>
        </w:rPr>
        <w:t>rzewiduje</w:t>
      </w:r>
      <w:proofErr w:type="spellEnd"/>
      <w:r w:rsidRPr="006B49A4">
        <w:rPr>
          <w:rFonts w:ascii="Arial" w:hAnsi="Arial" w:cs="Arial"/>
        </w:rPr>
        <w:t xml:space="preserve"> się, że</w:t>
      </w:r>
      <w:r w:rsidRPr="006B49A4">
        <w:rPr>
          <w:rFonts w:ascii="Arial" w:hAnsi="Arial" w:cs="Arial"/>
          <w:lang w:val="pl-PL"/>
        </w:rPr>
        <w:t> </w:t>
      </w:r>
      <w:r w:rsidRPr="006B49A4">
        <w:rPr>
          <w:rFonts w:ascii="Arial" w:hAnsi="Arial" w:cs="Arial"/>
        </w:rPr>
        <w:t>stopniowo będzie następować sukcesywna poprawa</w:t>
      </w:r>
      <w:r w:rsidR="00AF2919">
        <w:rPr>
          <w:rFonts w:ascii="Arial" w:hAnsi="Arial" w:cs="Arial"/>
          <w:lang w:val="pl-PL"/>
        </w:rPr>
        <w:t xml:space="preserve"> jego</w:t>
      </w:r>
      <w:r w:rsidRPr="006B49A4">
        <w:rPr>
          <w:rFonts w:ascii="Arial" w:hAnsi="Arial" w:cs="Arial"/>
        </w:rPr>
        <w:t xml:space="preserve"> stanu , zwłaszcza powietrza atmosferycznego w miarę likwidacji źródeł </w:t>
      </w:r>
      <w:r w:rsidRPr="006B49A4">
        <w:rPr>
          <w:rFonts w:ascii="Arial" w:hAnsi="Arial" w:cs="Arial"/>
          <w:lang w:val="pl-PL"/>
        </w:rPr>
        <w:t>ciepła zasilanych paliwami kopalnymi</w:t>
      </w:r>
      <w:r w:rsidRPr="006B49A4">
        <w:rPr>
          <w:rFonts w:ascii="Arial" w:hAnsi="Arial" w:cs="Arial"/>
        </w:rPr>
        <w:t>. Zapewnione jest również bezpieczeństwo energetyczne jednostki przy zachowaniu jej zrównoważonego rozwoju.</w:t>
      </w:r>
    </w:p>
    <w:p w14:paraId="6AA9F59F" w14:textId="521DFF51" w:rsidR="006B49A4" w:rsidRPr="006B49A4" w:rsidRDefault="006B49A4" w:rsidP="00C62AB9">
      <w:pPr>
        <w:pStyle w:val="Akapitzlist"/>
        <w:numPr>
          <w:ilvl w:val="0"/>
          <w:numId w:val="91"/>
        </w:numPr>
        <w:spacing w:after="0" w:line="360" w:lineRule="auto"/>
        <w:ind w:left="357" w:hanging="357"/>
        <w:rPr>
          <w:rFonts w:ascii="Arial" w:hAnsi="Arial" w:cs="Arial"/>
        </w:rPr>
      </w:pPr>
      <w:r w:rsidRPr="006B49A4">
        <w:rPr>
          <w:rFonts w:ascii="Arial" w:hAnsi="Arial" w:cs="Arial"/>
        </w:rPr>
        <w:t>Zawartość opracowania pn. „</w:t>
      </w:r>
      <w:r w:rsidRPr="006B49A4">
        <w:rPr>
          <w:rFonts w:ascii="Arial" w:hAnsi="Arial" w:cs="Arial"/>
          <w:lang w:val="pl-PL"/>
        </w:rPr>
        <w:t>Założenia</w:t>
      </w:r>
      <w:r w:rsidRPr="006B49A4">
        <w:rPr>
          <w:rFonts w:ascii="Arial" w:hAnsi="Arial" w:cs="Arial"/>
        </w:rPr>
        <w:t xml:space="preserve"> do planu zaopatrzenia w ciepło, energię elektryczną i paliwa gazowe dla Gminy Brusy na lata 2022-2036”</w:t>
      </w:r>
      <w:r w:rsidRPr="006B49A4">
        <w:rPr>
          <w:rFonts w:ascii="Arial" w:hAnsi="Arial" w:cs="Arial"/>
          <w:lang w:val="pl-PL"/>
        </w:rPr>
        <w:t xml:space="preserve"> </w:t>
      </w:r>
      <w:r w:rsidRPr="006B49A4">
        <w:rPr>
          <w:rFonts w:ascii="Arial" w:hAnsi="Arial" w:cs="Arial"/>
        </w:rPr>
        <w:t xml:space="preserve">odpowiada pod względem redakcyjnym i merytorycznym wymogom </w:t>
      </w:r>
      <w:r w:rsidR="00AF2919">
        <w:rPr>
          <w:rFonts w:ascii="Arial" w:hAnsi="Arial" w:cs="Arial"/>
          <w:lang w:val="pl-PL"/>
        </w:rPr>
        <w:t>u</w:t>
      </w:r>
      <w:r w:rsidRPr="006B49A4">
        <w:rPr>
          <w:rFonts w:ascii="Arial" w:hAnsi="Arial" w:cs="Arial"/>
        </w:rPr>
        <w:t>stawy Prawo energetyczne.</w:t>
      </w:r>
    </w:p>
    <w:p w14:paraId="3D9E53E8" w14:textId="77777777" w:rsidR="00205A86" w:rsidRPr="00BB0A42" w:rsidRDefault="00205A86" w:rsidP="00205A86">
      <w:pPr>
        <w:pStyle w:val="Bezodstpw"/>
        <w:ind w:right="0"/>
        <w:rPr>
          <w:color w:val="0070C0"/>
        </w:rPr>
      </w:pPr>
    </w:p>
    <w:p w14:paraId="7E05AFFD" w14:textId="77777777" w:rsidR="00205A86" w:rsidRPr="00BB0A42" w:rsidRDefault="00205A86" w:rsidP="00205A86">
      <w:pPr>
        <w:pStyle w:val="Bezodstpw"/>
        <w:ind w:right="0"/>
        <w:rPr>
          <w:color w:val="0070C0"/>
        </w:rPr>
      </w:pPr>
    </w:p>
    <w:p w14:paraId="3B3D6C67" w14:textId="77777777" w:rsidR="00205A86" w:rsidRPr="00BB0A42" w:rsidRDefault="00205A86" w:rsidP="00205A86">
      <w:pPr>
        <w:pStyle w:val="Bezodstpw"/>
        <w:ind w:right="0"/>
        <w:rPr>
          <w:color w:val="0070C0"/>
        </w:rPr>
      </w:pPr>
    </w:p>
    <w:p w14:paraId="02FA3798" w14:textId="77777777" w:rsidR="00716A63" w:rsidRPr="00BB0A42" w:rsidRDefault="00716A63">
      <w:pPr>
        <w:spacing w:after="160" w:line="259" w:lineRule="auto"/>
        <w:rPr>
          <w:rFonts w:ascii="Arial" w:hAnsi="Arial"/>
          <w:b/>
          <w:bCs/>
          <w:color w:val="0070C0"/>
          <w:sz w:val="28"/>
          <w:szCs w:val="28"/>
        </w:rPr>
      </w:pPr>
      <w:bookmarkStart w:id="633" w:name="_Toc48650068"/>
      <w:r w:rsidRPr="00BB0A42">
        <w:rPr>
          <w:color w:val="0070C0"/>
        </w:rPr>
        <w:br w:type="page"/>
      </w:r>
    </w:p>
    <w:p w14:paraId="63DBE5DE" w14:textId="46C314E0" w:rsidR="00A0259E" w:rsidRDefault="00A0259E" w:rsidP="00555C3D">
      <w:pPr>
        <w:pStyle w:val="Nagwek1"/>
      </w:pPr>
      <w:bookmarkStart w:id="634" w:name="_Toc116980824"/>
      <w:r w:rsidRPr="00833116">
        <w:lastRenderedPageBreak/>
        <w:t>Spis tabel</w:t>
      </w:r>
      <w:bookmarkEnd w:id="633"/>
      <w:r w:rsidR="00205A86" w:rsidRPr="00833116">
        <w:t>, rysunków i wykresów</w:t>
      </w:r>
      <w:bookmarkEnd w:id="634"/>
    </w:p>
    <w:p w14:paraId="4504B8CF" w14:textId="5E7B3DB6" w:rsidR="00AF2919" w:rsidRPr="002F5433" w:rsidRDefault="00AF2919" w:rsidP="00555C3D">
      <w:pPr>
        <w:spacing w:before="120" w:after="120"/>
        <w:rPr>
          <w:rFonts w:ascii="Arial" w:hAnsi="Arial" w:cs="Arial"/>
          <w:sz w:val="22"/>
          <w:szCs w:val="22"/>
        </w:rPr>
      </w:pPr>
      <w:r w:rsidRPr="002F5433">
        <w:rPr>
          <w:rFonts w:ascii="Arial" w:hAnsi="Arial" w:cs="Arial"/>
          <w:b/>
          <w:bCs/>
          <w:sz w:val="22"/>
          <w:szCs w:val="22"/>
        </w:rPr>
        <w:t>Spis tabel</w:t>
      </w:r>
    </w:p>
    <w:p w14:paraId="6EF44D47" w14:textId="298DC2D2" w:rsidR="00555C3D" w:rsidRPr="00555C3D" w:rsidRDefault="00A0259E"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r w:rsidRPr="00555C3D">
        <w:rPr>
          <w:rFonts w:ascii="Arial" w:hAnsi="Arial" w:cs="Arial"/>
          <w:smallCaps w:val="0"/>
          <w:color w:val="0070C0"/>
        </w:rPr>
        <w:fldChar w:fldCharType="begin"/>
      </w:r>
      <w:r w:rsidRPr="00555C3D">
        <w:rPr>
          <w:rFonts w:ascii="Arial" w:hAnsi="Arial" w:cs="Arial"/>
          <w:smallCaps w:val="0"/>
          <w:color w:val="0070C0"/>
        </w:rPr>
        <w:instrText xml:space="preserve"> TOC \h \z \c "Tabela" </w:instrText>
      </w:r>
      <w:r w:rsidRPr="00555C3D">
        <w:rPr>
          <w:rFonts w:ascii="Arial" w:hAnsi="Arial" w:cs="Arial"/>
          <w:smallCaps w:val="0"/>
          <w:color w:val="0070C0"/>
        </w:rPr>
        <w:fldChar w:fldCharType="separate"/>
      </w:r>
      <w:hyperlink w:anchor="_Toc116980825" w:history="1">
        <w:r w:rsidR="00555C3D" w:rsidRPr="00555C3D">
          <w:rPr>
            <w:rStyle w:val="Hipercze"/>
            <w:rFonts w:ascii="Arial" w:hAnsi="Arial" w:cs="Arial"/>
            <w:bCs/>
            <w:smallCaps w:val="0"/>
            <w:noProof/>
          </w:rPr>
          <w:t>Tabela 1. Położenie Gminy Brusy wg regionalizacji fizycznogeograficznej Polski</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_Toc116980825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sidR="00E62F94">
          <w:rPr>
            <w:rFonts w:ascii="Arial" w:hAnsi="Arial" w:cs="Arial"/>
            <w:smallCaps w:val="0"/>
            <w:noProof/>
            <w:webHidden/>
          </w:rPr>
          <w:t>8</w:t>
        </w:r>
        <w:r w:rsidR="00555C3D" w:rsidRPr="00555C3D">
          <w:rPr>
            <w:rFonts w:ascii="Arial" w:hAnsi="Arial" w:cs="Arial"/>
            <w:smallCaps w:val="0"/>
            <w:noProof/>
            <w:webHidden/>
          </w:rPr>
          <w:fldChar w:fldCharType="end"/>
        </w:r>
      </w:hyperlink>
    </w:p>
    <w:p w14:paraId="2D4591D0" w14:textId="10B18FC6"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26" w:history="1">
        <w:r w:rsidR="00555C3D" w:rsidRPr="00555C3D">
          <w:rPr>
            <w:rStyle w:val="Hipercze"/>
            <w:rFonts w:ascii="Arial" w:hAnsi="Arial" w:cs="Arial"/>
            <w:smallCaps w:val="0"/>
            <w:noProof/>
          </w:rPr>
          <w:t>Tabela 2. Liczba mieszkańców gminy Brusy zameldowanych na pobyt stały oraz czasowy w latach 2017-2021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_Toc116980826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8</w:t>
        </w:r>
        <w:r w:rsidR="00555C3D" w:rsidRPr="00555C3D">
          <w:rPr>
            <w:rFonts w:ascii="Arial" w:hAnsi="Arial" w:cs="Arial"/>
            <w:smallCaps w:val="0"/>
            <w:noProof/>
            <w:webHidden/>
          </w:rPr>
          <w:fldChar w:fldCharType="end"/>
        </w:r>
      </w:hyperlink>
    </w:p>
    <w:p w14:paraId="60F7AFB4" w14:textId="264C74D1"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27" w:history="1">
        <w:r w:rsidR="00555C3D" w:rsidRPr="00555C3D">
          <w:rPr>
            <w:rStyle w:val="Hipercze"/>
            <w:rFonts w:ascii="Arial" w:hAnsi="Arial" w:cs="Arial"/>
            <w:smallCaps w:val="0"/>
            <w:noProof/>
          </w:rPr>
          <w:t>Tabela 3. Udział ludności gminy Brusy wg ekonomicznych grup wieku w % ludności ogółem w latach 2017-2021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_Toc116980827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9</w:t>
        </w:r>
        <w:r w:rsidR="00555C3D" w:rsidRPr="00555C3D">
          <w:rPr>
            <w:rFonts w:ascii="Arial" w:hAnsi="Arial" w:cs="Arial"/>
            <w:smallCaps w:val="0"/>
            <w:noProof/>
            <w:webHidden/>
          </w:rPr>
          <w:fldChar w:fldCharType="end"/>
        </w:r>
      </w:hyperlink>
    </w:p>
    <w:p w14:paraId="191C6FC0" w14:textId="1700F25D"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28" w:history="1">
        <w:r w:rsidR="00555C3D" w:rsidRPr="00555C3D">
          <w:rPr>
            <w:rStyle w:val="Hipercze"/>
            <w:rFonts w:ascii="Arial" w:hAnsi="Arial" w:cs="Arial"/>
            <w:smallCaps w:val="0"/>
            <w:noProof/>
          </w:rPr>
          <w:t>Tabela 4. Urodzenia żywe, zgony ogółem i przyrost naturalny na terenie gminy Brusy w latach 2017-2021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_Toc116980828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10</w:t>
        </w:r>
        <w:r w:rsidR="00555C3D" w:rsidRPr="00555C3D">
          <w:rPr>
            <w:rFonts w:ascii="Arial" w:hAnsi="Arial" w:cs="Arial"/>
            <w:smallCaps w:val="0"/>
            <w:noProof/>
            <w:webHidden/>
          </w:rPr>
          <w:fldChar w:fldCharType="end"/>
        </w:r>
      </w:hyperlink>
    </w:p>
    <w:p w14:paraId="72F7C6AE" w14:textId="387AD3B8"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29" w:history="1">
        <w:r w:rsidR="00555C3D" w:rsidRPr="00555C3D">
          <w:rPr>
            <w:rStyle w:val="Hipercze"/>
            <w:rFonts w:ascii="Arial" w:hAnsi="Arial" w:cs="Arial"/>
            <w:smallCaps w:val="0"/>
            <w:noProof/>
          </w:rPr>
          <w:t>Tabela 5. Migracja na pobyt stały na terenie gminy Brusy w latach 2017-2021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_Toc116980829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10</w:t>
        </w:r>
        <w:r w:rsidR="00555C3D" w:rsidRPr="00555C3D">
          <w:rPr>
            <w:rFonts w:ascii="Arial" w:hAnsi="Arial" w:cs="Arial"/>
            <w:smallCaps w:val="0"/>
            <w:noProof/>
            <w:webHidden/>
          </w:rPr>
          <w:fldChar w:fldCharType="end"/>
        </w:r>
      </w:hyperlink>
    </w:p>
    <w:p w14:paraId="268DE850" w14:textId="6B9677EF"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0" w:history="1">
        <w:r w:rsidR="00555C3D" w:rsidRPr="00555C3D">
          <w:rPr>
            <w:rStyle w:val="Hipercze"/>
            <w:rFonts w:ascii="Arial" w:hAnsi="Arial" w:cs="Arial"/>
            <w:smallCaps w:val="0"/>
            <w:noProof/>
          </w:rPr>
          <w:t>Tabela 6. Prognoza liczby ludności dla gminy Brusy na lata 2022-2036</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_Toc116980830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11</w:t>
        </w:r>
        <w:r w:rsidR="00555C3D" w:rsidRPr="00555C3D">
          <w:rPr>
            <w:rFonts w:ascii="Arial" w:hAnsi="Arial" w:cs="Arial"/>
            <w:smallCaps w:val="0"/>
            <w:noProof/>
            <w:webHidden/>
          </w:rPr>
          <w:fldChar w:fldCharType="end"/>
        </w:r>
      </w:hyperlink>
    </w:p>
    <w:p w14:paraId="2D161C81" w14:textId="112A8D2D"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1" w:history="1">
        <w:r w:rsidR="00555C3D" w:rsidRPr="00555C3D">
          <w:rPr>
            <w:rStyle w:val="Hipercze"/>
            <w:rFonts w:ascii="Arial" w:hAnsi="Arial" w:cs="Arial"/>
            <w:smallCaps w:val="0"/>
            <w:noProof/>
          </w:rPr>
          <w:t>Tabela 7. Liczba podmiotów gospodarczych na terenie gminy Brusy w latach 2017-2021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_Toc116980831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12</w:t>
        </w:r>
        <w:r w:rsidR="00555C3D" w:rsidRPr="00555C3D">
          <w:rPr>
            <w:rFonts w:ascii="Arial" w:hAnsi="Arial" w:cs="Arial"/>
            <w:smallCaps w:val="0"/>
            <w:noProof/>
            <w:webHidden/>
          </w:rPr>
          <w:fldChar w:fldCharType="end"/>
        </w:r>
      </w:hyperlink>
    </w:p>
    <w:p w14:paraId="445059BA" w14:textId="6AAC9C05"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2" w:history="1">
        <w:r w:rsidR="00555C3D" w:rsidRPr="00555C3D">
          <w:rPr>
            <w:rStyle w:val="Hipercze"/>
            <w:rFonts w:ascii="Arial" w:hAnsi="Arial" w:cs="Arial"/>
            <w:bCs/>
            <w:smallCaps w:val="0"/>
            <w:noProof/>
          </w:rPr>
          <w:t xml:space="preserve">Tabela 8. </w:t>
        </w:r>
        <w:r w:rsidR="00555C3D" w:rsidRPr="00555C3D">
          <w:rPr>
            <w:rStyle w:val="Hipercze"/>
            <w:rFonts w:ascii="Arial" w:hAnsi="Arial" w:cs="Arial"/>
            <w:smallCaps w:val="0"/>
            <w:noProof/>
          </w:rPr>
          <w:t>Wieloletnie temperatury średniomiesięczne [Te(m)], liczba dni ogrzewania [Ld(m)] oraz liczba stopniodni q(m) dla temperatury wewnętrznej 20</w:t>
        </w:r>
        <w:r w:rsidR="00555C3D" w:rsidRPr="00555C3D">
          <w:rPr>
            <w:rStyle w:val="Hipercze"/>
            <w:rFonts w:ascii="Arial" w:hAnsi="Arial" w:cs="Arial"/>
            <w:smallCaps w:val="0"/>
            <w:noProof/>
            <w:vertAlign w:val="superscript"/>
          </w:rPr>
          <w:t>0</w:t>
        </w:r>
        <w:r w:rsidR="00555C3D" w:rsidRPr="00555C3D">
          <w:rPr>
            <w:rStyle w:val="Hipercze"/>
            <w:rFonts w:ascii="Arial" w:hAnsi="Arial" w:cs="Arial"/>
            <w:smallCaps w:val="0"/>
            <w:noProof/>
          </w:rPr>
          <w:t>C</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_Toc116980832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24</w:t>
        </w:r>
        <w:r w:rsidR="00555C3D" w:rsidRPr="00555C3D">
          <w:rPr>
            <w:rFonts w:ascii="Arial" w:hAnsi="Arial" w:cs="Arial"/>
            <w:smallCaps w:val="0"/>
            <w:noProof/>
            <w:webHidden/>
          </w:rPr>
          <w:fldChar w:fldCharType="end"/>
        </w:r>
      </w:hyperlink>
    </w:p>
    <w:p w14:paraId="598F1EBE" w14:textId="0E80EA84"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3" w:history="1">
        <w:r w:rsidR="00555C3D" w:rsidRPr="00555C3D">
          <w:rPr>
            <w:rStyle w:val="Hipercze"/>
            <w:rFonts w:ascii="Arial" w:hAnsi="Arial" w:cs="Arial"/>
            <w:bCs/>
            <w:smallCaps w:val="0"/>
            <w:noProof/>
          </w:rPr>
          <w:t>Tabela 9. Stan infrastruktury mieszkaniowej na terenie gminy Brusy w latach 2017-2020</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_Toc116980833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25</w:t>
        </w:r>
        <w:r w:rsidR="00555C3D" w:rsidRPr="00555C3D">
          <w:rPr>
            <w:rFonts w:ascii="Arial" w:hAnsi="Arial" w:cs="Arial"/>
            <w:smallCaps w:val="0"/>
            <w:noProof/>
            <w:webHidden/>
          </w:rPr>
          <w:fldChar w:fldCharType="end"/>
        </w:r>
      </w:hyperlink>
    </w:p>
    <w:p w14:paraId="629B479F" w14:textId="7122543B"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4" w:history="1">
        <w:r w:rsidR="00555C3D" w:rsidRPr="00555C3D">
          <w:rPr>
            <w:rStyle w:val="Hipercze"/>
            <w:rFonts w:ascii="Arial" w:hAnsi="Arial" w:cs="Arial"/>
            <w:bCs/>
            <w:smallCaps w:val="0"/>
            <w:noProof/>
          </w:rPr>
          <w:t>Tabela 10. Prognozowane obszary dla budownictwa jednorodzinnego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_Toc116980834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26</w:t>
        </w:r>
        <w:r w:rsidR="00555C3D" w:rsidRPr="00555C3D">
          <w:rPr>
            <w:rFonts w:ascii="Arial" w:hAnsi="Arial" w:cs="Arial"/>
            <w:smallCaps w:val="0"/>
            <w:noProof/>
            <w:webHidden/>
          </w:rPr>
          <w:fldChar w:fldCharType="end"/>
        </w:r>
      </w:hyperlink>
    </w:p>
    <w:p w14:paraId="7A178E7A" w14:textId="04980BB1"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5" w:history="1">
        <w:r w:rsidR="00555C3D" w:rsidRPr="00555C3D">
          <w:rPr>
            <w:rStyle w:val="Hipercze"/>
            <w:rFonts w:ascii="Arial" w:hAnsi="Arial" w:cs="Arial"/>
            <w:bCs/>
            <w:smallCaps w:val="0"/>
            <w:noProof/>
          </w:rPr>
          <w:t>Tabela 11. Zabudowa mieszkaniowa na terenie gminy Brusy w latach 2017-2020</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_Toc116980835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26</w:t>
        </w:r>
        <w:r w:rsidR="00555C3D" w:rsidRPr="00555C3D">
          <w:rPr>
            <w:rFonts w:ascii="Arial" w:hAnsi="Arial" w:cs="Arial"/>
            <w:smallCaps w:val="0"/>
            <w:noProof/>
            <w:webHidden/>
          </w:rPr>
          <w:fldChar w:fldCharType="end"/>
        </w:r>
      </w:hyperlink>
    </w:p>
    <w:p w14:paraId="74C1D7DA" w14:textId="5B405D63"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6" w:history="1">
        <w:r w:rsidR="00555C3D" w:rsidRPr="00555C3D">
          <w:rPr>
            <w:rStyle w:val="Hipercze"/>
            <w:rFonts w:ascii="Arial" w:hAnsi="Arial" w:cs="Arial"/>
            <w:bCs/>
            <w:smallCaps w:val="0"/>
            <w:noProof/>
          </w:rPr>
          <w:t>Tabela 12. Mieszkania wyposażone w instalacje w % ogółu mieszkań na terenie gminy Brusy w latach 2017-2020</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_Toc116980836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27</w:t>
        </w:r>
        <w:r w:rsidR="00555C3D" w:rsidRPr="00555C3D">
          <w:rPr>
            <w:rFonts w:ascii="Arial" w:hAnsi="Arial" w:cs="Arial"/>
            <w:smallCaps w:val="0"/>
            <w:noProof/>
            <w:webHidden/>
          </w:rPr>
          <w:fldChar w:fldCharType="end"/>
        </w:r>
      </w:hyperlink>
    </w:p>
    <w:p w14:paraId="4B82B803" w14:textId="1E605D42"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7" w:history="1">
        <w:r w:rsidR="00555C3D" w:rsidRPr="00555C3D">
          <w:rPr>
            <w:rStyle w:val="Hipercze"/>
            <w:rFonts w:ascii="Arial" w:hAnsi="Arial" w:cs="Arial"/>
            <w:smallCaps w:val="0"/>
            <w:noProof/>
          </w:rPr>
          <w:t xml:space="preserve">Tabela 13. </w:t>
        </w:r>
        <w:r w:rsidR="00555C3D" w:rsidRPr="00555C3D">
          <w:rPr>
            <w:rStyle w:val="Hipercze"/>
            <w:rFonts w:ascii="Arial" w:eastAsia="Arial" w:hAnsi="Arial" w:cs="Arial"/>
            <w:smallCaps w:val="0"/>
            <w:noProof/>
          </w:rPr>
          <w:t>Wynikowe klasy strefy pomorskiej dla poszczególnych zanieczyszczeń uzyskane w ocenie rocznej za rok 2021 dokonanej z uwzględnieniem kryteriów ustanowionych w celu ochrony zdrowia ludzi</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_Toc116980837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31</w:t>
        </w:r>
        <w:r w:rsidR="00555C3D" w:rsidRPr="00555C3D">
          <w:rPr>
            <w:rFonts w:ascii="Arial" w:hAnsi="Arial" w:cs="Arial"/>
            <w:smallCaps w:val="0"/>
            <w:noProof/>
            <w:webHidden/>
          </w:rPr>
          <w:fldChar w:fldCharType="end"/>
        </w:r>
      </w:hyperlink>
    </w:p>
    <w:p w14:paraId="70DA21A1" w14:textId="31C0C944"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8" w:history="1">
        <w:r w:rsidR="00555C3D" w:rsidRPr="00555C3D">
          <w:rPr>
            <w:rStyle w:val="Hipercze"/>
            <w:rFonts w:ascii="Arial" w:hAnsi="Arial" w:cs="Arial"/>
            <w:smallCaps w:val="0"/>
            <w:noProof/>
          </w:rPr>
          <w:t xml:space="preserve">Tabela 14. </w:t>
        </w:r>
        <w:r w:rsidR="00555C3D" w:rsidRPr="00555C3D">
          <w:rPr>
            <w:rStyle w:val="Hipercze"/>
            <w:rFonts w:ascii="Arial" w:eastAsia="Arial" w:hAnsi="Arial" w:cs="Arial"/>
            <w:smallCaps w:val="0"/>
            <w:noProof/>
          </w:rPr>
          <w:t>Wynikowe klasy strefy pomorskiej dla poszczególnych zanieczyszczeń uzyskane w ocenie rocznej za rok 2021 dokonanej z uwzględnieniem kryteriów ustanowionych w celu ochrony roślin</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_Toc116980838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31</w:t>
        </w:r>
        <w:r w:rsidR="00555C3D" w:rsidRPr="00555C3D">
          <w:rPr>
            <w:rFonts w:ascii="Arial" w:hAnsi="Arial" w:cs="Arial"/>
            <w:smallCaps w:val="0"/>
            <w:noProof/>
            <w:webHidden/>
          </w:rPr>
          <w:fldChar w:fldCharType="end"/>
        </w:r>
      </w:hyperlink>
    </w:p>
    <w:p w14:paraId="7B4915D2" w14:textId="37B9B073"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39" w:history="1">
        <w:r w:rsidR="00555C3D" w:rsidRPr="00555C3D">
          <w:rPr>
            <w:rStyle w:val="Hipercze"/>
            <w:rFonts w:ascii="Arial" w:hAnsi="Arial" w:cs="Arial"/>
            <w:bCs/>
            <w:smallCaps w:val="0"/>
            <w:noProof/>
          </w:rPr>
          <w:t>Tabela 15. Źródła ciepła stosowane na potrzeby budynków użyteczności publicznej na terenie gminy Brusy w 2021 r.</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_Toc116980839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33</w:t>
        </w:r>
        <w:r w:rsidR="00555C3D" w:rsidRPr="00555C3D">
          <w:rPr>
            <w:rFonts w:ascii="Arial" w:hAnsi="Arial" w:cs="Arial"/>
            <w:smallCaps w:val="0"/>
            <w:noProof/>
            <w:webHidden/>
          </w:rPr>
          <w:fldChar w:fldCharType="end"/>
        </w:r>
      </w:hyperlink>
    </w:p>
    <w:p w14:paraId="3DD70EB4" w14:textId="1008BCD2"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0" w:history="1">
        <w:r w:rsidR="00555C3D" w:rsidRPr="00555C3D">
          <w:rPr>
            <w:rStyle w:val="Hipercze"/>
            <w:rFonts w:ascii="Arial" w:hAnsi="Arial" w:cs="Arial"/>
            <w:bCs/>
            <w:smallCaps w:val="0"/>
            <w:noProof/>
          </w:rPr>
          <w:t>Tabela 16. Zestawienie zapotrzebowania na ciepło wg rodzaju wykorzystywanego paliwa (GJ) na terenie gminy Brusy – stan aktualny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_Toc116980840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37</w:t>
        </w:r>
        <w:r w:rsidR="00555C3D" w:rsidRPr="00555C3D">
          <w:rPr>
            <w:rFonts w:ascii="Arial" w:hAnsi="Arial" w:cs="Arial"/>
            <w:smallCaps w:val="0"/>
            <w:noProof/>
            <w:webHidden/>
          </w:rPr>
          <w:fldChar w:fldCharType="end"/>
        </w:r>
      </w:hyperlink>
    </w:p>
    <w:p w14:paraId="7E5BDB24" w14:textId="57256187"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1" w:history="1">
        <w:r w:rsidR="00555C3D" w:rsidRPr="00555C3D">
          <w:rPr>
            <w:rStyle w:val="Hipercze"/>
            <w:rFonts w:ascii="Arial" w:hAnsi="Arial" w:cs="Arial"/>
            <w:bCs/>
            <w:smallCaps w:val="0"/>
            <w:noProof/>
          </w:rPr>
          <w:t>Tabela 17. Perspektywiczne zapotrzebowanie na ciepło wg rodzaju wykorzystywanego paliwa (GJ) na terenie gminy Brusy w 2036 roku</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_Toc116980841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39</w:t>
        </w:r>
        <w:r w:rsidR="00555C3D" w:rsidRPr="00555C3D">
          <w:rPr>
            <w:rFonts w:ascii="Arial" w:hAnsi="Arial" w:cs="Arial"/>
            <w:smallCaps w:val="0"/>
            <w:noProof/>
            <w:webHidden/>
          </w:rPr>
          <w:fldChar w:fldCharType="end"/>
        </w:r>
      </w:hyperlink>
    </w:p>
    <w:p w14:paraId="24F2E66C" w14:textId="4565C2A6"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2" w:history="1">
        <w:r w:rsidR="00555C3D" w:rsidRPr="00555C3D">
          <w:rPr>
            <w:rStyle w:val="Hipercze"/>
            <w:rFonts w:ascii="Arial" w:hAnsi="Arial" w:cs="Arial"/>
            <w:smallCaps w:val="0"/>
            <w:noProof/>
          </w:rPr>
          <w:t xml:space="preserve">Tabela 18. </w:t>
        </w:r>
        <w:r w:rsidR="00555C3D" w:rsidRPr="00555C3D">
          <w:rPr>
            <w:rStyle w:val="Hipercze"/>
            <w:rFonts w:ascii="Arial" w:hAnsi="Arial" w:cs="Arial"/>
            <w:bCs/>
            <w:smallCaps w:val="0"/>
            <w:noProof/>
          </w:rPr>
          <w:t>Liczba odbiorców oraz ilość zużytej przez nich energii elektrycznej terenie gminy Brusy w roku 2017 i w 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_Toc116980842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43</w:t>
        </w:r>
        <w:r w:rsidR="00555C3D" w:rsidRPr="00555C3D">
          <w:rPr>
            <w:rFonts w:ascii="Arial" w:hAnsi="Arial" w:cs="Arial"/>
            <w:smallCaps w:val="0"/>
            <w:noProof/>
            <w:webHidden/>
          </w:rPr>
          <w:fldChar w:fldCharType="end"/>
        </w:r>
      </w:hyperlink>
    </w:p>
    <w:p w14:paraId="157E77E8" w14:textId="6E2BADF8"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3" w:history="1">
        <w:r w:rsidR="00555C3D" w:rsidRPr="00555C3D">
          <w:rPr>
            <w:rStyle w:val="Hipercze"/>
            <w:rFonts w:ascii="Arial" w:hAnsi="Arial" w:cs="Arial"/>
            <w:smallCaps w:val="0"/>
            <w:noProof/>
          </w:rPr>
          <w:t xml:space="preserve">Tabela 19. </w:t>
        </w:r>
        <w:r w:rsidR="00555C3D" w:rsidRPr="00555C3D">
          <w:rPr>
            <w:rStyle w:val="Hipercze"/>
            <w:rFonts w:ascii="Arial" w:hAnsi="Arial" w:cs="Arial"/>
            <w:bCs/>
            <w:smallCaps w:val="0"/>
            <w:noProof/>
          </w:rPr>
          <w:t xml:space="preserve">Zadania </w:t>
        </w:r>
        <w:r w:rsidR="00555C3D" w:rsidRPr="00555C3D">
          <w:rPr>
            <w:rStyle w:val="Hipercze"/>
            <w:rFonts w:ascii="Arial" w:hAnsi="Arial" w:cs="Arial"/>
            <w:smallCaps w:val="0"/>
            <w:noProof/>
          </w:rPr>
          <w:t>inwestycje na terenie gminy Brusy w zakresie rozbudowy oraz modernizacji systemu energetycznego w okresie 2020-2025</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_Toc116980843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45</w:t>
        </w:r>
        <w:r w:rsidR="00555C3D" w:rsidRPr="00555C3D">
          <w:rPr>
            <w:rFonts w:ascii="Arial" w:hAnsi="Arial" w:cs="Arial"/>
            <w:smallCaps w:val="0"/>
            <w:noProof/>
            <w:webHidden/>
          </w:rPr>
          <w:fldChar w:fldCharType="end"/>
        </w:r>
      </w:hyperlink>
    </w:p>
    <w:p w14:paraId="2FCABB60" w14:textId="411B4626"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4" w:history="1">
        <w:r w:rsidR="00555C3D" w:rsidRPr="00555C3D">
          <w:rPr>
            <w:rStyle w:val="Hipercze"/>
            <w:rFonts w:ascii="Arial" w:hAnsi="Arial" w:cs="Arial"/>
            <w:smallCaps w:val="0"/>
            <w:noProof/>
          </w:rPr>
          <w:t>Tabela 20. Zapotrzebowanie na energię elektryczną na terenie gminy Brusy w 2036</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_Toc116980844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46</w:t>
        </w:r>
        <w:r w:rsidR="00555C3D" w:rsidRPr="00555C3D">
          <w:rPr>
            <w:rFonts w:ascii="Arial" w:hAnsi="Arial" w:cs="Arial"/>
            <w:smallCaps w:val="0"/>
            <w:noProof/>
            <w:webHidden/>
          </w:rPr>
          <w:fldChar w:fldCharType="end"/>
        </w:r>
      </w:hyperlink>
    </w:p>
    <w:p w14:paraId="0F831F47" w14:textId="2CB01FB6"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5" w:history="1">
        <w:r w:rsidR="00555C3D" w:rsidRPr="00555C3D">
          <w:rPr>
            <w:rStyle w:val="Hipercze"/>
            <w:rFonts w:ascii="Arial" w:hAnsi="Arial" w:cs="Arial"/>
            <w:bCs/>
            <w:smallCaps w:val="0"/>
            <w:noProof/>
          </w:rPr>
          <w:t>Tabela 21. Wykaz inwestycji planowanych do realizacji przez Gminę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_Toc116980845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47</w:t>
        </w:r>
        <w:r w:rsidR="00555C3D" w:rsidRPr="00555C3D">
          <w:rPr>
            <w:rFonts w:ascii="Arial" w:hAnsi="Arial" w:cs="Arial"/>
            <w:smallCaps w:val="0"/>
            <w:noProof/>
            <w:webHidden/>
          </w:rPr>
          <w:fldChar w:fldCharType="end"/>
        </w:r>
      </w:hyperlink>
    </w:p>
    <w:p w14:paraId="3453B29F" w14:textId="2726353E"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6" w:history="1">
        <w:r w:rsidR="00555C3D" w:rsidRPr="00555C3D">
          <w:rPr>
            <w:rStyle w:val="Hipercze"/>
            <w:rFonts w:ascii="Arial" w:hAnsi="Arial" w:cs="Arial"/>
            <w:smallCaps w:val="0"/>
            <w:noProof/>
          </w:rPr>
          <w:t>Tabela 22. Wskaźniki monitoringu i ewaluacji Założeń do planu zaopatrzenia w ciepło, energię elektryczną i paliwa gazowe</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_Toc116980846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50</w:t>
        </w:r>
        <w:r w:rsidR="00555C3D" w:rsidRPr="00555C3D">
          <w:rPr>
            <w:rFonts w:ascii="Arial" w:hAnsi="Arial" w:cs="Arial"/>
            <w:smallCaps w:val="0"/>
            <w:noProof/>
            <w:webHidden/>
          </w:rPr>
          <w:fldChar w:fldCharType="end"/>
        </w:r>
      </w:hyperlink>
    </w:p>
    <w:p w14:paraId="09F850B6" w14:textId="3892F2FA"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7" w:history="1">
        <w:r w:rsidR="00555C3D" w:rsidRPr="00555C3D">
          <w:rPr>
            <w:rStyle w:val="Hipercze"/>
            <w:rFonts w:ascii="Arial" w:hAnsi="Arial" w:cs="Arial"/>
            <w:smallCaps w:val="0"/>
            <w:noProof/>
          </w:rPr>
          <w:t>Tabela 23. Zasoby biomasy z lasów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_Toc116980847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59</w:t>
        </w:r>
        <w:r w:rsidR="00555C3D" w:rsidRPr="00555C3D">
          <w:rPr>
            <w:rFonts w:ascii="Arial" w:hAnsi="Arial" w:cs="Arial"/>
            <w:smallCaps w:val="0"/>
            <w:noProof/>
            <w:webHidden/>
          </w:rPr>
          <w:fldChar w:fldCharType="end"/>
        </w:r>
      </w:hyperlink>
    </w:p>
    <w:p w14:paraId="163D0C85" w14:textId="67045D58"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8" w:history="1">
        <w:r w:rsidR="00555C3D" w:rsidRPr="00555C3D">
          <w:rPr>
            <w:rStyle w:val="Hipercze"/>
            <w:rFonts w:ascii="Arial" w:hAnsi="Arial" w:cs="Arial"/>
            <w:smallCaps w:val="0"/>
            <w:noProof/>
          </w:rPr>
          <w:t>Tabela 24. Zasoby biomasy z sadów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_Toc116980848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60</w:t>
        </w:r>
        <w:r w:rsidR="00555C3D" w:rsidRPr="00555C3D">
          <w:rPr>
            <w:rFonts w:ascii="Arial" w:hAnsi="Arial" w:cs="Arial"/>
            <w:smallCaps w:val="0"/>
            <w:noProof/>
            <w:webHidden/>
          </w:rPr>
          <w:fldChar w:fldCharType="end"/>
        </w:r>
      </w:hyperlink>
    </w:p>
    <w:p w14:paraId="3F15F8D9" w14:textId="53966C9F"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49" w:history="1">
        <w:r w:rsidR="00555C3D" w:rsidRPr="00555C3D">
          <w:rPr>
            <w:rStyle w:val="Hipercze"/>
            <w:rFonts w:ascii="Arial" w:hAnsi="Arial" w:cs="Arial"/>
            <w:smallCaps w:val="0"/>
            <w:noProof/>
          </w:rPr>
          <w:t>Tabela 25. Zasoby biomasy z drewna opadowego z dróg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_Toc116980849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61</w:t>
        </w:r>
        <w:r w:rsidR="00555C3D" w:rsidRPr="00555C3D">
          <w:rPr>
            <w:rFonts w:ascii="Arial" w:hAnsi="Arial" w:cs="Arial"/>
            <w:smallCaps w:val="0"/>
            <w:noProof/>
            <w:webHidden/>
          </w:rPr>
          <w:fldChar w:fldCharType="end"/>
        </w:r>
      </w:hyperlink>
    </w:p>
    <w:p w14:paraId="48F86EF4" w14:textId="2F5FA390"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0" w:history="1">
        <w:r w:rsidR="00555C3D" w:rsidRPr="00555C3D">
          <w:rPr>
            <w:rStyle w:val="Hipercze"/>
            <w:rFonts w:ascii="Arial" w:hAnsi="Arial" w:cs="Arial"/>
            <w:smallCaps w:val="0"/>
            <w:noProof/>
          </w:rPr>
          <w:t>Tabela 26. Zasoby wykorzystania słomy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_Toc116980850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62</w:t>
        </w:r>
        <w:r w:rsidR="00555C3D" w:rsidRPr="00555C3D">
          <w:rPr>
            <w:rFonts w:ascii="Arial" w:hAnsi="Arial" w:cs="Arial"/>
            <w:smallCaps w:val="0"/>
            <w:noProof/>
            <w:webHidden/>
          </w:rPr>
          <w:fldChar w:fldCharType="end"/>
        </w:r>
      </w:hyperlink>
    </w:p>
    <w:p w14:paraId="7DC56379" w14:textId="7ABBB8D7"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1" w:history="1">
        <w:r w:rsidR="00555C3D" w:rsidRPr="00555C3D">
          <w:rPr>
            <w:rStyle w:val="Hipercze"/>
            <w:rFonts w:ascii="Arial" w:hAnsi="Arial" w:cs="Arial"/>
            <w:smallCaps w:val="0"/>
            <w:noProof/>
          </w:rPr>
          <w:t>Tabela 27. Zasoby siana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_Toc116980851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63</w:t>
        </w:r>
        <w:r w:rsidR="00555C3D" w:rsidRPr="00555C3D">
          <w:rPr>
            <w:rFonts w:ascii="Arial" w:hAnsi="Arial" w:cs="Arial"/>
            <w:smallCaps w:val="0"/>
            <w:noProof/>
            <w:webHidden/>
          </w:rPr>
          <w:fldChar w:fldCharType="end"/>
        </w:r>
      </w:hyperlink>
    </w:p>
    <w:p w14:paraId="18861B2F" w14:textId="6C8D5552"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2" w:history="1">
        <w:r w:rsidR="00555C3D" w:rsidRPr="00555C3D">
          <w:rPr>
            <w:rStyle w:val="Hipercze"/>
            <w:rFonts w:ascii="Arial" w:hAnsi="Arial" w:cs="Arial"/>
            <w:smallCaps w:val="0"/>
            <w:noProof/>
          </w:rPr>
          <w:t>Tabela 28. Zasoby drewna z roślin energetycznych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_Toc116980852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64</w:t>
        </w:r>
        <w:r w:rsidR="00555C3D" w:rsidRPr="00555C3D">
          <w:rPr>
            <w:rFonts w:ascii="Arial" w:hAnsi="Arial" w:cs="Arial"/>
            <w:smallCaps w:val="0"/>
            <w:noProof/>
            <w:webHidden/>
          </w:rPr>
          <w:fldChar w:fldCharType="end"/>
        </w:r>
      </w:hyperlink>
    </w:p>
    <w:p w14:paraId="6BCDA839" w14:textId="302DD867"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3" w:history="1">
        <w:r w:rsidR="00555C3D" w:rsidRPr="00555C3D">
          <w:rPr>
            <w:rStyle w:val="Hipercze"/>
            <w:rFonts w:ascii="Arial" w:hAnsi="Arial" w:cs="Arial"/>
            <w:smallCaps w:val="0"/>
            <w:noProof/>
          </w:rPr>
          <w:t>Tabela 29. Potencjał biomasy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_Toc116980853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64</w:t>
        </w:r>
        <w:r w:rsidR="00555C3D" w:rsidRPr="00555C3D">
          <w:rPr>
            <w:rFonts w:ascii="Arial" w:hAnsi="Arial" w:cs="Arial"/>
            <w:smallCaps w:val="0"/>
            <w:noProof/>
            <w:webHidden/>
          </w:rPr>
          <w:fldChar w:fldCharType="end"/>
        </w:r>
      </w:hyperlink>
    </w:p>
    <w:p w14:paraId="4BBB7DDB" w14:textId="77292681"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4" w:history="1">
        <w:r w:rsidR="00555C3D" w:rsidRPr="00555C3D">
          <w:rPr>
            <w:rStyle w:val="Hipercze"/>
            <w:rFonts w:ascii="Arial" w:hAnsi="Arial" w:cs="Arial"/>
            <w:bCs/>
            <w:smallCaps w:val="0"/>
            <w:noProof/>
          </w:rPr>
          <w:t>Tabela 30. Potencjał teoretyczny biogazu ze ścieków bytowych odprowadzonych z terenu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_Toc116980854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66</w:t>
        </w:r>
        <w:r w:rsidR="00555C3D" w:rsidRPr="00555C3D">
          <w:rPr>
            <w:rFonts w:ascii="Arial" w:hAnsi="Arial" w:cs="Arial"/>
            <w:smallCaps w:val="0"/>
            <w:noProof/>
            <w:webHidden/>
          </w:rPr>
          <w:fldChar w:fldCharType="end"/>
        </w:r>
      </w:hyperlink>
    </w:p>
    <w:p w14:paraId="72D80ACE" w14:textId="0D27F095"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5" w:history="1">
        <w:r w:rsidR="00555C3D" w:rsidRPr="00555C3D">
          <w:rPr>
            <w:rStyle w:val="Hipercze"/>
            <w:rFonts w:ascii="Arial" w:hAnsi="Arial" w:cs="Arial"/>
            <w:bCs/>
            <w:smallCaps w:val="0"/>
            <w:noProof/>
          </w:rPr>
          <w:t>Tabela 31. Prognoza liczby mieszkań na terenie gminy Brusy wg okresu budowy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_Toc116980855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69</w:t>
        </w:r>
        <w:r w:rsidR="00555C3D" w:rsidRPr="00555C3D">
          <w:rPr>
            <w:rFonts w:ascii="Arial" w:hAnsi="Arial" w:cs="Arial"/>
            <w:smallCaps w:val="0"/>
            <w:noProof/>
            <w:webHidden/>
          </w:rPr>
          <w:fldChar w:fldCharType="end"/>
        </w:r>
      </w:hyperlink>
    </w:p>
    <w:p w14:paraId="65236F47" w14:textId="0CFF9521"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6" w:history="1">
        <w:r w:rsidR="00555C3D" w:rsidRPr="00555C3D">
          <w:rPr>
            <w:rStyle w:val="Hipercze"/>
            <w:rFonts w:ascii="Arial" w:hAnsi="Arial" w:cs="Arial"/>
            <w:smallCaps w:val="0"/>
            <w:noProof/>
          </w:rPr>
          <w:t>Tabela 32. Prognoza powierzchni użytkowej mieszkań [m</w:t>
        </w:r>
        <w:r w:rsidR="00555C3D" w:rsidRPr="00555C3D">
          <w:rPr>
            <w:rStyle w:val="Hipercze"/>
            <w:rFonts w:ascii="Arial" w:hAnsi="Arial" w:cs="Arial"/>
            <w:smallCaps w:val="0"/>
            <w:noProof/>
            <w:vertAlign w:val="superscript"/>
          </w:rPr>
          <w:t>2</w:t>
        </w:r>
        <w:r w:rsidR="00555C3D" w:rsidRPr="00555C3D">
          <w:rPr>
            <w:rStyle w:val="Hipercze"/>
            <w:rFonts w:ascii="Arial" w:hAnsi="Arial" w:cs="Arial"/>
            <w:smallCaps w:val="0"/>
            <w:noProof/>
          </w:rPr>
          <w:t xml:space="preserve">] </w:t>
        </w:r>
        <w:r w:rsidR="00555C3D" w:rsidRPr="00555C3D">
          <w:rPr>
            <w:rStyle w:val="Hipercze"/>
            <w:rFonts w:ascii="Arial" w:hAnsi="Arial" w:cs="Arial"/>
            <w:bCs/>
            <w:smallCaps w:val="0"/>
            <w:noProof/>
          </w:rPr>
          <w:t>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_Toc116980856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69</w:t>
        </w:r>
        <w:r w:rsidR="00555C3D" w:rsidRPr="00555C3D">
          <w:rPr>
            <w:rFonts w:ascii="Arial" w:hAnsi="Arial" w:cs="Arial"/>
            <w:smallCaps w:val="0"/>
            <w:noProof/>
            <w:webHidden/>
          </w:rPr>
          <w:fldChar w:fldCharType="end"/>
        </w:r>
      </w:hyperlink>
    </w:p>
    <w:p w14:paraId="1B70ED1B" w14:textId="1F9E75CF"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7" w:history="1">
        <w:r w:rsidR="00555C3D" w:rsidRPr="00555C3D">
          <w:rPr>
            <w:rStyle w:val="Hipercze"/>
            <w:rFonts w:ascii="Arial" w:hAnsi="Arial" w:cs="Arial"/>
            <w:bCs/>
            <w:smallCaps w:val="0"/>
            <w:noProof/>
          </w:rPr>
          <w:t>Tabela 33. Planowane efekty działań termomodernizacyjnych – budynki mieszkalne</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_Toc116980857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71</w:t>
        </w:r>
        <w:r w:rsidR="00555C3D" w:rsidRPr="00555C3D">
          <w:rPr>
            <w:rFonts w:ascii="Arial" w:hAnsi="Arial" w:cs="Arial"/>
            <w:smallCaps w:val="0"/>
            <w:noProof/>
            <w:webHidden/>
          </w:rPr>
          <w:fldChar w:fldCharType="end"/>
        </w:r>
      </w:hyperlink>
    </w:p>
    <w:p w14:paraId="5644F761" w14:textId="1664E282"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8" w:history="1">
        <w:r w:rsidR="00555C3D" w:rsidRPr="00555C3D">
          <w:rPr>
            <w:rStyle w:val="Hipercze"/>
            <w:rFonts w:ascii="Arial" w:hAnsi="Arial" w:cs="Arial"/>
            <w:bCs/>
            <w:smallCaps w:val="0"/>
            <w:noProof/>
          </w:rPr>
          <w:t>Tabela 34. Zapotrzebowanie na ciepło – gospodarstwa domowe</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_Toc116980858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76</w:t>
        </w:r>
        <w:r w:rsidR="00555C3D" w:rsidRPr="00555C3D">
          <w:rPr>
            <w:rFonts w:ascii="Arial" w:hAnsi="Arial" w:cs="Arial"/>
            <w:smallCaps w:val="0"/>
            <w:noProof/>
            <w:webHidden/>
          </w:rPr>
          <w:fldChar w:fldCharType="end"/>
        </w:r>
      </w:hyperlink>
    </w:p>
    <w:p w14:paraId="2ED32486" w14:textId="6C5140D3"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59" w:history="1">
        <w:r w:rsidR="00555C3D" w:rsidRPr="00555C3D">
          <w:rPr>
            <w:rStyle w:val="Hipercze"/>
            <w:rFonts w:ascii="Arial" w:hAnsi="Arial" w:cs="Arial"/>
            <w:bCs/>
            <w:smallCaps w:val="0"/>
            <w:noProof/>
          </w:rPr>
          <w:t>Tabela 35. Zapotrzebowanie na ciepło – budynki użyteczności publicznej oraz podmiotów gospodarczych</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_Toc116980859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78</w:t>
        </w:r>
        <w:r w:rsidR="00555C3D" w:rsidRPr="00555C3D">
          <w:rPr>
            <w:rFonts w:ascii="Arial" w:hAnsi="Arial" w:cs="Arial"/>
            <w:smallCaps w:val="0"/>
            <w:noProof/>
            <w:webHidden/>
          </w:rPr>
          <w:fldChar w:fldCharType="end"/>
        </w:r>
      </w:hyperlink>
    </w:p>
    <w:p w14:paraId="752CEBD0" w14:textId="60F973DB"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60" w:history="1">
        <w:r w:rsidR="00555C3D" w:rsidRPr="00555C3D">
          <w:rPr>
            <w:rStyle w:val="Hipercze"/>
            <w:rFonts w:ascii="Arial" w:hAnsi="Arial" w:cs="Arial"/>
            <w:bCs/>
            <w:smallCaps w:val="0"/>
            <w:noProof/>
          </w:rPr>
          <w:t xml:space="preserve">Tabela 36. Łączne zapotrzebowanie na ciepło na terenie </w:t>
        </w:r>
        <w:r w:rsidR="00555C3D" w:rsidRPr="00555C3D">
          <w:rPr>
            <w:rStyle w:val="Hipercze"/>
            <w:rFonts w:ascii="Arial" w:hAnsi="Arial" w:cs="Arial"/>
            <w:smallCaps w:val="0"/>
            <w:noProof/>
          </w:rPr>
          <w:t>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_Toc116980860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79</w:t>
        </w:r>
        <w:r w:rsidR="00555C3D" w:rsidRPr="00555C3D">
          <w:rPr>
            <w:rFonts w:ascii="Arial" w:hAnsi="Arial" w:cs="Arial"/>
            <w:smallCaps w:val="0"/>
            <w:noProof/>
            <w:webHidden/>
          </w:rPr>
          <w:fldChar w:fldCharType="end"/>
        </w:r>
      </w:hyperlink>
    </w:p>
    <w:p w14:paraId="575F812C" w14:textId="5D25213C"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61" w:history="1">
        <w:r w:rsidR="00555C3D" w:rsidRPr="00555C3D">
          <w:rPr>
            <w:rStyle w:val="Hipercze"/>
            <w:rFonts w:ascii="Arial" w:hAnsi="Arial" w:cs="Arial"/>
            <w:bCs/>
            <w:smallCaps w:val="0"/>
            <w:noProof/>
          </w:rPr>
          <w:t>Tabela 37. Prognoza zapotrzebowania na energię elektryczną na terenie gmina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_Toc116980861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80</w:t>
        </w:r>
        <w:r w:rsidR="00555C3D" w:rsidRPr="00555C3D">
          <w:rPr>
            <w:rFonts w:ascii="Arial" w:hAnsi="Arial" w:cs="Arial"/>
            <w:smallCaps w:val="0"/>
            <w:noProof/>
            <w:webHidden/>
          </w:rPr>
          <w:fldChar w:fldCharType="end"/>
        </w:r>
      </w:hyperlink>
    </w:p>
    <w:p w14:paraId="05EB6382" w14:textId="5B039D11"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62" w:history="1">
        <w:r w:rsidR="00555C3D" w:rsidRPr="00555C3D">
          <w:rPr>
            <w:rStyle w:val="Hipercze"/>
            <w:rFonts w:ascii="Arial" w:hAnsi="Arial" w:cs="Arial"/>
            <w:smallCaps w:val="0"/>
            <w:noProof/>
          </w:rPr>
          <w:t>Tabela 38. Zapotrzebowanie na gaz ziemny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_Toc116980862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81</w:t>
        </w:r>
        <w:r w:rsidR="00555C3D" w:rsidRPr="00555C3D">
          <w:rPr>
            <w:rFonts w:ascii="Arial" w:hAnsi="Arial" w:cs="Arial"/>
            <w:smallCaps w:val="0"/>
            <w:noProof/>
            <w:webHidden/>
          </w:rPr>
          <w:fldChar w:fldCharType="end"/>
        </w:r>
      </w:hyperlink>
    </w:p>
    <w:p w14:paraId="14A4CB72" w14:textId="77777777" w:rsidR="002F5433" w:rsidRDefault="00A0259E" w:rsidP="00555C3D">
      <w:pPr>
        <w:pStyle w:val="Bezodstpw"/>
        <w:spacing w:line="240" w:lineRule="auto"/>
        <w:rPr>
          <w:rFonts w:cs="Arial"/>
          <w:color w:val="0070C0"/>
          <w:sz w:val="20"/>
        </w:rPr>
        <w:sectPr w:rsidR="002F5433">
          <w:pgSz w:w="11906" w:h="16838"/>
          <w:pgMar w:top="1417" w:right="1417" w:bottom="1417" w:left="1417" w:header="708" w:footer="708" w:gutter="0"/>
          <w:cols w:space="708"/>
          <w:docGrid w:linePitch="360"/>
        </w:sectPr>
      </w:pPr>
      <w:r w:rsidRPr="00555C3D">
        <w:rPr>
          <w:rFonts w:cs="Arial"/>
          <w:color w:val="0070C0"/>
          <w:sz w:val="20"/>
        </w:rPr>
        <w:fldChar w:fldCharType="end"/>
      </w:r>
    </w:p>
    <w:p w14:paraId="66301F64" w14:textId="60F791E4" w:rsidR="00A0259E" w:rsidRPr="002F5433" w:rsidRDefault="00AF2919" w:rsidP="00555C3D">
      <w:pPr>
        <w:pStyle w:val="Bezodstpw"/>
        <w:spacing w:line="240" w:lineRule="auto"/>
        <w:rPr>
          <w:rFonts w:cs="Arial"/>
          <w:b/>
          <w:bCs/>
          <w:color w:val="000000" w:themeColor="text1"/>
          <w:szCs w:val="22"/>
        </w:rPr>
      </w:pPr>
      <w:r w:rsidRPr="002F5433">
        <w:rPr>
          <w:rFonts w:cs="Arial"/>
          <w:b/>
          <w:bCs/>
          <w:color w:val="000000" w:themeColor="text1"/>
          <w:szCs w:val="22"/>
        </w:rPr>
        <w:lastRenderedPageBreak/>
        <w:t>Spis rysunków</w:t>
      </w:r>
    </w:p>
    <w:p w14:paraId="318CC8E2" w14:textId="7D6EB3C7" w:rsidR="00555C3D" w:rsidRPr="00555C3D" w:rsidRDefault="00A0259E" w:rsidP="00555C3D">
      <w:pPr>
        <w:pStyle w:val="Spisilustracji"/>
        <w:tabs>
          <w:tab w:val="right" w:leader="dot" w:pos="9062"/>
        </w:tabs>
        <w:ind w:left="0" w:firstLine="0"/>
        <w:rPr>
          <w:rFonts w:ascii="Arial" w:eastAsiaTheme="minorEastAsia" w:hAnsi="Arial" w:cs="Arial"/>
          <w:smallCaps w:val="0"/>
          <w:noProof/>
          <w:sz w:val="22"/>
          <w:szCs w:val="22"/>
          <w:lang w:eastAsia="pl-PL"/>
        </w:rPr>
      </w:pPr>
      <w:r w:rsidRPr="00555C3D">
        <w:rPr>
          <w:rFonts w:ascii="Arial" w:hAnsi="Arial" w:cs="Arial"/>
          <w:smallCaps w:val="0"/>
          <w:color w:val="0070C0"/>
        </w:rPr>
        <w:fldChar w:fldCharType="begin"/>
      </w:r>
      <w:r w:rsidRPr="00555C3D">
        <w:rPr>
          <w:rFonts w:ascii="Arial" w:hAnsi="Arial" w:cs="Arial"/>
          <w:smallCaps w:val="0"/>
          <w:color w:val="0070C0"/>
        </w:rPr>
        <w:instrText xml:space="preserve"> TOC \h \z \c "Rysunek" </w:instrText>
      </w:r>
      <w:r w:rsidRPr="00555C3D">
        <w:rPr>
          <w:rFonts w:ascii="Arial" w:hAnsi="Arial" w:cs="Arial"/>
          <w:smallCaps w:val="0"/>
          <w:color w:val="0070C0"/>
        </w:rPr>
        <w:fldChar w:fldCharType="separate"/>
      </w:r>
      <w:hyperlink w:anchor="_Toc116980863" w:history="1">
        <w:r w:rsidR="00555C3D" w:rsidRPr="00555C3D">
          <w:rPr>
            <w:rStyle w:val="Hipercze"/>
            <w:rFonts w:ascii="Arial" w:hAnsi="Arial" w:cs="Arial"/>
            <w:smallCaps w:val="0"/>
            <w:noProof/>
          </w:rPr>
          <w:t>Rysunek 1. Położenie gminy Brusy na tle powiatu chojnickiego i województwa pomorskiego</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_Toc116980863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sidR="00E62F94">
          <w:rPr>
            <w:rFonts w:ascii="Arial" w:hAnsi="Arial" w:cs="Arial"/>
            <w:smallCaps w:val="0"/>
            <w:noProof/>
            <w:webHidden/>
          </w:rPr>
          <w:t>7</w:t>
        </w:r>
        <w:r w:rsidR="00555C3D" w:rsidRPr="00555C3D">
          <w:rPr>
            <w:rFonts w:ascii="Arial" w:hAnsi="Arial" w:cs="Arial"/>
            <w:smallCaps w:val="0"/>
            <w:noProof/>
            <w:webHidden/>
          </w:rPr>
          <w:fldChar w:fldCharType="end"/>
        </w:r>
      </w:hyperlink>
    </w:p>
    <w:p w14:paraId="010355AE" w14:textId="147096FA"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64" w:history="1">
        <w:r w:rsidR="00555C3D" w:rsidRPr="00555C3D">
          <w:rPr>
            <w:rStyle w:val="Hipercze"/>
            <w:rFonts w:ascii="Arial" w:hAnsi="Arial" w:cs="Arial"/>
            <w:smallCaps w:val="0"/>
            <w:noProof/>
          </w:rPr>
          <w:t>Rysunek 2. Użytkowanie terenu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_Toc116980864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13</w:t>
        </w:r>
        <w:r w:rsidR="00555C3D" w:rsidRPr="00555C3D">
          <w:rPr>
            <w:rFonts w:ascii="Arial" w:hAnsi="Arial" w:cs="Arial"/>
            <w:smallCaps w:val="0"/>
            <w:noProof/>
            <w:webHidden/>
          </w:rPr>
          <w:fldChar w:fldCharType="end"/>
        </w:r>
      </w:hyperlink>
    </w:p>
    <w:p w14:paraId="77FAA3F0" w14:textId="0665FE1E"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65" w:history="1">
        <w:r w:rsidR="00555C3D" w:rsidRPr="00555C3D">
          <w:rPr>
            <w:rStyle w:val="Hipercze"/>
            <w:rFonts w:ascii="Arial" w:hAnsi="Arial" w:cs="Arial"/>
            <w:smallCaps w:val="0"/>
            <w:noProof/>
          </w:rPr>
          <w:t>Rysunek 3. Formy ochrony przyrody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_Toc116980865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15</w:t>
        </w:r>
        <w:r w:rsidR="00555C3D" w:rsidRPr="00555C3D">
          <w:rPr>
            <w:rFonts w:ascii="Arial" w:hAnsi="Arial" w:cs="Arial"/>
            <w:smallCaps w:val="0"/>
            <w:noProof/>
            <w:webHidden/>
          </w:rPr>
          <w:fldChar w:fldCharType="end"/>
        </w:r>
      </w:hyperlink>
    </w:p>
    <w:p w14:paraId="65702313" w14:textId="52F365F3"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66" w:history="1">
        <w:r w:rsidR="00555C3D" w:rsidRPr="00555C3D">
          <w:rPr>
            <w:rStyle w:val="Hipercze"/>
            <w:rFonts w:ascii="Arial" w:hAnsi="Arial" w:cs="Arial"/>
            <w:smallCaps w:val="0"/>
            <w:noProof/>
          </w:rPr>
          <w:t>Rysunek 4. Położenie gminy Brusy na tle dzielnic rolniczo-klimatycznych Polski wg W. Okołowicza i D. Martyn</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_Toc116980866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22</w:t>
        </w:r>
        <w:r w:rsidR="00555C3D" w:rsidRPr="00555C3D">
          <w:rPr>
            <w:rFonts w:ascii="Arial" w:hAnsi="Arial" w:cs="Arial"/>
            <w:smallCaps w:val="0"/>
            <w:noProof/>
            <w:webHidden/>
          </w:rPr>
          <w:fldChar w:fldCharType="end"/>
        </w:r>
      </w:hyperlink>
    </w:p>
    <w:p w14:paraId="19FE8312" w14:textId="7CA88FD0"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67" w:history="1">
        <w:r w:rsidR="00555C3D" w:rsidRPr="00555C3D">
          <w:rPr>
            <w:rStyle w:val="Hipercze"/>
            <w:rFonts w:ascii="Arial" w:hAnsi="Arial" w:cs="Arial"/>
            <w:bCs/>
            <w:smallCaps w:val="0"/>
            <w:noProof/>
          </w:rPr>
          <w:t>Rysunek 5. Podział Polski na strefy klimatyczne</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_Toc116980867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23</w:t>
        </w:r>
        <w:r w:rsidR="00555C3D" w:rsidRPr="00555C3D">
          <w:rPr>
            <w:rFonts w:ascii="Arial" w:hAnsi="Arial" w:cs="Arial"/>
            <w:smallCaps w:val="0"/>
            <w:noProof/>
            <w:webHidden/>
          </w:rPr>
          <w:fldChar w:fldCharType="end"/>
        </w:r>
      </w:hyperlink>
    </w:p>
    <w:p w14:paraId="53F703FB" w14:textId="0B3B3A43"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68" w:history="1">
        <w:r w:rsidR="00555C3D" w:rsidRPr="00555C3D">
          <w:rPr>
            <w:rStyle w:val="Hipercze"/>
            <w:rFonts w:ascii="Arial" w:hAnsi="Arial" w:cs="Arial"/>
            <w:smallCaps w:val="0"/>
            <w:noProof/>
          </w:rPr>
          <w:t>Rysunek 6. Poglądowy przebieg sieci WN o SN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_Toc116980868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42</w:t>
        </w:r>
        <w:r w:rsidR="00555C3D" w:rsidRPr="00555C3D">
          <w:rPr>
            <w:rFonts w:ascii="Arial" w:hAnsi="Arial" w:cs="Arial"/>
            <w:smallCaps w:val="0"/>
            <w:noProof/>
            <w:webHidden/>
          </w:rPr>
          <w:fldChar w:fldCharType="end"/>
        </w:r>
      </w:hyperlink>
    </w:p>
    <w:p w14:paraId="4660A819" w14:textId="2405F424"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69" w:history="1">
        <w:r w:rsidR="00555C3D" w:rsidRPr="00555C3D">
          <w:rPr>
            <w:rStyle w:val="Hipercze"/>
            <w:rFonts w:ascii="Arial" w:hAnsi="Arial" w:cs="Arial"/>
            <w:smallCaps w:val="0"/>
            <w:noProof/>
          </w:rPr>
          <w:t>Rysunek 7. Położenie gminy Brusy na mapie energii wiatru w kWh/m</w:t>
        </w:r>
        <w:r w:rsidR="00555C3D" w:rsidRPr="00555C3D">
          <w:rPr>
            <w:rStyle w:val="Hipercze"/>
            <w:rFonts w:ascii="Arial" w:hAnsi="Arial" w:cs="Arial"/>
            <w:smallCaps w:val="0"/>
            <w:noProof/>
            <w:vertAlign w:val="superscript"/>
          </w:rPr>
          <w:t>2</w:t>
        </w:r>
        <w:r w:rsidR="00555C3D" w:rsidRPr="00555C3D">
          <w:rPr>
            <w:rStyle w:val="Hipercze"/>
            <w:rFonts w:ascii="Arial" w:hAnsi="Arial" w:cs="Arial"/>
            <w:smallCaps w:val="0"/>
            <w:noProof/>
          </w:rPr>
          <w:t xml:space="preserve"> na wysokości 30 m nad poziomem gruntu</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_Toc116980869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53</w:t>
        </w:r>
        <w:r w:rsidR="00555C3D" w:rsidRPr="00555C3D">
          <w:rPr>
            <w:rFonts w:ascii="Arial" w:hAnsi="Arial" w:cs="Arial"/>
            <w:smallCaps w:val="0"/>
            <w:noProof/>
            <w:webHidden/>
          </w:rPr>
          <w:fldChar w:fldCharType="end"/>
        </w:r>
      </w:hyperlink>
    </w:p>
    <w:p w14:paraId="051DA0DA" w14:textId="5F8A6667"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70" w:history="1">
        <w:r w:rsidR="00555C3D" w:rsidRPr="00555C3D">
          <w:rPr>
            <w:rStyle w:val="Hipercze"/>
            <w:rFonts w:ascii="Arial" w:hAnsi="Arial" w:cs="Arial"/>
            <w:smallCaps w:val="0"/>
            <w:noProof/>
          </w:rPr>
          <w:t>Rysunek 8. Położenie gminy Brusy na mapie usłonecznienia względnego na terenie Polski</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_Toc116980870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54</w:t>
        </w:r>
        <w:r w:rsidR="00555C3D" w:rsidRPr="00555C3D">
          <w:rPr>
            <w:rFonts w:ascii="Arial" w:hAnsi="Arial" w:cs="Arial"/>
            <w:smallCaps w:val="0"/>
            <w:noProof/>
            <w:webHidden/>
          </w:rPr>
          <w:fldChar w:fldCharType="end"/>
        </w:r>
      </w:hyperlink>
    </w:p>
    <w:p w14:paraId="5CB06F89" w14:textId="76A91CEA" w:rsidR="00555C3D" w:rsidRPr="00555C3D" w:rsidRDefault="00E62F94" w:rsidP="00555C3D">
      <w:pPr>
        <w:pStyle w:val="Spisilustracji"/>
        <w:tabs>
          <w:tab w:val="right" w:leader="dot" w:pos="9062"/>
        </w:tabs>
        <w:ind w:left="0" w:firstLine="0"/>
        <w:rPr>
          <w:rFonts w:ascii="Arial" w:eastAsiaTheme="minorEastAsia" w:hAnsi="Arial" w:cs="Arial"/>
          <w:smallCaps w:val="0"/>
          <w:noProof/>
          <w:sz w:val="22"/>
          <w:szCs w:val="22"/>
          <w:lang w:eastAsia="pl-PL"/>
        </w:rPr>
      </w:pPr>
      <w:hyperlink w:anchor="_Toc116980871" w:history="1">
        <w:r w:rsidR="00555C3D" w:rsidRPr="00555C3D">
          <w:rPr>
            <w:rStyle w:val="Hipercze"/>
            <w:rFonts w:ascii="Arial" w:hAnsi="Arial" w:cs="Arial"/>
            <w:bCs/>
            <w:smallCaps w:val="0"/>
            <w:noProof/>
          </w:rPr>
          <w:t>Rysunek 9. Położenie gminy Brusy na mapie temperatury na głębokości 2000 m p.p.t.</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_Toc116980871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57</w:t>
        </w:r>
        <w:r w:rsidR="00555C3D" w:rsidRPr="00555C3D">
          <w:rPr>
            <w:rFonts w:ascii="Arial" w:hAnsi="Arial" w:cs="Arial"/>
            <w:smallCaps w:val="0"/>
            <w:noProof/>
            <w:webHidden/>
          </w:rPr>
          <w:fldChar w:fldCharType="end"/>
        </w:r>
      </w:hyperlink>
    </w:p>
    <w:p w14:paraId="0AD85907" w14:textId="78A4A2EF" w:rsidR="00AF2919" w:rsidRPr="002F5433" w:rsidRDefault="00A0259E" w:rsidP="00555C3D">
      <w:pPr>
        <w:pStyle w:val="Bezodstpw"/>
        <w:spacing w:line="240" w:lineRule="auto"/>
        <w:ind w:right="0"/>
        <w:rPr>
          <w:rFonts w:cs="Arial"/>
          <w:b/>
          <w:bCs/>
          <w:color w:val="000000" w:themeColor="text1"/>
          <w:szCs w:val="22"/>
        </w:rPr>
      </w:pPr>
      <w:r w:rsidRPr="00555C3D">
        <w:rPr>
          <w:rFonts w:cs="Arial"/>
          <w:color w:val="0070C0"/>
          <w:sz w:val="20"/>
        </w:rPr>
        <w:fldChar w:fldCharType="end"/>
      </w:r>
      <w:r w:rsidR="00AF2919" w:rsidRPr="002F5433">
        <w:rPr>
          <w:rFonts w:cs="Arial"/>
          <w:b/>
          <w:bCs/>
          <w:color w:val="000000" w:themeColor="text1"/>
          <w:szCs w:val="22"/>
        </w:rPr>
        <w:t>Spis wykresów</w:t>
      </w:r>
    </w:p>
    <w:p w14:paraId="2DDB35BC" w14:textId="06A0D113" w:rsidR="00555C3D" w:rsidRPr="00555C3D" w:rsidRDefault="00A0259E"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r w:rsidRPr="00555C3D">
        <w:rPr>
          <w:rFonts w:ascii="Arial" w:hAnsi="Arial" w:cs="Arial"/>
          <w:smallCaps w:val="0"/>
          <w:color w:val="0070C0"/>
        </w:rPr>
        <w:fldChar w:fldCharType="begin"/>
      </w:r>
      <w:r w:rsidRPr="00555C3D">
        <w:rPr>
          <w:rFonts w:ascii="Arial" w:hAnsi="Arial" w:cs="Arial"/>
          <w:smallCaps w:val="0"/>
          <w:color w:val="0070C0"/>
        </w:rPr>
        <w:instrText xml:space="preserve"> TOC \h \z \c "Wykres" </w:instrText>
      </w:r>
      <w:r w:rsidRPr="00555C3D">
        <w:rPr>
          <w:rFonts w:ascii="Arial" w:hAnsi="Arial" w:cs="Arial"/>
          <w:smallCaps w:val="0"/>
          <w:color w:val="0070C0"/>
        </w:rPr>
        <w:fldChar w:fldCharType="separate"/>
      </w:r>
      <w:hyperlink w:anchor="_Toc116980872" w:history="1">
        <w:r w:rsidR="00555C3D" w:rsidRPr="00555C3D">
          <w:rPr>
            <w:rStyle w:val="Hipercze"/>
            <w:rFonts w:ascii="Arial" w:hAnsi="Arial" w:cs="Arial"/>
            <w:smallCaps w:val="0"/>
            <w:noProof/>
          </w:rPr>
          <w:t>Wykres 1. Liczba ludności (wg miejsca zamieszkania) gminy Brusy w latach 2017-2021</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_Toc116980872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sidR="00E62F94">
          <w:rPr>
            <w:rFonts w:ascii="Arial" w:hAnsi="Arial" w:cs="Arial"/>
            <w:smallCaps w:val="0"/>
            <w:noProof/>
            <w:webHidden/>
          </w:rPr>
          <w:t>9</w:t>
        </w:r>
        <w:r w:rsidR="00555C3D" w:rsidRPr="00555C3D">
          <w:rPr>
            <w:rFonts w:ascii="Arial" w:hAnsi="Arial" w:cs="Arial"/>
            <w:smallCaps w:val="0"/>
            <w:noProof/>
            <w:webHidden/>
          </w:rPr>
          <w:fldChar w:fldCharType="end"/>
        </w:r>
      </w:hyperlink>
    </w:p>
    <w:p w14:paraId="4DA93E5E" w14:textId="1CA72993"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73" w:history="1">
        <w:r w:rsidR="00555C3D" w:rsidRPr="00555C3D">
          <w:rPr>
            <w:rStyle w:val="Hipercze"/>
            <w:rFonts w:ascii="Arial" w:hAnsi="Arial" w:cs="Arial"/>
            <w:smallCaps w:val="0"/>
            <w:noProof/>
          </w:rPr>
          <w:t>Wykres 2. Prognoza liczby ludności na terenie gminy Brusy na lata 2022-2036</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_Toc116980873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11</w:t>
        </w:r>
        <w:r w:rsidR="00555C3D" w:rsidRPr="00555C3D">
          <w:rPr>
            <w:rFonts w:ascii="Arial" w:hAnsi="Arial" w:cs="Arial"/>
            <w:smallCaps w:val="0"/>
            <w:noProof/>
            <w:webHidden/>
          </w:rPr>
          <w:fldChar w:fldCharType="end"/>
        </w:r>
      </w:hyperlink>
    </w:p>
    <w:p w14:paraId="70CA8A84" w14:textId="2216BC6F"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74" w:history="1">
        <w:r w:rsidR="00555C3D" w:rsidRPr="00555C3D">
          <w:rPr>
            <w:rStyle w:val="Hipercze"/>
            <w:rFonts w:ascii="Arial" w:hAnsi="Arial" w:cs="Arial"/>
            <w:bCs/>
            <w:smallCaps w:val="0"/>
            <w:noProof/>
          </w:rPr>
          <w:t xml:space="preserve">Wykres 3. </w:t>
        </w:r>
        <w:r w:rsidR="00555C3D" w:rsidRPr="00555C3D">
          <w:rPr>
            <w:rStyle w:val="Hipercze"/>
            <w:rFonts w:ascii="Arial" w:hAnsi="Arial" w:cs="Arial"/>
            <w:smallCaps w:val="0"/>
            <w:noProof/>
          </w:rPr>
          <w:t>Rozkład średnich temperatur na terenie gminy Brusy</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_Toc116980874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24</w:t>
        </w:r>
        <w:r w:rsidR="00555C3D" w:rsidRPr="00555C3D">
          <w:rPr>
            <w:rFonts w:ascii="Arial" w:hAnsi="Arial" w:cs="Arial"/>
            <w:smallCaps w:val="0"/>
            <w:noProof/>
            <w:webHidden/>
          </w:rPr>
          <w:fldChar w:fldCharType="end"/>
        </w:r>
      </w:hyperlink>
    </w:p>
    <w:p w14:paraId="2530D926" w14:textId="20DD5E39"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75" w:history="1">
        <w:r w:rsidR="00555C3D" w:rsidRPr="00555C3D">
          <w:rPr>
            <w:rStyle w:val="Hipercze"/>
            <w:rFonts w:ascii="Arial" w:hAnsi="Arial" w:cs="Arial"/>
            <w:bCs/>
            <w:smallCaps w:val="0"/>
            <w:noProof/>
          </w:rPr>
          <w:t>Wykres 4. Średnia miesięczna produkcja energii elektrycznej przez MTW (Małe Turbiny Wiatrowe) o mocy 3kW</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_Toc116980875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52</w:t>
        </w:r>
        <w:r w:rsidR="00555C3D" w:rsidRPr="00555C3D">
          <w:rPr>
            <w:rFonts w:ascii="Arial" w:hAnsi="Arial" w:cs="Arial"/>
            <w:smallCaps w:val="0"/>
            <w:noProof/>
            <w:webHidden/>
          </w:rPr>
          <w:fldChar w:fldCharType="end"/>
        </w:r>
      </w:hyperlink>
    </w:p>
    <w:p w14:paraId="5E074F8F" w14:textId="7A842A97" w:rsidR="00555C3D" w:rsidRPr="00555C3D" w:rsidRDefault="00E62F94" w:rsidP="00555C3D">
      <w:pPr>
        <w:pStyle w:val="Spisilustracji"/>
        <w:tabs>
          <w:tab w:val="right" w:leader="dot" w:pos="9062"/>
        </w:tabs>
        <w:spacing w:line="240" w:lineRule="auto"/>
        <w:ind w:left="0" w:firstLine="0"/>
        <w:rPr>
          <w:rFonts w:ascii="Arial" w:eastAsiaTheme="minorEastAsia" w:hAnsi="Arial" w:cs="Arial"/>
          <w:smallCaps w:val="0"/>
          <w:noProof/>
          <w:sz w:val="22"/>
          <w:szCs w:val="22"/>
          <w:lang w:eastAsia="pl-PL"/>
        </w:rPr>
      </w:pPr>
      <w:hyperlink w:anchor="_Toc116980876" w:history="1">
        <w:r w:rsidR="00555C3D" w:rsidRPr="00555C3D">
          <w:rPr>
            <w:rStyle w:val="Hipercze"/>
            <w:rFonts w:ascii="Arial" w:hAnsi="Arial" w:cs="Arial"/>
            <w:bCs/>
            <w:smallCaps w:val="0"/>
            <w:noProof/>
          </w:rPr>
          <w:t>Wykres 5. Średnia miesięczna produkcja energii elektrycznej przez panele fotowoltaiczne</w:t>
        </w:r>
        <w:r w:rsidR="00555C3D" w:rsidRPr="00555C3D">
          <w:rPr>
            <w:rFonts w:ascii="Arial" w:hAnsi="Arial" w:cs="Arial"/>
            <w:smallCaps w:val="0"/>
            <w:noProof/>
            <w:webHidden/>
          </w:rPr>
          <w:tab/>
        </w:r>
        <w:r w:rsidR="00555C3D" w:rsidRPr="00555C3D">
          <w:rPr>
            <w:rFonts w:ascii="Arial" w:hAnsi="Arial" w:cs="Arial"/>
            <w:smallCaps w:val="0"/>
            <w:noProof/>
            <w:webHidden/>
          </w:rPr>
          <w:fldChar w:fldCharType="begin"/>
        </w:r>
        <w:r w:rsidR="00555C3D" w:rsidRPr="00555C3D">
          <w:rPr>
            <w:rFonts w:ascii="Arial" w:hAnsi="Arial" w:cs="Arial"/>
            <w:smallCaps w:val="0"/>
            <w:noProof/>
            <w:webHidden/>
          </w:rPr>
          <w:instrText xml:space="preserve"> PAGEREF _Toc116980876 \h </w:instrText>
        </w:r>
        <w:r w:rsidR="00555C3D" w:rsidRPr="00555C3D">
          <w:rPr>
            <w:rFonts w:ascii="Arial" w:hAnsi="Arial" w:cs="Arial"/>
            <w:smallCaps w:val="0"/>
            <w:noProof/>
            <w:webHidden/>
          </w:rPr>
        </w:r>
        <w:r w:rsidR="00555C3D" w:rsidRPr="00555C3D">
          <w:rPr>
            <w:rFonts w:ascii="Arial" w:hAnsi="Arial" w:cs="Arial"/>
            <w:smallCaps w:val="0"/>
            <w:noProof/>
            <w:webHidden/>
          </w:rPr>
          <w:fldChar w:fldCharType="separate"/>
        </w:r>
        <w:r>
          <w:rPr>
            <w:rFonts w:ascii="Arial" w:hAnsi="Arial" w:cs="Arial"/>
            <w:smallCaps w:val="0"/>
            <w:noProof/>
            <w:webHidden/>
          </w:rPr>
          <w:t>55</w:t>
        </w:r>
        <w:r w:rsidR="00555C3D" w:rsidRPr="00555C3D">
          <w:rPr>
            <w:rFonts w:ascii="Arial" w:hAnsi="Arial" w:cs="Arial"/>
            <w:smallCaps w:val="0"/>
            <w:noProof/>
            <w:webHidden/>
          </w:rPr>
          <w:fldChar w:fldCharType="end"/>
        </w:r>
      </w:hyperlink>
    </w:p>
    <w:p w14:paraId="1D6E3569" w14:textId="0EC81BB2" w:rsidR="00A0259E" w:rsidRPr="00502B76" w:rsidRDefault="00A0259E" w:rsidP="00555C3D">
      <w:pPr>
        <w:pStyle w:val="Bezodstpw"/>
        <w:spacing w:before="0" w:after="0" w:line="240" w:lineRule="auto"/>
        <w:rPr>
          <w:rFonts w:cs="Arial"/>
          <w:color w:val="0070C0"/>
          <w:sz w:val="20"/>
        </w:rPr>
      </w:pPr>
      <w:r w:rsidRPr="00555C3D">
        <w:rPr>
          <w:rFonts w:cs="Arial"/>
          <w:color w:val="0070C0"/>
          <w:sz w:val="20"/>
        </w:rPr>
        <w:fldChar w:fldCharType="end"/>
      </w:r>
    </w:p>
    <w:p w14:paraId="2803C1B5" w14:textId="77777777" w:rsidR="00A0259E" w:rsidRPr="00502B76" w:rsidRDefault="00A0259E" w:rsidP="00502B76">
      <w:pPr>
        <w:pStyle w:val="Bezodstpw"/>
        <w:spacing w:before="0" w:after="0" w:line="240" w:lineRule="auto"/>
        <w:rPr>
          <w:rFonts w:cs="Arial"/>
          <w:color w:val="0070C0"/>
          <w:sz w:val="20"/>
        </w:rPr>
      </w:pPr>
    </w:p>
    <w:sectPr w:rsidR="00A0259E" w:rsidRPr="00502B76">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763F" w16cex:dateUtc="2022-09-28T05:29:00Z"/>
  <w16cex:commentExtensible w16cex:durableId="26EA952B" w16cex:dateUtc="2022-10-07T10:08:00Z"/>
  <w16cex:commentExtensible w16cex:durableId="26EA958B" w16cex:dateUtc="2022-10-07T10:09:00Z"/>
  <w16cex:commentExtensible w16cex:durableId="26EA9662" w16cex:dateUtc="2022-10-07T10:13:00Z"/>
  <w16cex:commentExtensible w16cex:durableId="26EAA44F" w16cex:dateUtc="2022-10-07T11:12:00Z"/>
  <w16cex:commentExtensible w16cex:durableId="26EA999A" w16cex:dateUtc="2022-10-07T10:27:00Z"/>
  <w16cex:commentExtensible w16cex:durableId="26EAA05B" w16cex:dateUtc="2022-10-07T10:55:00Z"/>
  <w16cex:commentExtensible w16cex:durableId="26EAA0CC" w16cex:dateUtc="2022-10-07T10:57:00Z"/>
  <w16cex:commentExtensible w16cex:durableId="26EAA19F" w16cex:dateUtc="2022-10-07T11:01:00Z"/>
  <w16cex:commentExtensible w16cex:durableId="26EAA264" w16cex:dateUtc="2022-10-07T11:04:00Z"/>
  <w16cex:commentExtensible w16cex:durableId="26EAA2C2" w16cex:dateUtc="2022-10-07T11:06:00Z"/>
  <w16cex:commentExtensible w16cex:durableId="26EAA3A1" w16cex:dateUtc="2022-10-07T11:09:00Z"/>
  <w16cex:commentExtensible w16cex:durableId="26EAACE8" w16cex:dateUtc="2022-10-07T11:49:00Z"/>
  <w16cex:commentExtensible w16cex:durableId="26EAA9A1" w16cex:dateUtc="2022-10-07T11:35:00Z"/>
  <w16cex:commentExtensible w16cex:durableId="26EAADBA" w16cex:dateUtc="2022-10-07T11:52:00Z"/>
  <w16cex:commentExtensible w16cex:durableId="26EAAEEB" w16cex:dateUtc="2022-10-07T11:58:00Z"/>
  <w16cex:commentExtensible w16cex:durableId="26EAAF0C" w16cex:dateUtc="2022-10-07T11:58:00Z"/>
  <w16cex:commentExtensible w16cex:durableId="26EAAF27" w16cex:dateUtc="2022-10-07T11:59:00Z"/>
  <w16cex:commentExtensible w16cex:durableId="26EAAF7C" w16cex:dateUtc="2022-10-07T12:00:00Z"/>
  <w16cex:commentExtensible w16cex:durableId="26EAB0A1" w16cex:dateUtc="2022-10-07T12:05:00Z"/>
  <w16cex:commentExtensible w16cex:durableId="26EAB16D" w16cex:dateUtc="2022-10-07T12:08:00Z"/>
  <w16cex:commentExtensible w16cex:durableId="26EAB110" w16cex:dateUtc="2022-10-07T12:07:00Z"/>
  <w16cex:commentExtensible w16cex:durableId="26EAB2A4" w16cex:dateUtc="2022-10-07T12:13:00Z"/>
  <w16cex:commentExtensible w16cex:durableId="26EAB2BE" w16cex:dateUtc="2022-10-07T12:14:00Z"/>
  <w16cex:commentExtensible w16cex:durableId="26EAB2C6" w16cex:dateUtc="2022-10-07T12:14:00Z"/>
  <w16cex:commentExtensible w16cex:durableId="26EAB2D2" w16cex:dateUtc="2022-10-07T12:14:00Z"/>
  <w16cex:commentExtensible w16cex:durableId="26EAB37D" w16cex:dateUtc="2022-10-07T12:17:00Z"/>
  <w16cex:commentExtensible w16cex:durableId="26EAB501" w16cex:dateUtc="2022-10-07T12:24:00Z"/>
  <w16cex:commentExtensible w16cex:durableId="26EAB478" w16cex:dateUtc="2022-10-07T12:21:00Z"/>
  <w16cex:commentExtensible w16cex:durableId="26EAB4F9" w16cex:dateUtc="2022-10-07T12:23:00Z"/>
  <w16cex:commentExtensible w16cex:durableId="26EAB4C1" w16cex:dateUtc="2022-10-07T12:22:00Z"/>
  <w16cex:commentExtensible w16cex:durableId="26EAB525" w16cex:dateUtc="2022-10-07T12:24:00Z"/>
  <w16cex:commentExtensible w16cex:durableId="26EAB757" w16cex:dateUtc="2022-10-07T12:33:00Z"/>
  <w16cex:commentExtensible w16cex:durableId="26EAB7DF" w16cex:dateUtc="2022-10-07T12: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B356E" w14:textId="77777777" w:rsidR="00555C3D" w:rsidRDefault="00555C3D" w:rsidP="00A0259E">
      <w:r>
        <w:separator/>
      </w:r>
    </w:p>
  </w:endnote>
  <w:endnote w:type="continuationSeparator" w:id="0">
    <w:p w14:paraId="0A2B50A1" w14:textId="77777777" w:rsidR="00555C3D" w:rsidRDefault="00555C3D" w:rsidP="00A0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TimesNewRoman">
    <w:altName w:val="MS Mincho"/>
    <w:charset w:val="EE"/>
    <w:family w:val="auto"/>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A569" w14:textId="419D5C75" w:rsidR="00555C3D" w:rsidRDefault="00555C3D" w:rsidP="00A0259E">
    <w:pPr>
      <w:pStyle w:val="Stopka"/>
      <w:jc w:val="center"/>
      <w:rPr>
        <w:b/>
        <w:smallCaps/>
      </w:rPr>
    </w:pPr>
  </w:p>
  <w:p w14:paraId="78435933" w14:textId="77777777" w:rsidR="00555C3D" w:rsidRPr="001D25AB" w:rsidRDefault="00555C3D" w:rsidP="001D25AB">
    <w:pPr>
      <w:jc w:val="center"/>
      <w:rPr>
        <w:rFonts w:ascii="Arial" w:hAnsi="Arial" w:cs="Arial"/>
        <w:b/>
        <w:sz w:val="18"/>
        <w:szCs w:val="18"/>
      </w:rPr>
    </w:pPr>
    <w:proofErr w:type="spellStart"/>
    <w:r w:rsidRPr="001D25AB">
      <w:rPr>
        <w:rFonts w:ascii="Arial" w:hAnsi="Arial" w:cs="Arial"/>
        <w:b/>
        <w:sz w:val="18"/>
        <w:szCs w:val="18"/>
      </w:rPr>
      <w:t>Westmor</w:t>
    </w:r>
    <w:proofErr w:type="spellEnd"/>
    <w:r w:rsidRPr="001D25AB">
      <w:rPr>
        <w:rFonts w:ascii="Arial" w:hAnsi="Arial" w:cs="Arial"/>
        <w:b/>
        <w:sz w:val="18"/>
        <w:szCs w:val="18"/>
      </w:rPr>
      <w:t xml:space="preserve"> Consulting</w:t>
    </w:r>
  </w:p>
  <w:p w14:paraId="4AC1F23D" w14:textId="77777777" w:rsidR="00555C3D" w:rsidRPr="00EA305C" w:rsidRDefault="00555C3D">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3281" w14:textId="77777777" w:rsidR="00555C3D" w:rsidRPr="00EA305C" w:rsidRDefault="00555C3D" w:rsidP="00A0259E">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32705" w14:textId="77777777" w:rsidR="00555C3D" w:rsidRDefault="00E62F94" w:rsidP="00A0259E">
    <w:pPr>
      <w:pStyle w:val="Stopka"/>
      <w:jc w:val="center"/>
      <w:rPr>
        <w:b/>
        <w:smallCaps/>
      </w:rPr>
    </w:pPr>
    <w:r>
      <w:rPr>
        <w:b/>
        <w:smallCaps/>
      </w:rPr>
      <w:pict w14:anchorId="50042D2E">
        <v:rect id="_x0000_i1026" style="width:453.5pt;height:1pt" o:hralign="center" o:hrstd="t" o:hrnoshade="t" o:hr="t" fillcolor="black" stroked="f"/>
      </w:pict>
    </w:r>
  </w:p>
  <w:p w14:paraId="74ACE1CD" w14:textId="77777777" w:rsidR="00555C3D" w:rsidRPr="00EA305C" w:rsidRDefault="00555C3D" w:rsidP="00A0259E">
    <w:pPr>
      <w:pStyle w:val="Stopka"/>
      <w:jc w:val="center"/>
      <w:rPr>
        <w:b/>
        <w:smallCaps/>
      </w:rPr>
    </w:pPr>
    <w:proofErr w:type="spellStart"/>
    <w:r w:rsidRPr="00EA305C">
      <w:rPr>
        <w:b/>
        <w:smallCaps/>
      </w:rPr>
      <w:t>Westmor</w:t>
    </w:r>
    <w:proofErr w:type="spellEnd"/>
    <w:r w:rsidRPr="00EA305C">
      <w:rPr>
        <w:b/>
        <w:smallCaps/>
      </w:rPr>
      <w:t xml:space="preserve"> Consulting</w:t>
    </w:r>
  </w:p>
  <w:p w14:paraId="275F6066" w14:textId="77777777" w:rsidR="00555C3D" w:rsidRPr="00EA305C" w:rsidRDefault="00555C3D" w:rsidP="00A0259E">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95</w:t>
    </w:r>
    <w:r w:rsidRPr="00EA305C">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3807F" w14:textId="77777777" w:rsidR="00555C3D" w:rsidRDefault="00555C3D" w:rsidP="00A0259E">
      <w:r>
        <w:separator/>
      </w:r>
    </w:p>
  </w:footnote>
  <w:footnote w:type="continuationSeparator" w:id="0">
    <w:p w14:paraId="4D834424" w14:textId="77777777" w:rsidR="00555C3D" w:rsidRDefault="00555C3D" w:rsidP="00A0259E">
      <w:r>
        <w:continuationSeparator/>
      </w:r>
    </w:p>
  </w:footnote>
  <w:footnote w:id="1">
    <w:p w14:paraId="07518F77" w14:textId="7D53A4DB" w:rsidR="00555C3D" w:rsidRPr="00A37134" w:rsidRDefault="00555C3D" w:rsidP="00A37134">
      <w:pPr>
        <w:pStyle w:val="Bezodstpw"/>
        <w:spacing w:before="60" w:after="60" w:line="240" w:lineRule="auto"/>
        <w:ind w:right="0"/>
        <w:rPr>
          <w:rFonts w:cs="Arial"/>
          <w:sz w:val="18"/>
          <w:szCs w:val="18"/>
        </w:rPr>
      </w:pPr>
      <w:r w:rsidRPr="00A37134">
        <w:rPr>
          <w:rStyle w:val="Odwoanieprzypisudolnego"/>
          <w:rFonts w:cs="Arial"/>
          <w:sz w:val="18"/>
          <w:szCs w:val="18"/>
        </w:rPr>
        <w:footnoteRef/>
      </w:r>
      <w:r w:rsidRPr="00A37134">
        <w:rPr>
          <w:rFonts w:cs="Arial"/>
          <w:sz w:val="18"/>
          <w:szCs w:val="18"/>
        </w:rPr>
        <w:t xml:space="preserve"> </w:t>
      </w:r>
      <w:r w:rsidRPr="006A53DF">
        <w:rPr>
          <w:rFonts w:cs="Arial"/>
          <w:sz w:val="18"/>
          <w:szCs w:val="18"/>
        </w:rPr>
        <w:t>Dane GUS. Stan na koniec roku. https://bdl.stat.gov.pl/BDL</w:t>
      </w:r>
    </w:p>
  </w:footnote>
  <w:footnote w:id="2">
    <w:p w14:paraId="3530D3DF" w14:textId="7E972871" w:rsidR="00555C3D" w:rsidRPr="006A53DF" w:rsidRDefault="00555C3D" w:rsidP="00A37134">
      <w:pPr>
        <w:pStyle w:val="Tekstprzypisudolnego"/>
        <w:spacing w:before="60" w:after="60" w:line="240" w:lineRule="auto"/>
      </w:pPr>
      <w:r w:rsidRPr="00A37134">
        <w:rPr>
          <w:rStyle w:val="Odwoanieprzypisudolnego"/>
          <w:rFonts w:ascii="Arial" w:hAnsi="Arial" w:cs="Arial"/>
          <w:sz w:val="18"/>
          <w:szCs w:val="18"/>
        </w:rPr>
        <w:footnoteRef/>
      </w:r>
      <w:r w:rsidRPr="00A37134">
        <w:rPr>
          <w:rFonts w:ascii="Arial" w:hAnsi="Arial" w:cs="Arial"/>
          <w:sz w:val="18"/>
          <w:szCs w:val="18"/>
        </w:rPr>
        <w:t xml:space="preserve"> Dane GUS. Stan na koniec roku. https://bdl.stat.gov.pl/BDL</w:t>
      </w:r>
    </w:p>
  </w:footnote>
  <w:footnote w:id="3">
    <w:p w14:paraId="09783F09" w14:textId="76D87D74" w:rsidR="00555C3D" w:rsidRPr="00D00C52" w:rsidRDefault="00555C3D" w:rsidP="00D00C52">
      <w:pPr>
        <w:pStyle w:val="Tekstprzypisudolnego"/>
        <w:spacing w:after="0"/>
        <w:rPr>
          <w:rFonts w:ascii="Arial" w:hAnsi="Arial" w:cs="Arial"/>
          <w:sz w:val="18"/>
          <w:szCs w:val="18"/>
          <w:lang w:val="pl-PL"/>
        </w:rPr>
      </w:pPr>
      <w:r w:rsidRPr="00D00C52">
        <w:rPr>
          <w:rStyle w:val="Odwoanieprzypisudolnego"/>
          <w:rFonts w:ascii="Arial" w:hAnsi="Arial" w:cs="Arial"/>
          <w:sz w:val="18"/>
          <w:szCs w:val="18"/>
        </w:rPr>
        <w:footnoteRef/>
      </w:r>
      <w:r w:rsidRPr="00D00C52">
        <w:rPr>
          <w:rFonts w:ascii="Arial" w:hAnsi="Arial" w:cs="Arial"/>
          <w:sz w:val="18"/>
          <w:szCs w:val="18"/>
        </w:rPr>
        <w:t xml:space="preserve"> </w:t>
      </w:r>
      <w:r w:rsidRPr="00D00C52">
        <w:rPr>
          <w:rFonts w:ascii="Arial" w:hAnsi="Arial" w:cs="Arial"/>
          <w:sz w:val="18"/>
          <w:szCs w:val="18"/>
          <w:lang w:val="pl-PL"/>
        </w:rPr>
        <w:t xml:space="preserve">Raport o stanie Gminy Brusy za rok 2021. </w:t>
      </w:r>
    </w:p>
  </w:footnote>
  <w:footnote w:id="4">
    <w:p w14:paraId="4B9C0426" w14:textId="77777777" w:rsidR="00555C3D" w:rsidRPr="00226FF4" w:rsidRDefault="00555C3D" w:rsidP="00FC1C5D">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5">
    <w:p w14:paraId="6F1B5F26" w14:textId="77777777" w:rsidR="00555C3D" w:rsidRPr="00226FF4" w:rsidRDefault="00555C3D" w:rsidP="00BE1012">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6">
    <w:p w14:paraId="3F02C241" w14:textId="77777777" w:rsidR="00555C3D" w:rsidRPr="00226FF4" w:rsidRDefault="00555C3D" w:rsidP="001D25AB">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7">
    <w:p w14:paraId="12CAF2F4" w14:textId="77777777" w:rsidR="00555C3D" w:rsidRPr="00226FF4" w:rsidRDefault="00555C3D" w:rsidP="00BE0BDD">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8">
    <w:p w14:paraId="42510078" w14:textId="77777777" w:rsidR="00555C3D" w:rsidRPr="00226FF4" w:rsidRDefault="00555C3D" w:rsidP="007467DB">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9">
    <w:p w14:paraId="46DFE640" w14:textId="77777777" w:rsidR="00555C3D" w:rsidRPr="00226FF4" w:rsidRDefault="00555C3D" w:rsidP="000D73DF">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10">
    <w:p w14:paraId="1B91726B" w14:textId="77777777" w:rsidR="00555C3D" w:rsidRPr="00226FF4" w:rsidRDefault="00555C3D" w:rsidP="00E04665">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11">
    <w:p w14:paraId="24A51637" w14:textId="77777777" w:rsidR="00555C3D" w:rsidRPr="00226FF4" w:rsidRDefault="00555C3D" w:rsidP="00C0429F">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12">
    <w:p w14:paraId="5078ABC6" w14:textId="77777777" w:rsidR="00555C3D" w:rsidRPr="00226FF4" w:rsidRDefault="00555C3D" w:rsidP="005051C1">
      <w:pPr>
        <w:pStyle w:val="Tekstprzypisudolnego"/>
        <w:spacing w:after="0" w:line="240" w:lineRule="auto"/>
        <w:rPr>
          <w:rFonts w:ascii="Arial" w:hAnsi="Arial" w:cs="Arial"/>
          <w:sz w:val="18"/>
          <w:szCs w:val="18"/>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Opracowano na podstawie danych zawartych Centralnym Rejestrze Form Ochrony Przyrody http://crfop.gdos.gov.pl/</w:t>
      </w:r>
    </w:p>
  </w:footnote>
  <w:footnote w:id="13">
    <w:p w14:paraId="473F7457" w14:textId="32270C20" w:rsidR="00555C3D" w:rsidRPr="005C2D51" w:rsidRDefault="00555C3D" w:rsidP="008D53A1">
      <w:pPr>
        <w:pStyle w:val="Tekstprzypisudolnego"/>
        <w:spacing w:after="0" w:line="240" w:lineRule="auto"/>
        <w:rPr>
          <w:rFonts w:ascii="Arial" w:hAnsi="Arial" w:cs="Arial"/>
          <w:sz w:val="18"/>
          <w:szCs w:val="18"/>
          <w:lang w:val="pl-PL"/>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 xml:space="preserve">Opracowano na podstawie danych zawartych Centralnym Rejestrze Form Ochrony Przyrody </w:t>
      </w:r>
      <w:r w:rsidRPr="005C2D51">
        <w:rPr>
          <w:rFonts w:ascii="Arial" w:hAnsi="Arial" w:cs="Arial"/>
          <w:sz w:val="18"/>
          <w:szCs w:val="18"/>
        </w:rPr>
        <w:t>http://crfop.gdos.gov.pl/</w:t>
      </w:r>
      <w:r>
        <w:rPr>
          <w:rFonts w:ascii="Arial" w:hAnsi="Arial" w:cs="Arial"/>
          <w:sz w:val="18"/>
          <w:szCs w:val="18"/>
          <w:lang w:val="pl-PL"/>
        </w:rPr>
        <w:t xml:space="preserve"> oraz danych zawartych na stronie internetowej Gminy Brusy: </w:t>
      </w:r>
      <w:r w:rsidRPr="005C2D51">
        <w:rPr>
          <w:rFonts w:ascii="Arial" w:hAnsi="Arial" w:cs="Arial"/>
          <w:sz w:val="18"/>
          <w:szCs w:val="18"/>
          <w:lang w:val="pl-PL"/>
        </w:rPr>
        <w:t>https://brusy.pl/turysta/formy-ochrony-przyrody/zaborski-park-krajobrazowy</w:t>
      </w:r>
      <w:r>
        <w:rPr>
          <w:rFonts w:ascii="Arial" w:hAnsi="Arial" w:cs="Arial"/>
          <w:sz w:val="18"/>
          <w:szCs w:val="18"/>
          <w:lang w:val="pl-PL"/>
        </w:rPr>
        <w:t>.</w:t>
      </w:r>
    </w:p>
  </w:footnote>
  <w:footnote w:id="14">
    <w:p w14:paraId="1DBB2C36" w14:textId="0B2F675E" w:rsidR="00555C3D" w:rsidRPr="005C2D51" w:rsidRDefault="00555C3D" w:rsidP="0054555D">
      <w:pPr>
        <w:pStyle w:val="Tekstprzypisudolnego"/>
        <w:spacing w:after="0" w:line="240" w:lineRule="auto"/>
        <w:rPr>
          <w:rFonts w:ascii="Arial" w:hAnsi="Arial" w:cs="Arial"/>
          <w:sz w:val="18"/>
          <w:szCs w:val="18"/>
          <w:lang w:val="pl-PL"/>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 xml:space="preserve">Opracowano na podstawie danych zawartych Centralnym Rejestrze Form Ochrony Przyrody </w:t>
      </w:r>
      <w:r w:rsidRPr="005C2D51">
        <w:rPr>
          <w:rFonts w:ascii="Arial" w:hAnsi="Arial" w:cs="Arial"/>
          <w:sz w:val="18"/>
          <w:szCs w:val="18"/>
        </w:rPr>
        <w:t>http://crfop.gdos.gov.pl/</w:t>
      </w:r>
    </w:p>
  </w:footnote>
  <w:footnote w:id="15">
    <w:p w14:paraId="6A9F357F" w14:textId="77777777" w:rsidR="00555C3D" w:rsidRPr="005C2D51" w:rsidRDefault="00555C3D" w:rsidP="00AC2B73">
      <w:pPr>
        <w:pStyle w:val="Tekstprzypisudolnego"/>
        <w:spacing w:after="0" w:line="240" w:lineRule="auto"/>
        <w:rPr>
          <w:rFonts w:ascii="Arial" w:hAnsi="Arial" w:cs="Arial"/>
          <w:sz w:val="18"/>
          <w:szCs w:val="18"/>
          <w:lang w:val="pl-PL"/>
        </w:rPr>
      </w:pPr>
      <w:r w:rsidRPr="00226FF4">
        <w:rPr>
          <w:rStyle w:val="Odwoanieprzypisudolnego"/>
          <w:rFonts w:ascii="Arial" w:hAnsi="Arial" w:cs="Arial"/>
          <w:sz w:val="18"/>
          <w:szCs w:val="18"/>
        </w:rPr>
        <w:footnoteRef/>
      </w:r>
      <w:r>
        <w:rPr>
          <w:rFonts w:ascii="Arial" w:hAnsi="Arial" w:cs="Arial"/>
          <w:sz w:val="18"/>
          <w:szCs w:val="18"/>
          <w:lang w:val="pl-PL"/>
        </w:rPr>
        <w:t xml:space="preserve"> </w:t>
      </w:r>
      <w:r w:rsidRPr="00226FF4">
        <w:rPr>
          <w:rFonts w:ascii="Arial" w:hAnsi="Arial" w:cs="Arial"/>
          <w:sz w:val="18"/>
          <w:szCs w:val="18"/>
        </w:rPr>
        <w:t xml:space="preserve">Opracowano na podstawie danych zawartych Centralnym Rejestrze Form Ochrony Przyrody </w:t>
      </w:r>
      <w:r w:rsidRPr="005C2D51">
        <w:rPr>
          <w:rFonts w:ascii="Arial" w:hAnsi="Arial" w:cs="Arial"/>
          <w:sz w:val="18"/>
          <w:szCs w:val="18"/>
        </w:rPr>
        <w:t>http://crfop.gdos.gov.pl/</w:t>
      </w:r>
    </w:p>
  </w:footnote>
  <w:footnote w:id="16">
    <w:p w14:paraId="2992E589" w14:textId="77777777" w:rsidR="00555C3D" w:rsidRPr="00F51053" w:rsidRDefault="00555C3D" w:rsidP="00613F04">
      <w:pPr>
        <w:pStyle w:val="Tekstprzypisudolnego"/>
        <w:spacing w:after="0" w:line="240" w:lineRule="auto"/>
        <w:rPr>
          <w:rFonts w:ascii="Arial" w:hAnsi="Arial" w:cs="Arial"/>
          <w:sz w:val="18"/>
          <w:szCs w:val="18"/>
        </w:rPr>
      </w:pPr>
      <w:r w:rsidRPr="00F51053">
        <w:rPr>
          <w:rStyle w:val="Odwoanieprzypisudolnego"/>
          <w:rFonts w:ascii="Arial" w:hAnsi="Arial" w:cs="Arial"/>
          <w:sz w:val="18"/>
          <w:szCs w:val="18"/>
        </w:rPr>
        <w:footnoteRef/>
      </w:r>
      <w:r w:rsidRPr="00F51053">
        <w:rPr>
          <w:rFonts w:ascii="Arial" w:hAnsi="Arial" w:cs="Arial"/>
          <w:sz w:val="18"/>
          <w:szCs w:val="18"/>
        </w:rPr>
        <w:t xml:space="preserve"> Opracowano na podstawie danych zawartych Centralnym Rejestrze Form Ochrony Przyrody http://crfop.gdos.gov.pl/</w:t>
      </w:r>
    </w:p>
  </w:footnote>
  <w:footnote w:id="17">
    <w:p w14:paraId="7DBA7150" w14:textId="77777777" w:rsidR="00555C3D" w:rsidRPr="00F51053" w:rsidRDefault="00555C3D" w:rsidP="004F1D2D">
      <w:pPr>
        <w:pStyle w:val="Tekstprzypisudolnego"/>
        <w:spacing w:after="0" w:line="240" w:lineRule="auto"/>
        <w:rPr>
          <w:rFonts w:ascii="Arial" w:hAnsi="Arial" w:cs="Arial"/>
          <w:sz w:val="18"/>
          <w:szCs w:val="18"/>
        </w:rPr>
      </w:pPr>
      <w:r w:rsidRPr="00F51053">
        <w:rPr>
          <w:rStyle w:val="Odwoanieprzypisudolnego"/>
          <w:rFonts w:ascii="Arial" w:hAnsi="Arial" w:cs="Arial"/>
          <w:sz w:val="18"/>
          <w:szCs w:val="18"/>
        </w:rPr>
        <w:footnoteRef/>
      </w:r>
      <w:r w:rsidRPr="00F51053">
        <w:rPr>
          <w:rFonts w:ascii="Arial" w:hAnsi="Arial" w:cs="Arial"/>
          <w:sz w:val="18"/>
          <w:szCs w:val="18"/>
        </w:rPr>
        <w:t xml:space="preserve"> Opracowano na podstawie danych zawartych Centralnym Rejestrze Form Ochrony Przyrody http://crfop.gdos.gov.pl/</w:t>
      </w:r>
    </w:p>
  </w:footnote>
  <w:footnote w:id="18">
    <w:p w14:paraId="5C5896C9" w14:textId="77777777" w:rsidR="00555C3D" w:rsidRPr="00F51053" w:rsidRDefault="00555C3D" w:rsidP="004F1D2D">
      <w:pPr>
        <w:pStyle w:val="Tekstprzypisudolnego"/>
        <w:spacing w:after="0" w:line="240" w:lineRule="auto"/>
        <w:rPr>
          <w:rFonts w:ascii="Arial" w:hAnsi="Arial" w:cs="Arial"/>
          <w:sz w:val="18"/>
          <w:szCs w:val="18"/>
        </w:rPr>
      </w:pPr>
      <w:r w:rsidRPr="00F51053">
        <w:rPr>
          <w:rStyle w:val="Odwoanieprzypisudolnego"/>
          <w:rFonts w:ascii="Arial" w:hAnsi="Arial" w:cs="Arial"/>
          <w:sz w:val="18"/>
          <w:szCs w:val="18"/>
        </w:rPr>
        <w:footnoteRef/>
      </w:r>
      <w:r w:rsidRPr="00F51053">
        <w:rPr>
          <w:rFonts w:ascii="Arial" w:hAnsi="Arial" w:cs="Arial"/>
          <w:sz w:val="18"/>
          <w:szCs w:val="18"/>
        </w:rPr>
        <w:t xml:space="preserve"> Opracowano na podstawie danych zawartych Centralnym Rejestrze Form Ochrony Przyrody http://crfop.gdos.gov.pl/</w:t>
      </w:r>
    </w:p>
  </w:footnote>
  <w:footnote w:id="19">
    <w:p w14:paraId="0AC8D6E9" w14:textId="77777777" w:rsidR="00555C3D" w:rsidRPr="00F51053" w:rsidRDefault="00555C3D" w:rsidP="004F1D2D">
      <w:pPr>
        <w:pStyle w:val="Tekstprzypisudolnego"/>
        <w:spacing w:after="0" w:line="240" w:lineRule="auto"/>
        <w:rPr>
          <w:rFonts w:ascii="Arial" w:hAnsi="Arial" w:cs="Arial"/>
          <w:sz w:val="18"/>
          <w:szCs w:val="18"/>
        </w:rPr>
      </w:pPr>
      <w:r w:rsidRPr="00F51053">
        <w:rPr>
          <w:rStyle w:val="Odwoanieprzypisudolnego"/>
          <w:rFonts w:ascii="Arial" w:hAnsi="Arial" w:cs="Arial"/>
          <w:sz w:val="18"/>
          <w:szCs w:val="18"/>
        </w:rPr>
        <w:footnoteRef/>
      </w:r>
      <w:r w:rsidRPr="00F51053">
        <w:rPr>
          <w:rFonts w:ascii="Arial" w:hAnsi="Arial" w:cs="Arial"/>
          <w:sz w:val="18"/>
          <w:szCs w:val="18"/>
        </w:rPr>
        <w:t xml:space="preserve"> Opracowano na podstawie danych zawartych Centralnym Rejestrze Form Ochrony Przyrody http://crfop.gdos.gov.pl/</w:t>
      </w:r>
    </w:p>
  </w:footnote>
  <w:footnote w:id="20">
    <w:p w14:paraId="233BD095" w14:textId="77777777" w:rsidR="00555C3D" w:rsidRPr="00F51053" w:rsidRDefault="00555C3D" w:rsidP="004F1D2D">
      <w:pPr>
        <w:pStyle w:val="Tekstprzypisudolnego"/>
        <w:spacing w:after="0" w:line="240" w:lineRule="auto"/>
        <w:rPr>
          <w:rFonts w:ascii="Arial" w:hAnsi="Arial" w:cs="Arial"/>
          <w:sz w:val="18"/>
          <w:szCs w:val="18"/>
        </w:rPr>
      </w:pPr>
      <w:r w:rsidRPr="00F51053">
        <w:rPr>
          <w:rStyle w:val="Odwoanieprzypisudolnego"/>
          <w:rFonts w:ascii="Arial" w:hAnsi="Arial" w:cs="Arial"/>
          <w:sz w:val="18"/>
          <w:szCs w:val="18"/>
        </w:rPr>
        <w:footnoteRef/>
      </w:r>
      <w:r w:rsidRPr="00F51053">
        <w:rPr>
          <w:rFonts w:ascii="Arial" w:hAnsi="Arial" w:cs="Arial"/>
          <w:sz w:val="18"/>
          <w:szCs w:val="18"/>
        </w:rPr>
        <w:t xml:space="preserve"> Opracowano na podstawie danych zawartych Centralnym Rejestrze Form Ochrony Przyrody http://crfop.gdos.gov.pl/</w:t>
      </w:r>
    </w:p>
  </w:footnote>
  <w:footnote w:id="21">
    <w:p w14:paraId="2EAA2E74" w14:textId="77777777" w:rsidR="00555C3D" w:rsidRPr="00F51053" w:rsidRDefault="00555C3D" w:rsidP="004F1D2D">
      <w:pPr>
        <w:pStyle w:val="Tekstprzypisudolnego"/>
        <w:spacing w:after="0" w:line="240" w:lineRule="auto"/>
        <w:rPr>
          <w:rFonts w:ascii="Arial" w:hAnsi="Arial" w:cs="Arial"/>
          <w:sz w:val="18"/>
          <w:szCs w:val="18"/>
        </w:rPr>
      </w:pPr>
      <w:r w:rsidRPr="00F51053">
        <w:rPr>
          <w:rStyle w:val="Odwoanieprzypisudolnego"/>
          <w:rFonts w:ascii="Arial" w:hAnsi="Arial" w:cs="Arial"/>
          <w:sz w:val="18"/>
          <w:szCs w:val="18"/>
        </w:rPr>
        <w:footnoteRef/>
      </w:r>
      <w:r w:rsidRPr="00F51053">
        <w:rPr>
          <w:rFonts w:ascii="Arial" w:hAnsi="Arial" w:cs="Arial"/>
          <w:sz w:val="18"/>
          <w:szCs w:val="18"/>
        </w:rPr>
        <w:t xml:space="preserve"> Opracowano na podstawie danych zawartych Centralnym Rejestrze Form Ochrony Przyrody http://crfop.gdos.gov.pl/</w:t>
      </w:r>
    </w:p>
  </w:footnote>
  <w:footnote w:id="22">
    <w:p w14:paraId="59636312" w14:textId="77777777" w:rsidR="00555C3D" w:rsidRPr="00FE3A22" w:rsidRDefault="00555C3D" w:rsidP="00AA4583">
      <w:pPr>
        <w:pStyle w:val="Tekstprzypisudolnego"/>
        <w:spacing w:before="60" w:after="60" w:line="240" w:lineRule="auto"/>
        <w:rPr>
          <w:rFonts w:ascii="Arial" w:hAnsi="Arial" w:cs="Arial"/>
          <w:sz w:val="18"/>
          <w:szCs w:val="18"/>
          <w:lang w:val="pl-PL"/>
        </w:rPr>
      </w:pPr>
      <w:r w:rsidRPr="000945A1">
        <w:rPr>
          <w:rStyle w:val="Odwoanieprzypisudolnego"/>
          <w:rFonts w:ascii="Arial" w:hAnsi="Arial" w:cs="Arial"/>
          <w:sz w:val="18"/>
          <w:szCs w:val="18"/>
        </w:rPr>
        <w:footnoteRef/>
      </w:r>
      <w:r w:rsidRPr="000945A1">
        <w:rPr>
          <w:rFonts w:ascii="Arial" w:hAnsi="Arial" w:cs="Arial"/>
          <w:sz w:val="18"/>
          <w:szCs w:val="18"/>
        </w:rPr>
        <w:t xml:space="preserve"> </w:t>
      </w:r>
      <w:r w:rsidRPr="00FE3A22">
        <w:rPr>
          <w:rFonts w:ascii="Arial" w:hAnsi="Arial" w:cs="Arial"/>
          <w:sz w:val="18"/>
          <w:szCs w:val="18"/>
        </w:rPr>
        <w:t xml:space="preserve">Dane </w:t>
      </w:r>
      <w:r w:rsidRPr="00FE3A22">
        <w:rPr>
          <w:rFonts w:ascii="Arial" w:hAnsi="Arial" w:cs="Arial"/>
          <w:sz w:val="18"/>
          <w:szCs w:val="18"/>
          <w:lang w:val="pl-PL"/>
        </w:rPr>
        <w:t xml:space="preserve">Głównego Urzędu Statystycznego </w:t>
      </w:r>
      <w:r w:rsidRPr="00FE3A22">
        <w:rPr>
          <w:rFonts w:ascii="Arial" w:hAnsi="Arial" w:cs="Arial"/>
          <w:sz w:val="18"/>
          <w:szCs w:val="18"/>
        </w:rPr>
        <w:t>za rok 202</w:t>
      </w:r>
      <w:r w:rsidRPr="00FE3A22">
        <w:rPr>
          <w:rFonts w:ascii="Arial" w:hAnsi="Arial" w:cs="Arial"/>
          <w:sz w:val="18"/>
          <w:szCs w:val="18"/>
          <w:lang w:val="pl-PL"/>
        </w:rPr>
        <w:t>1</w:t>
      </w:r>
      <w:r w:rsidRPr="00FE3A22">
        <w:rPr>
          <w:rFonts w:ascii="Arial" w:hAnsi="Arial" w:cs="Arial"/>
          <w:sz w:val="18"/>
          <w:szCs w:val="18"/>
        </w:rPr>
        <w:t xml:space="preserve"> w </w:t>
      </w:r>
      <w:r w:rsidRPr="00FE3A22">
        <w:rPr>
          <w:rFonts w:ascii="Arial" w:hAnsi="Arial" w:cs="Arial"/>
          <w:sz w:val="18"/>
          <w:szCs w:val="18"/>
          <w:lang w:val="pl-PL"/>
        </w:rPr>
        <w:t xml:space="preserve">kategorii zasobów mieszkaniowych w </w:t>
      </w:r>
      <w:r w:rsidRPr="00FE3A22">
        <w:rPr>
          <w:rFonts w:ascii="Arial" w:hAnsi="Arial" w:cs="Arial"/>
          <w:sz w:val="18"/>
          <w:szCs w:val="18"/>
        </w:rPr>
        <w:t xml:space="preserve">chwili opracowywania niniejszego </w:t>
      </w:r>
      <w:r>
        <w:rPr>
          <w:rFonts w:ascii="Arial" w:hAnsi="Arial" w:cs="Arial"/>
          <w:sz w:val="18"/>
          <w:szCs w:val="18"/>
          <w:lang w:val="pl-PL"/>
        </w:rPr>
        <w:t>dokumentu</w:t>
      </w:r>
      <w:r w:rsidRPr="00FE3A22">
        <w:rPr>
          <w:rFonts w:ascii="Arial" w:hAnsi="Arial" w:cs="Arial"/>
          <w:sz w:val="18"/>
          <w:szCs w:val="18"/>
        </w:rPr>
        <w:t xml:space="preserve"> nie były jeszcze dostępne</w:t>
      </w:r>
      <w:r w:rsidRPr="00FE3A22">
        <w:rPr>
          <w:rFonts w:ascii="Arial" w:hAnsi="Arial" w:cs="Arial"/>
          <w:sz w:val="18"/>
          <w:szCs w:val="18"/>
          <w:lang w:val="pl-PL"/>
        </w:rPr>
        <w:t>.</w:t>
      </w:r>
    </w:p>
  </w:footnote>
  <w:footnote w:id="23">
    <w:p w14:paraId="54DC821A" w14:textId="77777777" w:rsidR="00555C3D" w:rsidRPr="008A43E8" w:rsidRDefault="00555C3D" w:rsidP="00AA4583">
      <w:pPr>
        <w:pStyle w:val="Tekstprzypisudolnego"/>
        <w:spacing w:before="60" w:after="60" w:line="240" w:lineRule="auto"/>
        <w:rPr>
          <w:rFonts w:ascii="Arial" w:hAnsi="Arial" w:cs="Arial"/>
          <w:sz w:val="18"/>
          <w:szCs w:val="18"/>
          <w:lang w:val="pl-PL"/>
        </w:rPr>
      </w:pPr>
      <w:r w:rsidRPr="008A43E8">
        <w:rPr>
          <w:rStyle w:val="Odwoanieprzypisudolnego"/>
          <w:rFonts w:ascii="Arial" w:hAnsi="Arial" w:cs="Arial"/>
          <w:sz w:val="18"/>
          <w:szCs w:val="18"/>
        </w:rPr>
        <w:footnoteRef/>
      </w:r>
      <w:r w:rsidRPr="008A43E8">
        <w:rPr>
          <w:rFonts w:ascii="Arial" w:hAnsi="Arial" w:cs="Arial"/>
          <w:sz w:val="18"/>
          <w:szCs w:val="18"/>
        </w:rPr>
        <w:t xml:space="preserve"> </w:t>
      </w:r>
      <w:r w:rsidRPr="00884493">
        <w:rPr>
          <w:rFonts w:ascii="Arial" w:hAnsi="Arial" w:cs="Arial"/>
          <w:sz w:val="18"/>
          <w:szCs w:val="18"/>
        </w:rPr>
        <w:t xml:space="preserve">Dane </w:t>
      </w:r>
      <w:r w:rsidRPr="00884493">
        <w:rPr>
          <w:rFonts w:ascii="Arial" w:hAnsi="Arial" w:cs="Arial"/>
          <w:sz w:val="18"/>
          <w:szCs w:val="18"/>
          <w:lang w:val="pl-PL"/>
        </w:rPr>
        <w:t xml:space="preserve">Głównego Urzędu Statystycznego </w:t>
      </w:r>
      <w:r w:rsidRPr="00884493">
        <w:rPr>
          <w:rFonts w:ascii="Arial" w:hAnsi="Arial" w:cs="Arial"/>
          <w:sz w:val="18"/>
          <w:szCs w:val="18"/>
        </w:rPr>
        <w:t>za rok 202</w:t>
      </w:r>
      <w:r w:rsidRPr="00884493">
        <w:rPr>
          <w:rFonts w:ascii="Arial" w:hAnsi="Arial" w:cs="Arial"/>
          <w:sz w:val="18"/>
          <w:szCs w:val="18"/>
          <w:lang w:val="pl-PL"/>
        </w:rPr>
        <w:t>1</w:t>
      </w:r>
      <w:r w:rsidRPr="00884493">
        <w:rPr>
          <w:rFonts w:ascii="Arial" w:hAnsi="Arial" w:cs="Arial"/>
          <w:sz w:val="18"/>
          <w:szCs w:val="18"/>
        </w:rPr>
        <w:t xml:space="preserve"> w </w:t>
      </w:r>
      <w:r w:rsidRPr="00884493">
        <w:rPr>
          <w:rFonts w:ascii="Arial" w:hAnsi="Arial" w:cs="Arial"/>
          <w:sz w:val="18"/>
          <w:szCs w:val="18"/>
          <w:lang w:val="pl-PL"/>
        </w:rPr>
        <w:t xml:space="preserve">kategorii zasobów mieszkaniowych w </w:t>
      </w:r>
      <w:r w:rsidRPr="00884493">
        <w:rPr>
          <w:rFonts w:ascii="Arial" w:hAnsi="Arial" w:cs="Arial"/>
          <w:sz w:val="18"/>
          <w:szCs w:val="18"/>
        </w:rPr>
        <w:t xml:space="preserve">chwili opracowywania niniejszego </w:t>
      </w:r>
      <w:r>
        <w:rPr>
          <w:rFonts w:ascii="Arial" w:hAnsi="Arial" w:cs="Arial"/>
          <w:sz w:val="18"/>
          <w:szCs w:val="18"/>
          <w:lang w:val="pl-PL"/>
        </w:rPr>
        <w:t xml:space="preserve">dokumentu </w:t>
      </w:r>
      <w:r w:rsidRPr="00884493">
        <w:rPr>
          <w:rFonts w:ascii="Arial" w:hAnsi="Arial" w:cs="Arial"/>
          <w:sz w:val="18"/>
          <w:szCs w:val="18"/>
        </w:rPr>
        <w:t>nie były jeszcze dostępne</w:t>
      </w:r>
    </w:p>
  </w:footnote>
  <w:footnote w:id="24">
    <w:p w14:paraId="2A78141C" w14:textId="77777777" w:rsidR="00555C3D" w:rsidRPr="003F2230" w:rsidRDefault="00555C3D" w:rsidP="00AA4583">
      <w:pPr>
        <w:pStyle w:val="Tekstprzypisudolnego"/>
        <w:spacing w:after="0" w:line="240" w:lineRule="auto"/>
        <w:rPr>
          <w:rFonts w:ascii="Arial" w:hAnsi="Arial" w:cs="Arial"/>
          <w:sz w:val="18"/>
          <w:szCs w:val="18"/>
          <w:lang w:val="pl-PL"/>
        </w:rPr>
      </w:pPr>
      <w:r w:rsidRPr="003F2230">
        <w:rPr>
          <w:rStyle w:val="Odwoanieprzypisudolnego"/>
          <w:rFonts w:ascii="Arial" w:hAnsi="Arial" w:cs="Arial"/>
          <w:sz w:val="18"/>
          <w:szCs w:val="18"/>
        </w:rPr>
        <w:footnoteRef/>
      </w:r>
      <w:r w:rsidRPr="003F2230">
        <w:rPr>
          <w:rFonts w:ascii="Arial" w:hAnsi="Arial" w:cs="Arial"/>
          <w:sz w:val="18"/>
          <w:szCs w:val="18"/>
        </w:rPr>
        <w:t xml:space="preserve"> </w:t>
      </w:r>
      <w:r w:rsidRPr="003F2230">
        <w:rPr>
          <w:rFonts w:ascii="Arial" w:hAnsi="Arial" w:cs="Arial"/>
          <w:sz w:val="18"/>
          <w:szCs w:val="18"/>
          <w:lang w:val="pl-PL"/>
        </w:rPr>
        <w:t>Jw.</w:t>
      </w:r>
    </w:p>
  </w:footnote>
  <w:footnote w:id="25">
    <w:p w14:paraId="5BA848E4" w14:textId="3AEECD0E" w:rsidR="00555C3D" w:rsidRPr="002F6607" w:rsidRDefault="00555C3D" w:rsidP="00AA4583">
      <w:pPr>
        <w:pStyle w:val="Tekstprzypisudolnego"/>
        <w:spacing w:after="0" w:line="240" w:lineRule="auto"/>
        <w:rPr>
          <w:rFonts w:ascii="Arial" w:hAnsi="Arial" w:cs="Arial"/>
          <w:sz w:val="18"/>
          <w:szCs w:val="18"/>
          <w:lang w:val="pl-PL"/>
        </w:rPr>
      </w:pPr>
      <w:r w:rsidRPr="002F6607">
        <w:rPr>
          <w:rStyle w:val="Odwoanieprzypisudolnego"/>
          <w:rFonts w:ascii="Arial" w:hAnsi="Arial" w:cs="Arial"/>
          <w:sz w:val="18"/>
          <w:szCs w:val="18"/>
        </w:rPr>
        <w:footnoteRef/>
      </w:r>
      <w:r w:rsidRPr="002F6607">
        <w:rPr>
          <w:rFonts w:ascii="Arial" w:hAnsi="Arial" w:cs="Arial"/>
          <w:sz w:val="18"/>
          <w:szCs w:val="18"/>
        </w:rPr>
        <w:t xml:space="preserve"> </w:t>
      </w:r>
      <w:r w:rsidRPr="00B36E10">
        <w:rPr>
          <w:rFonts w:ascii="Arial" w:hAnsi="Arial" w:cs="Arial"/>
          <w:sz w:val="18"/>
          <w:szCs w:val="18"/>
          <w:lang w:val="pl-PL"/>
        </w:rPr>
        <w:t>Wieloletni program gospodarowania mieszkaniowym zasobem Gminy Brusy na lata 2021-2025</w:t>
      </w:r>
      <w:r>
        <w:rPr>
          <w:rFonts w:ascii="Arial" w:hAnsi="Arial" w:cs="Arial"/>
          <w:sz w:val="18"/>
          <w:szCs w:val="18"/>
          <w:lang w:val="pl-PL"/>
        </w:rPr>
        <w:t>. U</w:t>
      </w:r>
      <w:r w:rsidRPr="00B36E10">
        <w:rPr>
          <w:rFonts w:ascii="Arial" w:hAnsi="Arial" w:cs="Arial"/>
          <w:sz w:val="18"/>
          <w:szCs w:val="18"/>
          <w:lang w:val="pl-PL"/>
        </w:rPr>
        <w:t>chwał</w:t>
      </w:r>
      <w:r>
        <w:rPr>
          <w:rFonts w:ascii="Arial" w:hAnsi="Arial" w:cs="Arial"/>
          <w:sz w:val="18"/>
          <w:szCs w:val="18"/>
          <w:lang w:val="pl-PL"/>
        </w:rPr>
        <w:t>a</w:t>
      </w:r>
      <w:r w:rsidRPr="00B36E10">
        <w:rPr>
          <w:rFonts w:ascii="Arial" w:hAnsi="Arial" w:cs="Arial"/>
          <w:sz w:val="18"/>
          <w:szCs w:val="18"/>
          <w:lang w:val="pl-PL"/>
        </w:rPr>
        <w:t xml:space="preserve"> nr</w:t>
      </w:r>
      <w:r>
        <w:rPr>
          <w:rFonts w:ascii="Arial" w:hAnsi="Arial" w:cs="Arial"/>
          <w:sz w:val="18"/>
          <w:szCs w:val="18"/>
          <w:lang w:val="pl-PL"/>
        </w:rPr>
        <w:t> </w:t>
      </w:r>
      <w:r w:rsidRPr="00B36E10">
        <w:rPr>
          <w:rFonts w:ascii="Arial" w:hAnsi="Arial" w:cs="Arial"/>
          <w:sz w:val="18"/>
          <w:szCs w:val="18"/>
          <w:lang w:val="pl-PL"/>
        </w:rPr>
        <w:t>XXIII/195/21 Rady Miejskiej w Brusach z dnia 31 marca 2021 r.</w:t>
      </w:r>
    </w:p>
  </w:footnote>
  <w:footnote w:id="26">
    <w:p w14:paraId="2C41122B" w14:textId="77777777" w:rsidR="00555C3D" w:rsidRPr="002F6607" w:rsidRDefault="00555C3D" w:rsidP="0037171C">
      <w:pPr>
        <w:pStyle w:val="Tekstprzypisudolnego"/>
        <w:spacing w:after="0" w:line="240" w:lineRule="auto"/>
        <w:rPr>
          <w:rFonts w:ascii="Arial" w:hAnsi="Arial" w:cs="Arial"/>
          <w:sz w:val="18"/>
          <w:szCs w:val="18"/>
        </w:rPr>
      </w:pPr>
      <w:r w:rsidRPr="002F6607">
        <w:rPr>
          <w:rStyle w:val="Odwoanieprzypisudolnego"/>
          <w:rFonts w:ascii="Arial" w:hAnsi="Arial" w:cs="Arial"/>
          <w:sz w:val="18"/>
          <w:szCs w:val="18"/>
        </w:rPr>
        <w:footnoteRef/>
      </w:r>
      <w:r w:rsidRPr="002F6607">
        <w:rPr>
          <w:rFonts w:ascii="Arial" w:hAnsi="Arial" w:cs="Arial"/>
          <w:sz w:val="18"/>
          <w:szCs w:val="18"/>
        </w:rPr>
        <w:t xml:space="preserve"> Kraszewski D., Grzesińska D.; </w:t>
      </w:r>
      <w:r w:rsidRPr="002F6607">
        <w:rPr>
          <w:rStyle w:val="Uwydatnienie"/>
          <w:rFonts w:ascii="Arial" w:hAnsi="Arial" w:cs="Arial"/>
          <w:i w:val="0"/>
          <w:sz w:val="18"/>
          <w:szCs w:val="18"/>
        </w:rPr>
        <w:t>Jesteś tym, czym oddychasz</w:t>
      </w:r>
      <w:r w:rsidRPr="002F6607">
        <w:rPr>
          <w:rFonts w:ascii="Arial" w:hAnsi="Arial" w:cs="Arial"/>
          <w:i/>
          <w:sz w:val="18"/>
          <w:szCs w:val="18"/>
        </w:rPr>
        <w:t>,</w:t>
      </w:r>
      <w:r w:rsidRPr="002F6607">
        <w:rPr>
          <w:rFonts w:ascii="Arial" w:hAnsi="Arial" w:cs="Arial"/>
          <w:sz w:val="18"/>
          <w:szCs w:val="18"/>
        </w:rPr>
        <w:t xml:space="preserve"> Kompendium wiedzy na temat niskiej emisji</w:t>
      </w:r>
    </w:p>
  </w:footnote>
  <w:footnote w:id="27">
    <w:p w14:paraId="5762CC18" w14:textId="77777777" w:rsidR="00555C3D" w:rsidRPr="002F6607" w:rsidRDefault="00555C3D" w:rsidP="0037171C">
      <w:pPr>
        <w:pStyle w:val="Tekstprzypisudolnego"/>
        <w:spacing w:after="0" w:line="240" w:lineRule="auto"/>
        <w:rPr>
          <w:lang w:val="pl-PL"/>
        </w:rPr>
      </w:pPr>
      <w:r w:rsidRPr="002F6607">
        <w:rPr>
          <w:rStyle w:val="Odwoanieprzypisudolnego"/>
          <w:rFonts w:ascii="Arial" w:hAnsi="Arial" w:cs="Arial"/>
          <w:sz w:val="18"/>
          <w:szCs w:val="18"/>
        </w:rPr>
        <w:footnoteRef/>
      </w:r>
      <w:r w:rsidRPr="002F6607">
        <w:rPr>
          <w:rFonts w:ascii="Arial" w:hAnsi="Arial" w:cs="Arial"/>
          <w:sz w:val="18"/>
          <w:szCs w:val="18"/>
        </w:rPr>
        <w:t xml:space="preserve"> https://www.teraz-srodowisko.pl/</w:t>
      </w:r>
    </w:p>
  </w:footnote>
  <w:footnote w:id="28">
    <w:p w14:paraId="0F107CB6" w14:textId="135C1E63" w:rsidR="00555C3D" w:rsidRPr="000E05FB" w:rsidRDefault="00555C3D" w:rsidP="000E05FB">
      <w:pPr>
        <w:pStyle w:val="Tekstprzypisudolnego"/>
        <w:spacing w:before="60" w:after="60" w:line="240" w:lineRule="auto"/>
        <w:rPr>
          <w:rFonts w:ascii="Arial" w:hAnsi="Arial" w:cs="Arial"/>
          <w:sz w:val="18"/>
          <w:szCs w:val="18"/>
          <w:lang w:val="pl-PL"/>
        </w:rPr>
      </w:pPr>
      <w:r w:rsidRPr="000E05FB">
        <w:rPr>
          <w:rStyle w:val="Odwoanieprzypisudolnego"/>
          <w:rFonts w:ascii="Arial" w:hAnsi="Arial" w:cs="Arial"/>
          <w:sz w:val="18"/>
          <w:szCs w:val="18"/>
        </w:rPr>
        <w:footnoteRef/>
      </w:r>
      <w:r w:rsidRPr="000E05FB">
        <w:rPr>
          <w:rFonts w:ascii="Arial" w:hAnsi="Arial" w:cs="Arial"/>
          <w:sz w:val="18"/>
          <w:szCs w:val="18"/>
        </w:rPr>
        <w:t xml:space="preserve"> </w:t>
      </w:r>
      <w:r w:rsidRPr="000E05FB">
        <w:rPr>
          <w:rFonts w:ascii="Arial" w:hAnsi="Arial" w:cs="Arial"/>
          <w:sz w:val="18"/>
          <w:szCs w:val="18"/>
          <w:lang w:val="pl-PL"/>
        </w:rPr>
        <w:t>Raport z czujników powietrza w Brusach</w:t>
      </w:r>
    </w:p>
  </w:footnote>
  <w:footnote w:id="29">
    <w:p w14:paraId="06DC55E1" w14:textId="5BFB5EFC" w:rsidR="00555C3D" w:rsidRPr="00121019" w:rsidRDefault="00555C3D" w:rsidP="00121019">
      <w:pPr>
        <w:pStyle w:val="Tekstprzypisudolnego"/>
        <w:spacing w:after="0" w:line="240" w:lineRule="auto"/>
        <w:rPr>
          <w:rFonts w:ascii="Arial" w:hAnsi="Arial" w:cs="Arial"/>
          <w:sz w:val="18"/>
          <w:szCs w:val="18"/>
          <w:lang w:val="pl-PL"/>
        </w:rPr>
      </w:pPr>
      <w:r w:rsidRPr="00121019">
        <w:rPr>
          <w:rStyle w:val="Odwoanieprzypisudolnego"/>
          <w:rFonts w:ascii="Arial" w:hAnsi="Arial" w:cs="Arial"/>
          <w:sz w:val="18"/>
          <w:szCs w:val="18"/>
        </w:rPr>
        <w:footnoteRef/>
      </w:r>
      <w:r w:rsidRPr="00121019">
        <w:rPr>
          <w:rFonts w:ascii="Arial" w:hAnsi="Arial" w:cs="Arial"/>
          <w:sz w:val="18"/>
          <w:szCs w:val="18"/>
        </w:rPr>
        <w:t xml:space="preserve"> </w:t>
      </w:r>
      <w:r w:rsidRPr="00121019">
        <w:rPr>
          <w:rFonts w:ascii="Arial" w:hAnsi="Arial" w:cs="Arial"/>
          <w:sz w:val="18"/>
          <w:szCs w:val="18"/>
          <w:lang w:val="pl-PL"/>
        </w:rPr>
        <w:t xml:space="preserve">Dane </w:t>
      </w:r>
      <w:r w:rsidRPr="00121019">
        <w:rPr>
          <w:rFonts w:ascii="Arial" w:hAnsi="Arial" w:cs="Arial"/>
          <w:bCs/>
          <w:sz w:val="18"/>
          <w:szCs w:val="18"/>
          <w:lang w:val="pl-PL"/>
        </w:rPr>
        <w:t>Centralnej Ewidencji Emisyjności Budynków (CEEB) – lipiec 2022 r.</w:t>
      </w:r>
    </w:p>
  </w:footnote>
  <w:footnote w:id="30">
    <w:p w14:paraId="13A08490" w14:textId="4146CF91" w:rsidR="00555C3D" w:rsidRPr="00121019" w:rsidRDefault="00555C3D">
      <w:pPr>
        <w:pStyle w:val="Tekstprzypisudolnego"/>
        <w:rPr>
          <w:lang w:val="pl-PL"/>
        </w:rPr>
      </w:pPr>
      <w:r w:rsidRPr="00121019">
        <w:rPr>
          <w:rStyle w:val="Odwoanieprzypisudolnego"/>
          <w:rFonts w:ascii="Arial" w:hAnsi="Arial" w:cs="Arial"/>
          <w:sz w:val="18"/>
          <w:szCs w:val="18"/>
        </w:rPr>
        <w:footnoteRef/>
      </w:r>
      <w:r w:rsidRPr="00121019">
        <w:rPr>
          <w:rFonts w:ascii="Arial" w:hAnsi="Arial" w:cs="Arial"/>
          <w:sz w:val="18"/>
          <w:szCs w:val="18"/>
        </w:rPr>
        <w:t xml:space="preserve"> </w:t>
      </w:r>
      <w:r w:rsidRPr="00121019">
        <w:rPr>
          <w:rFonts w:ascii="Arial" w:hAnsi="Arial" w:cs="Arial"/>
          <w:sz w:val="18"/>
          <w:szCs w:val="18"/>
          <w:lang w:val="pl-PL"/>
        </w:rPr>
        <w:t xml:space="preserve">Dane </w:t>
      </w:r>
      <w:r w:rsidRPr="00121019">
        <w:rPr>
          <w:rFonts w:ascii="Arial" w:hAnsi="Arial" w:cs="Arial"/>
          <w:bCs/>
          <w:sz w:val="18"/>
          <w:szCs w:val="18"/>
          <w:lang w:val="pl-PL"/>
        </w:rPr>
        <w:t>Centralnej Ewidencji Emisyjności Budynków (CEEB) – lipiec 2022 r.</w:t>
      </w:r>
    </w:p>
  </w:footnote>
  <w:footnote w:id="31">
    <w:p w14:paraId="46532496" w14:textId="533A1729" w:rsidR="00555C3D" w:rsidRPr="00BF25B0" w:rsidRDefault="00555C3D" w:rsidP="00A222C2">
      <w:pPr>
        <w:pStyle w:val="Tekstprzypisudolnego"/>
        <w:spacing w:after="0" w:line="240" w:lineRule="auto"/>
        <w:rPr>
          <w:rFonts w:ascii="Arial" w:hAnsi="Arial" w:cs="Arial"/>
          <w:sz w:val="18"/>
          <w:szCs w:val="18"/>
          <w:lang w:val="pl-PL"/>
        </w:rPr>
      </w:pPr>
      <w:r w:rsidRPr="00BF25B0">
        <w:rPr>
          <w:rStyle w:val="Odwoanieprzypisudolnego"/>
          <w:rFonts w:ascii="Arial" w:hAnsi="Arial" w:cs="Arial"/>
          <w:sz w:val="18"/>
          <w:szCs w:val="18"/>
        </w:rPr>
        <w:footnoteRef/>
      </w:r>
      <w:r>
        <w:rPr>
          <w:rFonts w:ascii="Arial" w:hAnsi="Arial" w:cs="Arial"/>
          <w:sz w:val="18"/>
          <w:szCs w:val="18"/>
          <w:lang w:val="pl-PL"/>
        </w:rPr>
        <w:t xml:space="preserve"> </w:t>
      </w:r>
      <w:r w:rsidRPr="00526F31">
        <w:rPr>
          <w:rFonts w:ascii="Arial" w:hAnsi="Arial" w:cs="Arial"/>
          <w:sz w:val="18"/>
          <w:szCs w:val="18"/>
          <w:lang w:val="pl-PL"/>
        </w:rPr>
        <w:t>https://brusy.pl/mieszkaniec/ochrona-srodowiska/powietrze/item/13214-punkt-konsultacyjno-informacyjny-programu-czyste-powietrze-w-brusach</w:t>
      </w:r>
      <w:r>
        <w:rPr>
          <w:rFonts w:ascii="Arial" w:hAnsi="Arial" w:cs="Arial"/>
          <w:sz w:val="18"/>
          <w:szCs w:val="18"/>
          <w:lang w:val="pl-PL"/>
        </w:rPr>
        <w:t>,</w:t>
      </w:r>
      <w:r w:rsidRPr="00526F31">
        <w:rPr>
          <w:rFonts w:ascii="Arial" w:hAnsi="Arial" w:cs="Arial"/>
          <w:sz w:val="18"/>
          <w:szCs w:val="18"/>
          <w:lang w:val="pl-PL"/>
        </w:rPr>
        <w:t xml:space="preserve"> </w:t>
      </w:r>
      <w:r w:rsidRPr="00526F31">
        <w:rPr>
          <w:rFonts w:ascii="Arial" w:hAnsi="Arial" w:cs="Arial"/>
          <w:sz w:val="18"/>
          <w:szCs w:val="18"/>
        </w:rPr>
        <w:t>https://wfos.gdansk.pl/czyste_powietrze_icon</w:t>
      </w:r>
    </w:p>
  </w:footnote>
  <w:footnote w:id="32">
    <w:p w14:paraId="35D75674" w14:textId="06B68CDD" w:rsidR="00555C3D" w:rsidRPr="00E72901" w:rsidRDefault="00555C3D">
      <w:pPr>
        <w:pStyle w:val="Tekstprzypisudolnego"/>
        <w:rPr>
          <w:rFonts w:ascii="Arial" w:hAnsi="Arial" w:cs="Arial"/>
          <w:sz w:val="18"/>
          <w:szCs w:val="18"/>
          <w:lang w:val="pl-PL"/>
        </w:rPr>
      </w:pPr>
      <w:r w:rsidRPr="00E72901">
        <w:rPr>
          <w:rStyle w:val="Odwoanieprzypisudolnego"/>
          <w:rFonts w:ascii="Arial" w:hAnsi="Arial" w:cs="Arial"/>
          <w:sz w:val="18"/>
          <w:szCs w:val="18"/>
        </w:rPr>
        <w:footnoteRef/>
      </w:r>
      <w:r w:rsidRPr="00E72901">
        <w:rPr>
          <w:rFonts w:ascii="Arial" w:hAnsi="Arial" w:cs="Arial"/>
          <w:sz w:val="18"/>
          <w:szCs w:val="18"/>
        </w:rPr>
        <w:t xml:space="preserve"> </w:t>
      </w:r>
      <w:r w:rsidRPr="00E72901">
        <w:rPr>
          <w:rFonts w:ascii="Arial" w:hAnsi="Arial" w:cs="Arial"/>
          <w:sz w:val="18"/>
          <w:szCs w:val="18"/>
          <w:lang w:val="pl-PL"/>
        </w:rPr>
        <w:t>Budownictwo zero energetyczne: Wpływ efektywności energetycznej na finanse polskich rodzin, mgr Marcin Piotrowski, Konfederacja Budownictwa i Nieruchomości, Warszawa</w:t>
      </w:r>
    </w:p>
  </w:footnote>
  <w:footnote w:id="33">
    <w:p w14:paraId="3995AAFB" w14:textId="14183D95" w:rsidR="00555C3D" w:rsidRPr="00257FBC" w:rsidRDefault="00555C3D" w:rsidP="00286DF9">
      <w:pPr>
        <w:pStyle w:val="Tekstprzypisudolnego"/>
        <w:spacing w:after="0" w:line="240" w:lineRule="auto"/>
        <w:rPr>
          <w:rFonts w:ascii="Arial" w:hAnsi="Arial" w:cs="Arial"/>
          <w:sz w:val="18"/>
          <w:szCs w:val="18"/>
          <w:lang w:val="pl-PL"/>
        </w:rPr>
      </w:pPr>
      <w:r w:rsidRPr="00257FBC">
        <w:rPr>
          <w:rStyle w:val="Odwoanieprzypisudolnego"/>
          <w:rFonts w:ascii="Arial" w:hAnsi="Arial" w:cs="Arial"/>
          <w:sz w:val="18"/>
          <w:szCs w:val="18"/>
        </w:rPr>
        <w:footnoteRef/>
      </w:r>
      <w:r w:rsidRPr="00257FBC">
        <w:rPr>
          <w:rFonts w:ascii="Arial" w:hAnsi="Arial" w:cs="Arial"/>
          <w:sz w:val="18"/>
          <w:szCs w:val="18"/>
        </w:rPr>
        <w:t xml:space="preserve"> </w:t>
      </w:r>
      <w:r w:rsidRPr="000943E7">
        <w:rPr>
          <w:rFonts w:ascii="Arial" w:hAnsi="Arial" w:cs="Arial"/>
          <w:sz w:val="18"/>
          <w:szCs w:val="18"/>
        </w:rPr>
        <w:t xml:space="preserve">Studium uwarunkowań i kierunków zagospodarowania przestrzennego </w:t>
      </w:r>
      <w:r>
        <w:rPr>
          <w:rFonts w:ascii="Arial" w:hAnsi="Arial" w:cs="Arial"/>
          <w:sz w:val="18"/>
          <w:szCs w:val="18"/>
          <w:lang w:val="pl-PL"/>
        </w:rPr>
        <w:t>G</w:t>
      </w:r>
      <w:r w:rsidRPr="000943E7">
        <w:rPr>
          <w:rFonts w:ascii="Arial" w:hAnsi="Arial" w:cs="Arial"/>
          <w:sz w:val="18"/>
          <w:szCs w:val="18"/>
        </w:rPr>
        <w:t xml:space="preserve">miny </w:t>
      </w:r>
      <w:r>
        <w:rPr>
          <w:rFonts w:ascii="Arial" w:hAnsi="Arial" w:cs="Arial"/>
          <w:sz w:val="18"/>
          <w:szCs w:val="18"/>
          <w:lang w:val="pl-PL"/>
        </w:rPr>
        <w:t>Brusy</w:t>
      </w:r>
      <w:r w:rsidRPr="000943E7">
        <w:rPr>
          <w:rFonts w:ascii="Arial" w:hAnsi="Arial" w:cs="Arial"/>
          <w:sz w:val="18"/>
          <w:szCs w:val="18"/>
          <w:lang w:val="pl-PL"/>
        </w:rPr>
        <w:t xml:space="preserve">. Uchwała nr </w:t>
      </w:r>
      <w:r w:rsidRPr="00515648">
        <w:rPr>
          <w:rFonts w:ascii="Arial" w:hAnsi="Arial" w:cs="Arial"/>
          <w:sz w:val="18"/>
          <w:szCs w:val="18"/>
          <w:lang w:val="pl-PL"/>
        </w:rPr>
        <w:t>V-32/99</w:t>
      </w:r>
      <w:r>
        <w:rPr>
          <w:rFonts w:ascii="Arial" w:hAnsi="Arial" w:cs="Arial"/>
          <w:sz w:val="18"/>
          <w:szCs w:val="18"/>
          <w:lang w:val="pl-PL"/>
        </w:rPr>
        <w:t xml:space="preserve"> </w:t>
      </w:r>
      <w:r w:rsidRPr="00515648">
        <w:rPr>
          <w:rFonts w:ascii="Arial" w:hAnsi="Arial" w:cs="Arial"/>
          <w:sz w:val="18"/>
          <w:szCs w:val="18"/>
          <w:lang w:val="pl-PL"/>
        </w:rPr>
        <w:t>Rady Miejskiej w Brusach</w:t>
      </w:r>
      <w:r>
        <w:rPr>
          <w:rFonts w:ascii="Arial" w:hAnsi="Arial" w:cs="Arial"/>
          <w:sz w:val="18"/>
          <w:szCs w:val="18"/>
          <w:lang w:val="pl-PL"/>
        </w:rPr>
        <w:t xml:space="preserve"> </w:t>
      </w:r>
      <w:r w:rsidRPr="00515648">
        <w:rPr>
          <w:rFonts w:ascii="Arial" w:hAnsi="Arial" w:cs="Arial"/>
          <w:sz w:val="18"/>
          <w:szCs w:val="18"/>
          <w:lang w:val="pl-PL"/>
        </w:rPr>
        <w:t>z dnia 04 lutego 1999 r.</w:t>
      </w:r>
    </w:p>
  </w:footnote>
  <w:footnote w:id="34">
    <w:p w14:paraId="56C32497" w14:textId="12564092" w:rsidR="00555C3D" w:rsidRPr="00106FB0" w:rsidRDefault="00555C3D" w:rsidP="00106FB0">
      <w:pPr>
        <w:pStyle w:val="Tekstprzypisudolnego"/>
        <w:spacing w:after="0" w:line="240" w:lineRule="auto"/>
        <w:rPr>
          <w:rFonts w:ascii="Arial" w:hAnsi="Arial" w:cs="Arial"/>
          <w:sz w:val="18"/>
          <w:szCs w:val="18"/>
          <w:lang w:val="pl-PL"/>
        </w:rPr>
      </w:pPr>
      <w:r w:rsidRPr="00106FB0">
        <w:rPr>
          <w:rStyle w:val="Odwoanieprzypisudolnego"/>
          <w:rFonts w:ascii="Arial" w:hAnsi="Arial" w:cs="Arial"/>
          <w:sz w:val="18"/>
          <w:szCs w:val="18"/>
        </w:rPr>
        <w:footnoteRef/>
      </w:r>
      <w:r w:rsidRPr="00106FB0">
        <w:rPr>
          <w:rFonts w:ascii="Arial" w:hAnsi="Arial" w:cs="Arial"/>
          <w:sz w:val="18"/>
          <w:szCs w:val="18"/>
        </w:rPr>
        <w:t xml:space="preserve"> https://www.gazociag-bytow-chojnice.pl/</w:t>
      </w:r>
      <w:r w:rsidRPr="00106FB0">
        <w:rPr>
          <w:rFonts w:ascii="Arial" w:hAnsi="Arial" w:cs="Arial"/>
          <w:sz w:val="18"/>
          <w:szCs w:val="18"/>
          <w:lang w:val="pl-PL"/>
        </w:rPr>
        <w:t>,</w:t>
      </w:r>
      <w:r w:rsidRPr="00106FB0">
        <w:rPr>
          <w:rFonts w:ascii="Arial" w:hAnsi="Arial" w:cs="Arial"/>
          <w:sz w:val="18"/>
          <w:szCs w:val="18"/>
        </w:rPr>
        <w:t xml:space="preserve"> </w:t>
      </w:r>
      <w:r w:rsidRPr="00106FB0">
        <w:rPr>
          <w:rFonts w:ascii="Arial" w:hAnsi="Arial" w:cs="Arial"/>
          <w:sz w:val="18"/>
          <w:szCs w:val="18"/>
          <w:lang w:val="pl-PL"/>
        </w:rPr>
        <w:t>https://www.psgaz.pl/inwestycje, Urząd Miejski w Brusach</w:t>
      </w:r>
    </w:p>
  </w:footnote>
  <w:footnote w:id="35">
    <w:p w14:paraId="3508488C" w14:textId="77777777" w:rsidR="00555C3D" w:rsidRPr="00106FB0" w:rsidRDefault="00555C3D" w:rsidP="00106FB0">
      <w:pPr>
        <w:pStyle w:val="Tekstprzypisudolnego"/>
        <w:spacing w:after="0" w:line="240" w:lineRule="auto"/>
        <w:rPr>
          <w:rFonts w:ascii="Arial" w:hAnsi="Arial" w:cs="Arial"/>
          <w:sz w:val="18"/>
          <w:szCs w:val="18"/>
          <w:lang w:val="pl-PL"/>
        </w:rPr>
      </w:pPr>
      <w:r w:rsidRPr="00106FB0">
        <w:rPr>
          <w:rStyle w:val="Odwoanieprzypisudolnego"/>
          <w:rFonts w:ascii="Arial" w:hAnsi="Arial" w:cs="Arial"/>
          <w:sz w:val="18"/>
          <w:szCs w:val="18"/>
        </w:rPr>
        <w:footnoteRef/>
      </w:r>
      <w:r w:rsidRPr="00106FB0">
        <w:rPr>
          <w:rFonts w:ascii="Arial" w:hAnsi="Arial" w:cs="Arial"/>
          <w:sz w:val="18"/>
          <w:szCs w:val="18"/>
        </w:rPr>
        <w:t xml:space="preserve"> Studium uwarunkowań i kierunków zagospodarowania przestrzennego </w:t>
      </w:r>
      <w:r w:rsidRPr="00106FB0">
        <w:rPr>
          <w:rFonts w:ascii="Arial" w:hAnsi="Arial" w:cs="Arial"/>
          <w:sz w:val="18"/>
          <w:szCs w:val="18"/>
          <w:lang w:val="pl-PL"/>
        </w:rPr>
        <w:t>G</w:t>
      </w:r>
      <w:r w:rsidRPr="00106FB0">
        <w:rPr>
          <w:rFonts w:ascii="Arial" w:hAnsi="Arial" w:cs="Arial"/>
          <w:sz w:val="18"/>
          <w:szCs w:val="18"/>
        </w:rPr>
        <w:t xml:space="preserve">miny </w:t>
      </w:r>
      <w:r w:rsidRPr="00106FB0">
        <w:rPr>
          <w:rFonts w:ascii="Arial" w:hAnsi="Arial" w:cs="Arial"/>
          <w:sz w:val="18"/>
          <w:szCs w:val="18"/>
          <w:lang w:val="pl-PL"/>
        </w:rPr>
        <w:t>Brusy. Uchwała nr V-32/99 Rady Miejskiej w Brusach z dnia 04 lutego 1999 r.</w:t>
      </w:r>
    </w:p>
  </w:footnote>
  <w:footnote w:id="36">
    <w:p w14:paraId="143DDB81" w14:textId="7EEDC5CA" w:rsidR="00555C3D" w:rsidRPr="008C34AC" w:rsidRDefault="00555C3D" w:rsidP="008C34AC">
      <w:pPr>
        <w:pStyle w:val="Tekstprzypisudolnego"/>
        <w:spacing w:after="0" w:line="240" w:lineRule="auto"/>
        <w:rPr>
          <w:rFonts w:ascii="Arial" w:hAnsi="Arial" w:cs="Arial"/>
          <w:sz w:val="18"/>
          <w:szCs w:val="18"/>
          <w:lang w:val="pl-PL"/>
        </w:rPr>
      </w:pPr>
      <w:r w:rsidRPr="008C34AC">
        <w:rPr>
          <w:rStyle w:val="Odwoanieprzypisudolnego"/>
          <w:rFonts w:ascii="Arial" w:hAnsi="Arial" w:cs="Arial"/>
          <w:sz w:val="18"/>
          <w:szCs w:val="18"/>
        </w:rPr>
        <w:footnoteRef/>
      </w:r>
      <w:r w:rsidRPr="008C34AC">
        <w:rPr>
          <w:rFonts w:ascii="Arial" w:hAnsi="Arial" w:cs="Arial"/>
          <w:sz w:val="18"/>
          <w:szCs w:val="18"/>
        </w:rPr>
        <w:t xml:space="preserve"> </w:t>
      </w:r>
      <w:r w:rsidRPr="008C34AC">
        <w:rPr>
          <w:rFonts w:ascii="Arial" w:hAnsi="Arial" w:cs="Arial"/>
          <w:sz w:val="18"/>
          <w:szCs w:val="18"/>
          <w:lang w:val="pl-PL"/>
        </w:rPr>
        <w:t>ENEA Operator Sp. z o. o. z siedzibą w Poznaniu.</w:t>
      </w:r>
    </w:p>
  </w:footnote>
  <w:footnote w:id="37">
    <w:p w14:paraId="3036FA68" w14:textId="12064DBD" w:rsidR="00555C3D" w:rsidRPr="008C34AC" w:rsidRDefault="00555C3D" w:rsidP="00106FB0">
      <w:pPr>
        <w:pStyle w:val="Tekstprzypisudolnego"/>
        <w:spacing w:after="0" w:line="240" w:lineRule="auto"/>
        <w:rPr>
          <w:rFonts w:ascii="Arial" w:hAnsi="Arial" w:cs="Arial"/>
          <w:sz w:val="18"/>
          <w:szCs w:val="18"/>
          <w:lang w:val="pl-PL"/>
        </w:rPr>
      </w:pPr>
      <w:r w:rsidRPr="008C34AC">
        <w:rPr>
          <w:rStyle w:val="Odwoanieprzypisudolnego"/>
          <w:rFonts w:ascii="Arial" w:hAnsi="Arial" w:cs="Arial"/>
          <w:sz w:val="18"/>
          <w:szCs w:val="18"/>
        </w:rPr>
        <w:footnoteRef/>
      </w:r>
      <w:r w:rsidRPr="008C34AC">
        <w:rPr>
          <w:rFonts w:ascii="Arial" w:hAnsi="Arial" w:cs="Arial"/>
          <w:sz w:val="18"/>
          <w:szCs w:val="18"/>
          <w:lang w:val="pl-PL"/>
        </w:rPr>
        <w:t xml:space="preserve"> Program Ochrony Środowiska dla Gminy Brusy na lata 2016-2019 z perspektywą na lata 2020-2023. Uchwała nr XI/97/16 Rady Miejskiej w Brusach z dnia 15 kwietnia 2016 r.</w:t>
      </w:r>
    </w:p>
  </w:footnote>
  <w:footnote w:id="38">
    <w:p w14:paraId="2522E090" w14:textId="675182C6" w:rsidR="00555C3D" w:rsidRPr="00F87221" w:rsidRDefault="00555C3D" w:rsidP="00F87221">
      <w:pPr>
        <w:pStyle w:val="Tekstprzypisudolnego"/>
        <w:spacing w:after="0" w:line="240" w:lineRule="auto"/>
        <w:rPr>
          <w:rFonts w:ascii="Arial" w:hAnsi="Arial" w:cs="Arial"/>
          <w:sz w:val="18"/>
          <w:szCs w:val="18"/>
          <w:lang w:val="pl-PL"/>
        </w:rPr>
      </w:pPr>
      <w:r w:rsidRPr="008C34AC">
        <w:rPr>
          <w:rStyle w:val="Odwoanieprzypisudolnego"/>
          <w:rFonts w:ascii="Arial" w:hAnsi="Arial" w:cs="Arial"/>
          <w:sz w:val="18"/>
          <w:szCs w:val="18"/>
        </w:rPr>
        <w:footnoteRef/>
      </w:r>
      <w:r w:rsidRPr="008C34AC">
        <w:rPr>
          <w:rFonts w:ascii="Arial" w:hAnsi="Arial" w:cs="Arial"/>
          <w:sz w:val="18"/>
          <w:szCs w:val="18"/>
        </w:rPr>
        <w:t xml:space="preserve"> </w:t>
      </w:r>
      <w:r w:rsidRPr="008C34AC">
        <w:rPr>
          <w:rFonts w:ascii="Arial" w:hAnsi="Arial" w:cs="Arial"/>
          <w:sz w:val="18"/>
          <w:szCs w:val="18"/>
          <w:lang w:val="pl-PL"/>
        </w:rPr>
        <w:t>ENEA Operator Sp. z o. o. z siedzibą w Poznaniu</w:t>
      </w:r>
      <w:r>
        <w:rPr>
          <w:rFonts w:ascii="Arial" w:hAnsi="Arial" w:cs="Arial"/>
          <w:sz w:val="18"/>
          <w:szCs w:val="18"/>
          <w:lang w:val="pl-PL"/>
        </w:rPr>
        <w:t>.</w:t>
      </w:r>
    </w:p>
  </w:footnote>
  <w:footnote w:id="39">
    <w:p w14:paraId="7E6AB754" w14:textId="0B66D85B" w:rsidR="00555C3D" w:rsidRPr="00B55875" w:rsidRDefault="00555C3D" w:rsidP="00B55875">
      <w:pPr>
        <w:pStyle w:val="Tekstprzypisudolnego"/>
        <w:spacing w:after="0" w:line="240" w:lineRule="auto"/>
        <w:rPr>
          <w:rFonts w:ascii="Arial" w:hAnsi="Arial" w:cs="Arial"/>
          <w:sz w:val="18"/>
          <w:szCs w:val="18"/>
          <w:lang w:val="pl-PL"/>
        </w:rPr>
      </w:pPr>
      <w:r w:rsidRPr="00B55875">
        <w:rPr>
          <w:rStyle w:val="Odwoanieprzypisudolnego"/>
          <w:rFonts w:ascii="Arial" w:hAnsi="Arial" w:cs="Arial"/>
          <w:sz w:val="18"/>
          <w:szCs w:val="18"/>
        </w:rPr>
        <w:footnoteRef/>
      </w:r>
      <w:r w:rsidRPr="00B55875">
        <w:rPr>
          <w:rFonts w:ascii="Arial" w:hAnsi="Arial" w:cs="Arial"/>
          <w:sz w:val="18"/>
          <w:szCs w:val="18"/>
        </w:rPr>
        <w:t xml:space="preserve"> </w:t>
      </w:r>
      <w:r w:rsidRPr="00B55875">
        <w:rPr>
          <w:rFonts w:ascii="Arial" w:hAnsi="Arial" w:cs="Arial"/>
          <w:sz w:val="18"/>
          <w:szCs w:val="18"/>
          <w:lang w:val="pl-PL"/>
        </w:rPr>
        <w:t>Dane Urzędu Miejskiego w Brusach.</w:t>
      </w:r>
    </w:p>
  </w:footnote>
  <w:footnote w:id="40">
    <w:p w14:paraId="11F9248D" w14:textId="39609489" w:rsidR="00555C3D" w:rsidRPr="00BC6109" w:rsidRDefault="00555C3D" w:rsidP="00BC6109">
      <w:pPr>
        <w:pStyle w:val="Tekstprzypisudolnego"/>
        <w:spacing w:after="0" w:line="240" w:lineRule="auto"/>
        <w:rPr>
          <w:rFonts w:ascii="Arial" w:hAnsi="Arial" w:cs="Arial"/>
          <w:sz w:val="18"/>
          <w:szCs w:val="18"/>
          <w:lang w:val="pl-PL"/>
        </w:rPr>
      </w:pPr>
      <w:r w:rsidRPr="00BC6109">
        <w:rPr>
          <w:rStyle w:val="Odwoanieprzypisudolnego"/>
          <w:rFonts w:ascii="Arial" w:hAnsi="Arial" w:cs="Arial"/>
          <w:sz w:val="18"/>
          <w:szCs w:val="18"/>
        </w:rPr>
        <w:footnoteRef/>
      </w:r>
      <w:r w:rsidRPr="00BC6109">
        <w:rPr>
          <w:rFonts w:ascii="Arial" w:hAnsi="Arial" w:cs="Arial"/>
          <w:sz w:val="18"/>
          <w:szCs w:val="18"/>
        </w:rPr>
        <w:t xml:space="preserve"> </w:t>
      </w:r>
      <w:r w:rsidRPr="00BC6109">
        <w:rPr>
          <w:rFonts w:ascii="Arial" w:hAnsi="Arial" w:cs="Arial"/>
          <w:bCs/>
          <w:color w:val="000000"/>
          <w:sz w:val="18"/>
          <w:szCs w:val="18"/>
        </w:rPr>
        <w:t>ENEA Operator Sp. z o. o. z siedzibą w Poznaniu</w:t>
      </w:r>
    </w:p>
  </w:footnote>
  <w:footnote w:id="41">
    <w:p w14:paraId="0B46C0F6" w14:textId="77777777" w:rsidR="00555C3D" w:rsidRPr="00257FBC" w:rsidRDefault="00555C3D" w:rsidP="000A774B">
      <w:pPr>
        <w:pStyle w:val="Tekstprzypisudolnego"/>
        <w:spacing w:after="0" w:line="240" w:lineRule="auto"/>
        <w:rPr>
          <w:rFonts w:ascii="Arial" w:hAnsi="Arial" w:cs="Arial"/>
          <w:sz w:val="18"/>
          <w:szCs w:val="18"/>
          <w:lang w:val="pl-PL"/>
        </w:rPr>
      </w:pPr>
      <w:r w:rsidRPr="00257FBC">
        <w:rPr>
          <w:rStyle w:val="Odwoanieprzypisudolnego"/>
          <w:rFonts w:ascii="Arial" w:hAnsi="Arial" w:cs="Arial"/>
          <w:sz w:val="18"/>
          <w:szCs w:val="18"/>
        </w:rPr>
        <w:footnoteRef/>
      </w:r>
      <w:r w:rsidRPr="00257FBC">
        <w:rPr>
          <w:rFonts w:ascii="Arial" w:hAnsi="Arial" w:cs="Arial"/>
          <w:sz w:val="18"/>
          <w:szCs w:val="18"/>
        </w:rPr>
        <w:t xml:space="preserve"> </w:t>
      </w:r>
      <w:r w:rsidRPr="000943E7">
        <w:rPr>
          <w:rFonts w:ascii="Arial" w:hAnsi="Arial" w:cs="Arial"/>
          <w:sz w:val="18"/>
          <w:szCs w:val="18"/>
        </w:rPr>
        <w:t xml:space="preserve">Studium uwarunkowań i kierunków zagospodarowania przestrzennego </w:t>
      </w:r>
      <w:r>
        <w:rPr>
          <w:rFonts w:ascii="Arial" w:hAnsi="Arial" w:cs="Arial"/>
          <w:sz w:val="18"/>
          <w:szCs w:val="18"/>
          <w:lang w:val="pl-PL"/>
        </w:rPr>
        <w:t>G</w:t>
      </w:r>
      <w:r w:rsidRPr="000943E7">
        <w:rPr>
          <w:rFonts w:ascii="Arial" w:hAnsi="Arial" w:cs="Arial"/>
          <w:sz w:val="18"/>
          <w:szCs w:val="18"/>
        </w:rPr>
        <w:t xml:space="preserve">miny </w:t>
      </w:r>
      <w:r>
        <w:rPr>
          <w:rFonts w:ascii="Arial" w:hAnsi="Arial" w:cs="Arial"/>
          <w:sz w:val="18"/>
          <w:szCs w:val="18"/>
          <w:lang w:val="pl-PL"/>
        </w:rPr>
        <w:t>Brusy</w:t>
      </w:r>
      <w:r w:rsidRPr="000943E7">
        <w:rPr>
          <w:rFonts w:ascii="Arial" w:hAnsi="Arial" w:cs="Arial"/>
          <w:sz w:val="18"/>
          <w:szCs w:val="18"/>
          <w:lang w:val="pl-PL"/>
        </w:rPr>
        <w:t xml:space="preserve">. Uchwała nr </w:t>
      </w:r>
      <w:r w:rsidRPr="00515648">
        <w:rPr>
          <w:rFonts w:ascii="Arial" w:hAnsi="Arial" w:cs="Arial"/>
          <w:sz w:val="18"/>
          <w:szCs w:val="18"/>
          <w:lang w:val="pl-PL"/>
        </w:rPr>
        <w:t>V-32/99</w:t>
      </w:r>
      <w:r>
        <w:rPr>
          <w:rFonts w:ascii="Arial" w:hAnsi="Arial" w:cs="Arial"/>
          <w:sz w:val="18"/>
          <w:szCs w:val="18"/>
          <w:lang w:val="pl-PL"/>
        </w:rPr>
        <w:t xml:space="preserve"> </w:t>
      </w:r>
      <w:r w:rsidRPr="00515648">
        <w:rPr>
          <w:rFonts w:ascii="Arial" w:hAnsi="Arial" w:cs="Arial"/>
          <w:sz w:val="18"/>
          <w:szCs w:val="18"/>
          <w:lang w:val="pl-PL"/>
        </w:rPr>
        <w:t>Rady Miejskiej w Brusach</w:t>
      </w:r>
      <w:r>
        <w:rPr>
          <w:rFonts w:ascii="Arial" w:hAnsi="Arial" w:cs="Arial"/>
          <w:sz w:val="18"/>
          <w:szCs w:val="18"/>
          <w:lang w:val="pl-PL"/>
        </w:rPr>
        <w:t xml:space="preserve"> </w:t>
      </w:r>
      <w:r w:rsidRPr="00515648">
        <w:rPr>
          <w:rFonts w:ascii="Arial" w:hAnsi="Arial" w:cs="Arial"/>
          <w:sz w:val="18"/>
          <w:szCs w:val="18"/>
          <w:lang w:val="pl-PL"/>
        </w:rPr>
        <w:t>z dnia 04 lutego 1999 r.</w:t>
      </w:r>
    </w:p>
  </w:footnote>
  <w:footnote w:id="42">
    <w:p w14:paraId="34F27F7F" w14:textId="0F3A2D06" w:rsidR="00555C3D" w:rsidRPr="00495D06" w:rsidRDefault="00555C3D" w:rsidP="00495D06">
      <w:pPr>
        <w:pStyle w:val="Tekstprzypisudolnego"/>
        <w:spacing w:after="0" w:line="240" w:lineRule="auto"/>
        <w:rPr>
          <w:rFonts w:ascii="Arial" w:hAnsi="Arial" w:cs="Arial"/>
          <w:sz w:val="18"/>
          <w:szCs w:val="18"/>
          <w:lang w:val="pl-PL"/>
        </w:rPr>
      </w:pPr>
      <w:r w:rsidRPr="00495D06">
        <w:rPr>
          <w:rStyle w:val="Odwoanieprzypisudolnego"/>
          <w:rFonts w:ascii="Arial" w:hAnsi="Arial" w:cs="Arial"/>
          <w:sz w:val="18"/>
          <w:szCs w:val="18"/>
        </w:rPr>
        <w:footnoteRef/>
      </w:r>
      <w:r w:rsidRPr="00495D06">
        <w:rPr>
          <w:rFonts w:ascii="Arial" w:hAnsi="Arial" w:cs="Arial"/>
          <w:sz w:val="18"/>
          <w:szCs w:val="18"/>
        </w:rPr>
        <w:t xml:space="preserve"> </w:t>
      </w:r>
      <w:r w:rsidRPr="00495D06">
        <w:rPr>
          <w:rFonts w:ascii="Arial" w:hAnsi="Arial" w:cs="Arial"/>
          <w:sz w:val="18"/>
          <w:szCs w:val="18"/>
          <w:lang w:val="pl-PL"/>
        </w:rPr>
        <w:t>Okres realizacji inwestycji uzależnio</w:t>
      </w:r>
      <w:r>
        <w:rPr>
          <w:rFonts w:ascii="Arial" w:hAnsi="Arial" w:cs="Arial"/>
          <w:sz w:val="18"/>
          <w:szCs w:val="18"/>
          <w:lang w:val="pl-PL"/>
        </w:rPr>
        <w:t>n</w:t>
      </w:r>
      <w:r w:rsidRPr="00495D06">
        <w:rPr>
          <w:rFonts w:ascii="Arial" w:hAnsi="Arial" w:cs="Arial"/>
          <w:sz w:val="18"/>
          <w:szCs w:val="18"/>
          <w:lang w:val="pl-PL"/>
        </w:rPr>
        <w:t>y od możliwości pozyskania zewnętrznych środków jej finansowania.</w:t>
      </w:r>
    </w:p>
  </w:footnote>
  <w:footnote w:id="43">
    <w:p w14:paraId="649D4508" w14:textId="18E05540" w:rsidR="00555C3D" w:rsidRPr="00153899" w:rsidRDefault="00555C3D" w:rsidP="00153899">
      <w:pPr>
        <w:pStyle w:val="Tekstprzypisudolnego"/>
        <w:spacing w:after="0" w:line="240" w:lineRule="auto"/>
        <w:rPr>
          <w:rFonts w:ascii="Arial" w:hAnsi="Arial" w:cs="Arial"/>
          <w:sz w:val="18"/>
          <w:szCs w:val="18"/>
          <w:lang w:val="pl-PL"/>
        </w:rPr>
      </w:pPr>
      <w:r w:rsidRPr="00153899">
        <w:rPr>
          <w:rStyle w:val="Odwoanieprzypisudolnego"/>
          <w:rFonts w:ascii="Arial" w:hAnsi="Arial" w:cs="Arial"/>
          <w:sz w:val="18"/>
          <w:szCs w:val="18"/>
        </w:rPr>
        <w:footnoteRef/>
      </w:r>
      <w:r w:rsidRPr="00153899">
        <w:rPr>
          <w:rFonts w:ascii="Arial" w:hAnsi="Arial" w:cs="Arial"/>
          <w:sz w:val="18"/>
          <w:szCs w:val="18"/>
        </w:rPr>
        <w:t xml:space="preserve"> </w:t>
      </w:r>
      <w:r w:rsidRPr="00153899">
        <w:rPr>
          <w:rFonts w:ascii="Arial" w:hAnsi="Arial" w:cs="Arial"/>
          <w:bCs/>
          <w:sz w:val="18"/>
          <w:szCs w:val="18"/>
          <w:lang w:val="pl-PL"/>
        </w:rPr>
        <w:t>W</w:t>
      </w:r>
      <w:r w:rsidRPr="00153899">
        <w:rPr>
          <w:rFonts w:ascii="Arial" w:hAnsi="Arial" w:cs="Arial"/>
          <w:sz w:val="18"/>
          <w:szCs w:val="18"/>
          <w:lang w:val="pl-PL"/>
        </w:rPr>
        <w:t xml:space="preserve"> ramach zadania do 2035 r. planuje się wymianę istniejących kotłów na paliwo stałe na źródła ciepła zasilane gazem lub energią elektryczną, w tym do 2024 r. wymianę pozaklasowych kotłów na paliwo, do 2026 r. wymianę kotłów na paliwo stałe o 3 i 4 klasie oraz do 2035 r. wymianę kotłów na paliwo stałe o 5 klasie.</w:t>
      </w:r>
    </w:p>
  </w:footnote>
  <w:footnote w:id="44">
    <w:p w14:paraId="7CCFDB76" w14:textId="50A96309" w:rsidR="00555C3D" w:rsidRPr="00B2211C" w:rsidRDefault="00555C3D" w:rsidP="009E1AF3">
      <w:pPr>
        <w:pStyle w:val="Tekstprzypisudolnego"/>
        <w:spacing w:after="0" w:line="240" w:lineRule="auto"/>
        <w:rPr>
          <w:lang w:val="pl-PL"/>
        </w:rPr>
      </w:pPr>
      <w:r w:rsidRPr="00B2211C">
        <w:rPr>
          <w:rStyle w:val="Odwoanieprzypisudolnego"/>
          <w:rFonts w:ascii="Arial" w:hAnsi="Arial" w:cs="Arial"/>
          <w:sz w:val="18"/>
          <w:szCs w:val="18"/>
        </w:rPr>
        <w:footnoteRef/>
      </w:r>
      <w:r w:rsidRPr="00B2211C">
        <w:rPr>
          <w:rFonts w:ascii="Arial" w:hAnsi="Arial" w:cs="Arial"/>
          <w:sz w:val="18"/>
          <w:szCs w:val="18"/>
        </w:rPr>
        <w:t xml:space="preserve"> </w:t>
      </w:r>
      <w:r w:rsidRPr="00B2211C">
        <w:rPr>
          <w:rFonts w:ascii="Arial" w:hAnsi="Arial" w:cs="Arial"/>
          <w:sz w:val="18"/>
          <w:szCs w:val="18"/>
          <w:lang w:val="pl-PL"/>
        </w:rPr>
        <w:t xml:space="preserve">W ramach zadania zaplanowano m.in. w latach 2022-2030 montaż </w:t>
      </w:r>
      <w:r>
        <w:rPr>
          <w:rFonts w:ascii="Arial" w:hAnsi="Arial" w:cs="Arial"/>
          <w:sz w:val="18"/>
          <w:szCs w:val="18"/>
          <w:lang w:val="pl-PL"/>
        </w:rPr>
        <w:t>systemów solarnych</w:t>
      </w:r>
      <w:r w:rsidRPr="00B2211C">
        <w:rPr>
          <w:rFonts w:ascii="Arial" w:hAnsi="Arial" w:cs="Arial"/>
          <w:sz w:val="18"/>
          <w:szCs w:val="18"/>
          <w:lang w:val="pl-PL"/>
        </w:rPr>
        <w:t xml:space="preserve"> na potrzeby</w:t>
      </w:r>
      <w:r>
        <w:rPr>
          <w:rFonts w:ascii="Arial" w:hAnsi="Arial" w:cs="Arial"/>
          <w:sz w:val="18"/>
          <w:szCs w:val="18"/>
          <w:lang w:val="pl-PL"/>
        </w:rPr>
        <w:t xml:space="preserve"> następujących budynków użyteczności publicznej</w:t>
      </w:r>
      <w:r w:rsidRPr="00B2211C">
        <w:rPr>
          <w:rFonts w:ascii="Arial" w:hAnsi="Arial" w:cs="Arial"/>
          <w:sz w:val="18"/>
          <w:szCs w:val="18"/>
          <w:lang w:val="pl-PL"/>
        </w:rPr>
        <w:t xml:space="preserve"> na obszarze gminy</w:t>
      </w:r>
      <w:r>
        <w:rPr>
          <w:rFonts w:ascii="Arial" w:hAnsi="Arial" w:cs="Arial"/>
          <w:sz w:val="18"/>
          <w:szCs w:val="18"/>
          <w:lang w:val="pl-PL"/>
        </w:rPr>
        <w:t xml:space="preserve">: </w:t>
      </w:r>
      <w:r w:rsidRPr="00396F6E">
        <w:rPr>
          <w:rFonts w:ascii="Arial" w:hAnsi="Arial" w:cs="Arial"/>
          <w:sz w:val="18"/>
          <w:szCs w:val="18"/>
          <w:lang w:val="pl-PL"/>
        </w:rPr>
        <w:t>Szkoła Podstawowa Nr 1 im. Jana Pawła II w Brusach</w:t>
      </w:r>
      <w:r>
        <w:rPr>
          <w:rFonts w:ascii="Arial" w:hAnsi="Arial" w:cs="Arial"/>
          <w:sz w:val="18"/>
          <w:szCs w:val="18"/>
          <w:lang w:val="pl-PL"/>
        </w:rPr>
        <w:t>,</w:t>
      </w:r>
      <w:r w:rsidRPr="00396F6E">
        <w:rPr>
          <w:rFonts w:ascii="Arial" w:hAnsi="Arial" w:cs="Arial"/>
          <w:sz w:val="18"/>
          <w:szCs w:val="18"/>
          <w:lang w:val="pl-PL"/>
        </w:rPr>
        <w:t xml:space="preserve"> Szkoła Podstawowa im. Stanisława Sikorskiego w Wielkich Chełmach</w:t>
      </w:r>
      <w:r>
        <w:rPr>
          <w:rFonts w:ascii="Arial" w:hAnsi="Arial" w:cs="Arial"/>
          <w:sz w:val="18"/>
          <w:szCs w:val="18"/>
          <w:lang w:val="pl-PL"/>
        </w:rPr>
        <w:t>,</w:t>
      </w:r>
      <w:r w:rsidRPr="00396F6E">
        <w:rPr>
          <w:rFonts w:ascii="Arial" w:hAnsi="Arial" w:cs="Arial"/>
          <w:sz w:val="18"/>
          <w:szCs w:val="18"/>
          <w:lang w:val="pl-PL"/>
        </w:rPr>
        <w:t xml:space="preserve"> Szkoła Podstawowa im.</w:t>
      </w:r>
      <w:r>
        <w:rPr>
          <w:rFonts w:ascii="Arial" w:hAnsi="Arial" w:cs="Arial"/>
          <w:sz w:val="18"/>
          <w:szCs w:val="18"/>
          <w:lang w:val="pl-PL"/>
        </w:rPr>
        <w:t> </w:t>
      </w:r>
      <w:r w:rsidRPr="00396F6E">
        <w:rPr>
          <w:rFonts w:ascii="Arial" w:hAnsi="Arial" w:cs="Arial"/>
          <w:sz w:val="18"/>
          <w:szCs w:val="18"/>
          <w:lang w:val="pl-PL"/>
        </w:rPr>
        <w:t>Kardynała Stefana Wyszyńskiego w Leśnie</w:t>
      </w:r>
      <w:r>
        <w:rPr>
          <w:rFonts w:ascii="Arial" w:hAnsi="Arial" w:cs="Arial"/>
          <w:sz w:val="18"/>
          <w:szCs w:val="18"/>
          <w:lang w:val="pl-PL"/>
        </w:rPr>
        <w:t>,</w:t>
      </w:r>
      <w:r w:rsidRPr="00396F6E">
        <w:rPr>
          <w:rFonts w:ascii="Arial" w:hAnsi="Arial" w:cs="Arial"/>
          <w:sz w:val="18"/>
          <w:szCs w:val="18"/>
          <w:lang w:val="pl-PL"/>
        </w:rPr>
        <w:t xml:space="preserve"> Ochotnicza Straż Pożarna w Małych Chełmach</w:t>
      </w:r>
      <w:r>
        <w:rPr>
          <w:rFonts w:ascii="Arial" w:hAnsi="Arial" w:cs="Arial"/>
          <w:sz w:val="18"/>
          <w:szCs w:val="18"/>
          <w:lang w:val="pl-PL"/>
        </w:rPr>
        <w:t>,</w:t>
      </w:r>
      <w:r w:rsidRPr="00396F6E">
        <w:rPr>
          <w:rFonts w:ascii="Arial" w:hAnsi="Arial" w:cs="Arial"/>
          <w:sz w:val="18"/>
          <w:szCs w:val="18"/>
          <w:lang w:val="pl-PL"/>
        </w:rPr>
        <w:t xml:space="preserve"> Ochotnicza Straż Pożarna w Czyczkowach; Świetlica wiejska w </w:t>
      </w:r>
      <w:proofErr w:type="spellStart"/>
      <w:r w:rsidRPr="00396F6E">
        <w:rPr>
          <w:rFonts w:ascii="Arial" w:hAnsi="Arial" w:cs="Arial"/>
          <w:sz w:val="18"/>
          <w:szCs w:val="18"/>
          <w:lang w:val="pl-PL"/>
        </w:rPr>
        <w:t>Czarniż</w:t>
      </w:r>
      <w:proofErr w:type="spellEnd"/>
      <w:r>
        <w:rPr>
          <w:rFonts w:ascii="Arial" w:hAnsi="Arial" w:cs="Arial"/>
          <w:sz w:val="18"/>
          <w:szCs w:val="18"/>
          <w:lang w:val="pl-PL"/>
        </w:rPr>
        <w:t>,</w:t>
      </w:r>
      <w:r w:rsidRPr="00396F6E">
        <w:rPr>
          <w:rFonts w:ascii="Arial" w:hAnsi="Arial" w:cs="Arial"/>
          <w:sz w:val="18"/>
          <w:szCs w:val="18"/>
          <w:lang w:val="pl-PL"/>
        </w:rPr>
        <w:t xml:space="preserve"> Szkoła Podstawowa im. Stanisława Sikorskiego w Wielkich Chełmach</w:t>
      </w:r>
      <w:r>
        <w:rPr>
          <w:rFonts w:ascii="Arial" w:hAnsi="Arial" w:cs="Arial"/>
          <w:sz w:val="18"/>
          <w:szCs w:val="18"/>
          <w:lang w:val="pl-PL"/>
        </w:rPr>
        <w:t>,</w:t>
      </w:r>
      <w:r w:rsidRPr="00396F6E">
        <w:rPr>
          <w:rFonts w:ascii="Arial" w:hAnsi="Arial" w:cs="Arial"/>
          <w:sz w:val="18"/>
          <w:szCs w:val="18"/>
          <w:lang w:val="pl-PL"/>
        </w:rPr>
        <w:t xml:space="preserve"> Szkoła Podstawowa im. Kardynała Stefana Wyszyńskiego w Leśnie</w:t>
      </w:r>
      <w:r>
        <w:rPr>
          <w:rFonts w:ascii="Arial" w:hAnsi="Arial" w:cs="Arial"/>
          <w:sz w:val="18"/>
          <w:szCs w:val="18"/>
          <w:lang w:val="pl-PL"/>
        </w:rPr>
        <w:t>.</w:t>
      </w:r>
    </w:p>
  </w:footnote>
  <w:footnote w:id="45">
    <w:p w14:paraId="38BEAF41" w14:textId="5515C612" w:rsidR="00555C3D" w:rsidRPr="00153899" w:rsidRDefault="00555C3D" w:rsidP="00153899">
      <w:pPr>
        <w:pStyle w:val="Tekstprzypisudolnego"/>
        <w:spacing w:after="0" w:line="240" w:lineRule="auto"/>
        <w:rPr>
          <w:rFonts w:ascii="Arial" w:hAnsi="Arial" w:cs="Arial"/>
          <w:bCs/>
          <w:sz w:val="18"/>
          <w:szCs w:val="18"/>
          <w:lang w:val="pl-PL"/>
        </w:rPr>
      </w:pPr>
      <w:r w:rsidRPr="00153899">
        <w:rPr>
          <w:rStyle w:val="Odwoanieprzypisudolnego"/>
          <w:rFonts w:ascii="Arial" w:hAnsi="Arial" w:cs="Arial"/>
          <w:sz w:val="18"/>
          <w:szCs w:val="18"/>
        </w:rPr>
        <w:footnoteRef/>
      </w:r>
      <w:r w:rsidRPr="00153899">
        <w:rPr>
          <w:rFonts w:ascii="Arial" w:hAnsi="Arial" w:cs="Arial"/>
          <w:sz w:val="18"/>
          <w:szCs w:val="18"/>
        </w:rPr>
        <w:t xml:space="preserve"> </w:t>
      </w:r>
      <w:r w:rsidRPr="00153899">
        <w:rPr>
          <w:rFonts w:ascii="Arial" w:hAnsi="Arial" w:cs="Arial"/>
          <w:bCs/>
          <w:sz w:val="18"/>
          <w:szCs w:val="18"/>
          <w:lang w:val="pl-PL"/>
        </w:rPr>
        <w:t>W</w:t>
      </w:r>
      <w:r w:rsidRPr="00153899">
        <w:rPr>
          <w:rFonts w:ascii="Arial" w:hAnsi="Arial" w:cs="Arial"/>
          <w:sz w:val="18"/>
          <w:szCs w:val="18"/>
          <w:lang w:val="pl-PL"/>
        </w:rPr>
        <w:t xml:space="preserve"> ramach zadania przewidziano</w:t>
      </w:r>
      <w:r w:rsidRPr="00153899">
        <w:rPr>
          <w:rFonts w:ascii="Arial" w:hAnsi="Arial" w:cs="Arial"/>
          <w:bCs/>
          <w:sz w:val="18"/>
          <w:szCs w:val="18"/>
          <w:lang w:val="pl-PL"/>
        </w:rPr>
        <w:t xml:space="preserve"> do 2035</w:t>
      </w:r>
      <w:r>
        <w:rPr>
          <w:rFonts w:ascii="Arial" w:hAnsi="Arial" w:cs="Arial"/>
          <w:bCs/>
          <w:sz w:val="18"/>
          <w:szCs w:val="18"/>
          <w:lang w:val="pl-PL"/>
        </w:rPr>
        <w:t xml:space="preserve"> </w:t>
      </w:r>
      <w:r w:rsidRPr="00153899">
        <w:rPr>
          <w:rFonts w:ascii="Arial" w:hAnsi="Arial" w:cs="Arial"/>
          <w:bCs/>
          <w:sz w:val="18"/>
          <w:szCs w:val="18"/>
          <w:lang w:val="pl-PL"/>
        </w:rPr>
        <w:t xml:space="preserve">roku rozbudowę oświetlenia ulicznego o ok. 200 szt. dodatkowych opraw oświetlenia LED o mocy 50-110 W mieście Brusy (ul. Dębowa wraz z sąsiednimi ulicami) oraz m.in. w miejscowościach Rolbik, </w:t>
      </w:r>
      <w:proofErr w:type="spellStart"/>
      <w:r w:rsidRPr="00153899">
        <w:rPr>
          <w:rFonts w:ascii="Arial" w:hAnsi="Arial" w:cs="Arial"/>
          <w:bCs/>
          <w:sz w:val="18"/>
          <w:szCs w:val="18"/>
          <w:lang w:val="pl-PL"/>
        </w:rPr>
        <w:t>Gacnik</w:t>
      </w:r>
      <w:proofErr w:type="spellEnd"/>
      <w:r w:rsidRPr="00153899">
        <w:rPr>
          <w:rFonts w:ascii="Arial" w:hAnsi="Arial" w:cs="Arial"/>
          <w:bCs/>
          <w:sz w:val="18"/>
          <w:szCs w:val="18"/>
          <w:lang w:val="pl-PL"/>
        </w:rPr>
        <w:t>, Męcikał Skoszewo, Lu</w:t>
      </w:r>
      <w:r>
        <w:rPr>
          <w:rFonts w:ascii="Arial" w:hAnsi="Arial" w:cs="Arial"/>
          <w:bCs/>
          <w:sz w:val="18"/>
          <w:szCs w:val="18"/>
          <w:lang w:val="pl-PL"/>
        </w:rPr>
        <w:t>b</w:t>
      </w:r>
      <w:r w:rsidRPr="00153899">
        <w:rPr>
          <w:rFonts w:ascii="Arial" w:hAnsi="Arial" w:cs="Arial"/>
          <w:bCs/>
          <w:sz w:val="18"/>
          <w:szCs w:val="18"/>
          <w:lang w:val="pl-PL"/>
        </w:rPr>
        <w:t>nia, Zalesie, Kaszuba.</w:t>
      </w:r>
    </w:p>
  </w:footnote>
  <w:footnote w:id="46">
    <w:p w14:paraId="0CA5082B" w14:textId="286FE538" w:rsidR="00555C3D" w:rsidRPr="00F22F94" w:rsidRDefault="00555C3D" w:rsidP="00153899">
      <w:pPr>
        <w:pStyle w:val="Tekstprzypisudolnego"/>
        <w:spacing w:after="0" w:line="240" w:lineRule="auto"/>
        <w:rPr>
          <w:rFonts w:ascii="Arial" w:hAnsi="Arial" w:cs="Arial"/>
          <w:sz w:val="18"/>
          <w:szCs w:val="18"/>
          <w:lang w:val="pl-PL"/>
        </w:rPr>
      </w:pPr>
      <w:r w:rsidRPr="00153899">
        <w:rPr>
          <w:rStyle w:val="Odwoanieprzypisudolnego"/>
          <w:rFonts w:ascii="Arial" w:hAnsi="Arial" w:cs="Arial"/>
          <w:sz w:val="18"/>
          <w:szCs w:val="18"/>
        </w:rPr>
        <w:footnoteRef/>
      </w:r>
      <w:r w:rsidRPr="00153899">
        <w:rPr>
          <w:rFonts w:ascii="Arial" w:hAnsi="Arial" w:cs="Arial"/>
          <w:sz w:val="18"/>
          <w:szCs w:val="18"/>
        </w:rPr>
        <w:t xml:space="preserve"> </w:t>
      </w:r>
      <w:r w:rsidRPr="00153899">
        <w:rPr>
          <w:rFonts w:ascii="Arial" w:hAnsi="Arial" w:cs="Arial"/>
          <w:sz w:val="18"/>
          <w:szCs w:val="18"/>
          <w:lang w:val="pl-PL"/>
        </w:rPr>
        <w:t>W ramach zadania przewidziano</w:t>
      </w:r>
      <w:r w:rsidRPr="00153899">
        <w:rPr>
          <w:rFonts w:ascii="Arial" w:hAnsi="Arial" w:cs="Arial"/>
          <w:bCs/>
          <w:sz w:val="18"/>
          <w:szCs w:val="18"/>
          <w:lang w:val="pl-PL"/>
        </w:rPr>
        <w:t xml:space="preserve"> do 2030 roku modernizację istniejącego oświetlenia ulicznego na obszarze całej gminy. W ramach przedsięwzięcia zamierza się wymienić 1 200 lamp ulicznych sodowych na LED o mocy ustalonej na podstawie kategorii drogi, norm świetlnych i innych wymaganych prawem parametrów technicznych – zadanie będzie realizowane w zależności od pozyskania zewnętrznych środków finansowania oraz zgody ENEA Oświetlenie Sp. z o. o</w:t>
      </w:r>
      <w:r w:rsidRPr="00D87248">
        <w:rPr>
          <w:rFonts w:ascii="Arial" w:hAnsi="Arial" w:cs="Arial"/>
          <w:bCs/>
          <w:sz w:val="18"/>
          <w:szCs w:val="18"/>
          <w:lang w:val="pl-PL"/>
        </w:rPr>
        <w:t>.</w:t>
      </w:r>
    </w:p>
  </w:footnote>
  <w:footnote w:id="47">
    <w:p w14:paraId="365D39E9" w14:textId="77777777" w:rsidR="00555C3D" w:rsidRPr="00C11B91" w:rsidRDefault="00555C3D" w:rsidP="00396F6E">
      <w:pPr>
        <w:pStyle w:val="Tekstprzypisudolnego"/>
        <w:spacing w:after="0" w:line="240" w:lineRule="auto"/>
        <w:rPr>
          <w:rFonts w:ascii="Arial" w:hAnsi="Arial" w:cs="Arial"/>
          <w:lang w:val="pl-PL"/>
        </w:rPr>
      </w:pPr>
      <w:r w:rsidRPr="00C11B91">
        <w:rPr>
          <w:rStyle w:val="Odwoanieprzypisudolnego"/>
          <w:rFonts w:ascii="Arial" w:hAnsi="Arial" w:cs="Arial"/>
          <w:sz w:val="18"/>
        </w:rPr>
        <w:footnoteRef/>
      </w:r>
      <w:r w:rsidRPr="00C11B91">
        <w:rPr>
          <w:rFonts w:ascii="Arial" w:hAnsi="Arial" w:cs="Arial"/>
          <w:sz w:val="18"/>
        </w:rPr>
        <w:t xml:space="preserve"> </w:t>
      </w:r>
      <w:r w:rsidRPr="00C11B91">
        <w:rPr>
          <w:rFonts w:ascii="Arial" w:hAnsi="Arial" w:cs="Arial"/>
          <w:sz w:val="18"/>
          <w:lang w:val="pl-PL"/>
        </w:rPr>
        <w:t xml:space="preserve">Opracowano na podstawie: </w:t>
      </w:r>
      <w:r w:rsidRPr="00C11B91">
        <w:rPr>
          <w:rFonts w:ascii="Arial" w:hAnsi="Arial" w:cs="Arial"/>
          <w:sz w:val="18"/>
        </w:rPr>
        <w:t xml:space="preserve">Kapuściński J, </w:t>
      </w:r>
      <w:proofErr w:type="spellStart"/>
      <w:r w:rsidRPr="00C11B91">
        <w:rPr>
          <w:rFonts w:ascii="Arial" w:hAnsi="Arial" w:cs="Arial"/>
          <w:sz w:val="18"/>
        </w:rPr>
        <w:t>Rodzoch</w:t>
      </w:r>
      <w:proofErr w:type="spellEnd"/>
      <w:r w:rsidRPr="00C11B91">
        <w:rPr>
          <w:rFonts w:ascii="Arial" w:hAnsi="Arial" w:cs="Arial"/>
          <w:sz w:val="18"/>
        </w:rPr>
        <w:t xml:space="preserve"> A, Geotermia niskotemperaturowa w Polsce i na świecie. Stan aktualny i perspektywy rozwoju Uwarunkowania techniczne, środowiskowe i ekonomiczne, Warszawa 2010</w:t>
      </w:r>
    </w:p>
  </w:footnote>
  <w:footnote w:id="48">
    <w:p w14:paraId="29247D66" w14:textId="40E0E1AE" w:rsidR="00555C3D" w:rsidRPr="00B92F9E" w:rsidRDefault="00555C3D" w:rsidP="00B92F9E">
      <w:pPr>
        <w:pStyle w:val="Tekstprzypisudolnego"/>
        <w:spacing w:after="0" w:line="240" w:lineRule="auto"/>
        <w:rPr>
          <w:rFonts w:ascii="Arial" w:hAnsi="Arial" w:cs="Arial"/>
          <w:sz w:val="18"/>
          <w:szCs w:val="18"/>
          <w:lang w:val="pl-PL"/>
        </w:rPr>
      </w:pPr>
      <w:r w:rsidRPr="00B92F9E">
        <w:rPr>
          <w:rStyle w:val="Odwoanieprzypisudolnego"/>
          <w:rFonts w:ascii="Arial" w:hAnsi="Arial" w:cs="Arial"/>
          <w:sz w:val="18"/>
          <w:szCs w:val="18"/>
        </w:rPr>
        <w:footnoteRef/>
      </w:r>
      <w:r w:rsidRPr="00B92F9E">
        <w:rPr>
          <w:rFonts w:ascii="Arial" w:hAnsi="Arial" w:cs="Arial"/>
          <w:sz w:val="18"/>
          <w:szCs w:val="18"/>
        </w:rPr>
        <w:t xml:space="preserve"> </w:t>
      </w:r>
      <w:r w:rsidRPr="00B92F9E">
        <w:rPr>
          <w:rFonts w:ascii="Arial" w:hAnsi="Arial" w:cs="Arial"/>
          <w:sz w:val="18"/>
          <w:szCs w:val="18"/>
          <w:lang w:val="pl-PL"/>
        </w:rPr>
        <w:t xml:space="preserve">Plan gospodarki niskoemisyjnej dla Gminy Brusy na lata 2015 – 2020. Uchwała nr XI/105/16 Rady </w:t>
      </w:r>
      <w:r>
        <w:rPr>
          <w:rFonts w:ascii="Arial" w:hAnsi="Arial" w:cs="Arial"/>
          <w:sz w:val="18"/>
          <w:szCs w:val="18"/>
          <w:lang w:val="pl-PL"/>
        </w:rPr>
        <w:t>M</w:t>
      </w:r>
      <w:r w:rsidRPr="00B92F9E">
        <w:rPr>
          <w:rFonts w:ascii="Arial" w:hAnsi="Arial" w:cs="Arial"/>
          <w:sz w:val="18"/>
          <w:szCs w:val="18"/>
          <w:lang w:val="pl-PL"/>
        </w:rPr>
        <w:t>iejskiej w</w:t>
      </w:r>
      <w:r>
        <w:rPr>
          <w:rFonts w:ascii="Arial" w:hAnsi="Arial" w:cs="Arial"/>
          <w:sz w:val="18"/>
          <w:szCs w:val="18"/>
          <w:lang w:val="pl-PL"/>
        </w:rPr>
        <w:t> </w:t>
      </w:r>
      <w:r w:rsidRPr="00B92F9E">
        <w:rPr>
          <w:rFonts w:ascii="Arial" w:hAnsi="Arial" w:cs="Arial"/>
          <w:sz w:val="18"/>
          <w:szCs w:val="18"/>
          <w:lang w:val="pl-PL"/>
        </w:rPr>
        <w:t>Brusach z dnia 15 kwietnia 2016 r.</w:t>
      </w:r>
    </w:p>
  </w:footnote>
  <w:footnote w:id="49">
    <w:p w14:paraId="33665502" w14:textId="618EE34B" w:rsidR="00555C3D" w:rsidRPr="008C253F" w:rsidRDefault="00555C3D" w:rsidP="00904728">
      <w:pPr>
        <w:pStyle w:val="Tekstprzypisudolnego"/>
        <w:spacing w:after="0" w:line="240" w:lineRule="auto"/>
        <w:rPr>
          <w:rFonts w:ascii="Arial" w:hAnsi="Arial" w:cs="Arial"/>
          <w:sz w:val="18"/>
          <w:szCs w:val="18"/>
          <w:lang w:val="pl-PL"/>
        </w:rPr>
      </w:pPr>
      <w:r w:rsidRPr="008C253F">
        <w:rPr>
          <w:rStyle w:val="Odwoanieprzypisudolnego"/>
          <w:rFonts w:ascii="Arial" w:hAnsi="Arial" w:cs="Arial"/>
          <w:sz w:val="18"/>
          <w:szCs w:val="18"/>
        </w:rPr>
        <w:footnoteRef/>
      </w:r>
      <w:r w:rsidRPr="008C253F">
        <w:rPr>
          <w:rFonts w:ascii="Arial" w:hAnsi="Arial" w:cs="Arial"/>
          <w:sz w:val="18"/>
          <w:szCs w:val="18"/>
        </w:rPr>
        <w:t xml:space="preserve"> </w:t>
      </w:r>
      <w:r w:rsidRPr="008C253F">
        <w:rPr>
          <w:rFonts w:ascii="Arial" w:hAnsi="Arial" w:cs="Arial"/>
          <w:sz w:val="18"/>
          <w:szCs w:val="18"/>
          <w:lang w:val="pl-PL"/>
        </w:rPr>
        <w:t xml:space="preserve">Na podstawie danych udostępnionych przez </w:t>
      </w:r>
      <w:r w:rsidRPr="008C253F">
        <w:rPr>
          <w:rFonts w:ascii="Arial" w:hAnsi="Arial" w:cs="Arial"/>
          <w:bCs/>
          <w:sz w:val="18"/>
          <w:szCs w:val="18"/>
        </w:rPr>
        <w:t xml:space="preserve">Urząd </w:t>
      </w:r>
      <w:r w:rsidRPr="00904728">
        <w:rPr>
          <w:rFonts w:ascii="Arial" w:hAnsi="Arial" w:cs="Arial"/>
          <w:bCs/>
          <w:sz w:val="18"/>
          <w:szCs w:val="18"/>
          <w:lang w:val="pl-PL"/>
        </w:rPr>
        <w:t>Gminy w Chojnicach</w:t>
      </w:r>
      <w:r w:rsidRPr="008C253F">
        <w:rPr>
          <w:rFonts w:ascii="Arial" w:hAnsi="Arial" w:cs="Arial"/>
          <w:bCs/>
          <w:sz w:val="18"/>
          <w:szCs w:val="18"/>
          <w:lang w:val="pl-PL"/>
        </w:rPr>
        <w:t>.</w:t>
      </w:r>
    </w:p>
  </w:footnote>
  <w:footnote w:id="50">
    <w:p w14:paraId="00323E22" w14:textId="5584968B" w:rsidR="00555C3D" w:rsidRPr="008C253F" w:rsidRDefault="00555C3D" w:rsidP="003A2C27">
      <w:pPr>
        <w:pStyle w:val="Tekstprzypisudolnego"/>
        <w:spacing w:after="0" w:line="240" w:lineRule="auto"/>
        <w:rPr>
          <w:rFonts w:ascii="Arial" w:hAnsi="Arial" w:cs="Arial"/>
          <w:sz w:val="18"/>
          <w:szCs w:val="18"/>
          <w:lang w:val="pl-PL"/>
        </w:rPr>
      </w:pPr>
      <w:r w:rsidRPr="008C253F">
        <w:rPr>
          <w:rStyle w:val="Odwoanieprzypisudolnego"/>
          <w:rFonts w:ascii="Arial" w:hAnsi="Arial" w:cs="Arial"/>
          <w:sz w:val="18"/>
          <w:szCs w:val="18"/>
        </w:rPr>
        <w:footnoteRef/>
      </w:r>
      <w:r w:rsidRPr="008C253F">
        <w:rPr>
          <w:rFonts w:ascii="Arial" w:hAnsi="Arial" w:cs="Arial"/>
          <w:sz w:val="18"/>
          <w:szCs w:val="18"/>
        </w:rPr>
        <w:t xml:space="preserve"> </w:t>
      </w:r>
      <w:r w:rsidRPr="008C253F">
        <w:rPr>
          <w:rFonts w:ascii="Arial" w:hAnsi="Arial" w:cs="Arial"/>
          <w:sz w:val="18"/>
          <w:szCs w:val="18"/>
          <w:lang w:val="pl-PL"/>
        </w:rPr>
        <w:t xml:space="preserve">Na podstawie danych udostępnionych przez </w:t>
      </w:r>
      <w:r w:rsidRPr="008C253F">
        <w:rPr>
          <w:rFonts w:ascii="Arial" w:hAnsi="Arial" w:cs="Arial"/>
          <w:bCs/>
          <w:sz w:val="18"/>
          <w:szCs w:val="18"/>
        </w:rPr>
        <w:t xml:space="preserve">Urząd </w:t>
      </w:r>
      <w:r>
        <w:rPr>
          <w:rFonts w:ascii="Arial" w:hAnsi="Arial" w:cs="Arial"/>
          <w:bCs/>
          <w:sz w:val="18"/>
          <w:szCs w:val="18"/>
          <w:lang w:val="pl-PL"/>
        </w:rPr>
        <w:t>Miejski w Czersku</w:t>
      </w:r>
      <w:r w:rsidRPr="008C253F">
        <w:rPr>
          <w:rFonts w:ascii="Arial" w:hAnsi="Arial" w:cs="Arial"/>
          <w:bCs/>
          <w:sz w:val="18"/>
          <w:szCs w:val="18"/>
          <w:lang w:val="pl-PL"/>
        </w:rPr>
        <w:t>.</w:t>
      </w:r>
    </w:p>
  </w:footnote>
  <w:footnote w:id="51">
    <w:p w14:paraId="1B449304" w14:textId="739E1E15" w:rsidR="00555C3D" w:rsidRPr="008C253F" w:rsidRDefault="00555C3D" w:rsidP="00325DDA">
      <w:pPr>
        <w:pStyle w:val="Tekstprzypisudolnego"/>
        <w:spacing w:after="0" w:line="240" w:lineRule="auto"/>
        <w:rPr>
          <w:rFonts w:ascii="Arial" w:hAnsi="Arial" w:cs="Arial"/>
          <w:sz w:val="18"/>
          <w:szCs w:val="18"/>
          <w:lang w:val="pl-PL"/>
        </w:rPr>
      </w:pPr>
      <w:r w:rsidRPr="008C253F">
        <w:rPr>
          <w:rStyle w:val="Odwoanieprzypisudolnego"/>
          <w:rFonts w:ascii="Arial" w:hAnsi="Arial" w:cs="Arial"/>
          <w:sz w:val="18"/>
          <w:szCs w:val="18"/>
        </w:rPr>
        <w:footnoteRef/>
      </w:r>
      <w:r w:rsidRPr="008C253F">
        <w:rPr>
          <w:rFonts w:ascii="Arial" w:hAnsi="Arial" w:cs="Arial"/>
          <w:sz w:val="18"/>
          <w:szCs w:val="18"/>
        </w:rPr>
        <w:t xml:space="preserve"> </w:t>
      </w:r>
      <w:r w:rsidRPr="008C253F">
        <w:rPr>
          <w:rFonts w:ascii="Arial" w:hAnsi="Arial" w:cs="Arial"/>
          <w:sz w:val="18"/>
          <w:szCs w:val="18"/>
          <w:lang w:val="pl-PL"/>
        </w:rPr>
        <w:t xml:space="preserve">Na podstawie danych udostępnionych przez </w:t>
      </w:r>
      <w:r w:rsidRPr="008C253F">
        <w:rPr>
          <w:rFonts w:ascii="Arial" w:hAnsi="Arial" w:cs="Arial"/>
          <w:bCs/>
          <w:sz w:val="18"/>
          <w:szCs w:val="18"/>
        </w:rPr>
        <w:t xml:space="preserve">Urząd </w:t>
      </w:r>
      <w:r w:rsidRPr="00325DDA">
        <w:rPr>
          <w:rFonts w:ascii="Arial" w:hAnsi="Arial" w:cs="Arial"/>
          <w:bCs/>
          <w:sz w:val="18"/>
          <w:szCs w:val="18"/>
          <w:lang w:val="pl-PL"/>
        </w:rPr>
        <w:t>Gminy Dziemiany</w:t>
      </w:r>
      <w:r w:rsidRPr="008C253F">
        <w:rPr>
          <w:rFonts w:ascii="Arial" w:hAnsi="Arial" w:cs="Arial"/>
          <w:bCs/>
          <w:sz w:val="18"/>
          <w:szCs w:val="18"/>
          <w:lang w:val="pl-PL"/>
        </w:rPr>
        <w:t>.</w:t>
      </w:r>
    </w:p>
  </w:footnote>
  <w:footnote w:id="52">
    <w:p w14:paraId="3A94A169" w14:textId="08242260" w:rsidR="00555C3D" w:rsidRPr="008C253F" w:rsidRDefault="00555C3D" w:rsidP="002D6CC6">
      <w:pPr>
        <w:pStyle w:val="Tekstprzypisudolnego"/>
        <w:spacing w:after="0" w:line="240" w:lineRule="auto"/>
        <w:rPr>
          <w:rFonts w:ascii="Arial" w:hAnsi="Arial" w:cs="Arial"/>
          <w:sz w:val="18"/>
          <w:szCs w:val="18"/>
          <w:lang w:val="pl-PL"/>
        </w:rPr>
      </w:pPr>
      <w:r w:rsidRPr="008C253F">
        <w:rPr>
          <w:rStyle w:val="Odwoanieprzypisudolnego"/>
          <w:rFonts w:ascii="Arial" w:hAnsi="Arial" w:cs="Arial"/>
          <w:sz w:val="18"/>
          <w:szCs w:val="18"/>
        </w:rPr>
        <w:footnoteRef/>
      </w:r>
      <w:r w:rsidRPr="008C253F">
        <w:rPr>
          <w:rFonts w:ascii="Arial" w:hAnsi="Arial" w:cs="Arial"/>
          <w:sz w:val="18"/>
          <w:szCs w:val="18"/>
        </w:rPr>
        <w:t xml:space="preserve"> </w:t>
      </w:r>
      <w:r w:rsidRPr="008C253F">
        <w:rPr>
          <w:rFonts w:ascii="Arial" w:hAnsi="Arial" w:cs="Arial"/>
          <w:sz w:val="18"/>
          <w:szCs w:val="18"/>
          <w:lang w:val="pl-PL"/>
        </w:rPr>
        <w:t xml:space="preserve">Na podstawie danych udostępnionych przez </w:t>
      </w:r>
      <w:r w:rsidRPr="008C253F">
        <w:rPr>
          <w:rFonts w:ascii="Arial" w:hAnsi="Arial" w:cs="Arial"/>
          <w:bCs/>
          <w:sz w:val="18"/>
          <w:szCs w:val="18"/>
        </w:rPr>
        <w:t xml:space="preserve">Urząd </w:t>
      </w:r>
      <w:r w:rsidRPr="00325DDA">
        <w:rPr>
          <w:rFonts w:ascii="Arial" w:hAnsi="Arial" w:cs="Arial"/>
          <w:bCs/>
          <w:sz w:val="18"/>
          <w:szCs w:val="18"/>
          <w:lang w:val="pl-PL"/>
        </w:rPr>
        <w:t xml:space="preserve">Gminy </w:t>
      </w:r>
      <w:r>
        <w:rPr>
          <w:rFonts w:ascii="Arial" w:hAnsi="Arial" w:cs="Arial"/>
          <w:lang w:val="pl-PL"/>
        </w:rPr>
        <w:t>Karsin</w:t>
      </w:r>
      <w:r w:rsidRPr="008C253F">
        <w:rPr>
          <w:rFonts w:ascii="Arial" w:hAnsi="Arial" w:cs="Arial"/>
          <w:bCs/>
          <w:sz w:val="18"/>
          <w:szCs w:val="18"/>
          <w:lang w:val="pl-PL"/>
        </w:rPr>
        <w:t>.</w:t>
      </w:r>
    </w:p>
  </w:footnote>
  <w:footnote w:id="53">
    <w:p w14:paraId="13D7E3EF" w14:textId="41F162FB" w:rsidR="00555C3D" w:rsidRPr="008C253F" w:rsidRDefault="00555C3D" w:rsidP="002C5512">
      <w:pPr>
        <w:pStyle w:val="Tekstprzypisudolnego"/>
        <w:spacing w:after="0" w:line="240" w:lineRule="auto"/>
        <w:rPr>
          <w:rFonts w:ascii="Arial" w:hAnsi="Arial" w:cs="Arial"/>
          <w:sz w:val="18"/>
          <w:szCs w:val="18"/>
          <w:lang w:val="pl-PL"/>
        </w:rPr>
      </w:pPr>
      <w:r w:rsidRPr="008C253F">
        <w:rPr>
          <w:rStyle w:val="Odwoanieprzypisudolnego"/>
          <w:rFonts w:ascii="Arial" w:hAnsi="Arial" w:cs="Arial"/>
          <w:sz w:val="18"/>
          <w:szCs w:val="18"/>
        </w:rPr>
        <w:footnoteRef/>
      </w:r>
      <w:r w:rsidRPr="008C253F">
        <w:rPr>
          <w:rFonts w:ascii="Arial" w:hAnsi="Arial" w:cs="Arial"/>
          <w:sz w:val="18"/>
          <w:szCs w:val="18"/>
        </w:rPr>
        <w:t xml:space="preserve"> </w:t>
      </w:r>
      <w:r w:rsidRPr="008C253F">
        <w:rPr>
          <w:rFonts w:ascii="Arial" w:hAnsi="Arial" w:cs="Arial"/>
          <w:sz w:val="18"/>
          <w:szCs w:val="18"/>
          <w:lang w:val="pl-PL"/>
        </w:rPr>
        <w:t xml:space="preserve">Na podstawie danych udostępnionych przez </w:t>
      </w:r>
      <w:r w:rsidRPr="008C253F">
        <w:rPr>
          <w:rFonts w:ascii="Arial" w:hAnsi="Arial" w:cs="Arial"/>
          <w:bCs/>
          <w:sz w:val="18"/>
          <w:szCs w:val="18"/>
        </w:rPr>
        <w:t xml:space="preserve">Urząd </w:t>
      </w:r>
      <w:r w:rsidRPr="008C253F">
        <w:rPr>
          <w:rFonts w:ascii="Arial" w:hAnsi="Arial" w:cs="Arial"/>
          <w:bCs/>
          <w:sz w:val="18"/>
          <w:szCs w:val="18"/>
          <w:lang w:val="pl-PL"/>
        </w:rPr>
        <w:t xml:space="preserve">Gminy </w:t>
      </w:r>
      <w:r>
        <w:rPr>
          <w:rFonts w:ascii="Arial" w:hAnsi="Arial" w:cs="Arial"/>
          <w:bCs/>
          <w:sz w:val="18"/>
          <w:szCs w:val="18"/>
          <w:lang w:val="pl-PL"/>
        </w:rPr>
        <w:t>Lipnica</w:t>
      </w:r>
      <w:r w:rsidRPr="008C253F">
        <w:rPr>
          <w:rFonts w:ascii="Arial" w:hAnsi="Arial" w:cs="Arial"/>
          <w:bCs/>
          <w:sz w:val="18"/>
          <w:szCs w:val="18"/>
          <w:lang w:val="pl-PL"/>
        </w:rPr>
        <w:t>.</w:t>
      </w:r>
    </w:p>
  </w:footnote>
  <w:footnote w:id="54">
    <w:p w14:paraId="7073B937" w14:textId="77777777" w:rsidR="00555C3D" w:rsidRPr="002B62BA" w:rsidRDefault="00555C3D" w:rsidP="006B49A4">
      <w:pPr>
        <w:pStyle w:val="Tekstprzypisudolnego"/>
        <w:rPr>
          <w:rFonts w:ascii="Arial" w:hAnsi="Arial" w:cs="Arial"/>
          <w:sz w:val="18"/>
          <w:szCs w:val="18"/>
        </w:rPr>
      </w:pPr>
      <w:r w:rsidRPr="002B62BA">
        <w:rPr>
          <w:rStyle w:val="Odwoanieprzypisudolnego"/>
          <w:rFonts w:ascii="Arial" w:hAnsi="Arial" w:cs="Arial"/>
          <w:sz w:val="18"/>
          <w:szCs w:val="18"/>
        </w:rPr>
        <w:footnoteRef/>
      </w:r>
      <w:r w:rsidRPr="002B62BA">
        <w:rPr>
          <w:rFonts w:ascii="Arial" w:hAnsi="Arial" w:cs="Arial"/>
          <w:sz w:val="18"/>
          <w:szCs w:val="18"/>
        </w:rPr>
        <w:t xml:space="preserve"> Dane Urzędu Miejskiego w Brusach</w:t>
      </w:r>
    </w:p>
  </w:footnote>
  <w:footnote w:id="55">
    <w:p w14:paraId="22955CB5" w14:textId="77777777" w:rsidR="00555C3D" w:rsidRPr="00121019" w:rsidRDefault="00555C3D" w:rsidP="00502B76">
      <w:pPr>
        <w:pStyle w:val="Tekstprzypisudolnego"/>
        <w:spacing w:before="60" w:after="60" w:line="240" w:lineRule="auto"/>
        <w:rPr>
          <w:rFonts w:ascii="Arial" w:hAnsi="Arial" w:cs="Arial"/>
          <w:sz w:val="18"/>
          <w:szCs w:val="18"/>
        </w:rPr>
      </w:pPr>
      <w:r w:rsidRPr="00121019">
        <w:rPr>
          <w:rStyle w:val="Odwoanieprzypisudolnego"/>
          <w:rFonts w:ascii="Arial" w:hAnsi="Arial" w:cs="Arial"/>
          <w:sz w:val="18"/>
          <w:szCs w:val="18"/>
        </w:rPr>
        <w:footnoteRef/>
      </w:r>
      <w:r w:rsidRPr="00121019">
        <w:rPr>
          <w:rFonts w:ascii="Arial" w:hAnsi="Arial" w:cs="Arial"/>
          <w:sz w:val="18"/>
          <w:szCs w:val="18"/>
        </w:rPr>
        <w:t xml:space="preserve"> Dane </w:t>
      </w:r>
      <w:r w:rsidRPr="00121019">
        <w:rPr>
          <w:rFonts w:ascii="Arial" w:hAnsi="Arial" w:cs="Arial"/>
          <w:bCs/>
          <w:sz w:val="18"/>
          <w:szCs w:val="18"/>
        </w:rPr>
        <w:t>Centralnej Ewidencji Emisyjności Budynków (CEEB) – lipiec 2022 r.</w:t>
      </w:r>
    </w:p>
  </w:footnote>
  <w:footnote w:id="56">
    <w:p w14:paraId="57124A9E" w14:textId="77777777" w:rsidR="00555C3D" w:rsidRPr="00121019" w:rsidRDefault="00555C3D" w:rsidP="00502B76">
      <w:pPr>
        <w:pStyle w:val="Tekstprzypisudolnego"/>
        <w:spacing w:before="60" w:after="60" w:line="240" w:lineRule="auto"/>
      </w:pPr>
      <w:r w:rsidRPr="00121019">
        <w:rPr>
          <w:rStyle w:val="Odwoanieprzypisudolnego"/>
          <w:rFonts w:ascii="Arial" w:hAnsi="Arial" w:cs="Arial"/>
          <w:sz w:val="18"/>
          <w:szCs w:val="18"/>
        </w:rPr>
        <w:footnoteRef/>
      </w:r>
      <w:r w:rsidRPr="00121019">
        <w:rPr>
          <w:rFonts w:ascii="Arial" w:hAnsi="Arial" w:cs="Arial"/>
          <w:sz w:val="18"/>
          <w:szCs w:val="18"/>
        </w:rPr>
        <w:t xml:space="preserve"> Dane </w:t>
      </w:r>
      <w:r w:rsidRPr="00121019">
        <w:rPr>
          <w:rFonts w:ascii="Arial" w:hAnsi="Arial" w:cs="Arial"/>
          <w:bCs/>
          <w:sz w:val="18"/>
          <w:szCs w:val="18"/>
        </w:rPr>
        <w:t>Centralnej Ewidencji Emisyjności Budynków (CEEB) – lipiec 2022 r.</w:t>
      </w:r>
    </w:p>
  </w:footnote>
  <w:footnote w:id="57">
    <w:p w14:paraId="73C57872" w14:textId="77777777" w:rsidR="00555C3D" w:rsidRPr="00A7143B" w:rsidRDefault="00555C3D" w:rsidP="006B49A4">
      <w:pPr>
        <w:pStyle w:val="Tekstprzypisudolnego"/>
        <w:rPr>
          <w:rFonts w:ascii="Arial" w:hAnsi="Arial" w:cs="Arial"/>
          <w:sz w:val="18"/>
          <w:szCs w:val="18"/>
        </w:rPr>
      </w:pPr>
      <w:r w:rsidRPr="00A7143B">
        <w:rPr>
          <w:rStyle w:val="Odwoanieprzypisudolnego"/>
          <w:rFonts w:ascii="Arial" w:hAnsi="Arial" w:cs="Arial"/>
          <w:sz w:val="18"/>
          <w:szCs w:val="18"/>
        </w:rPr>
        <w:footnoteRef/>
      </w:r>
      <w:r w:rsidRPr="00A7143B">
        <w:rPr>
          <w:rFonts w:ascii="Arial" w:hAnsi="Arial" w:cs="Arial"/>
          <w:sz w:val="18"/>
          <w:szCs w:val="18"/>
        </w:rPr>
        <w:t xml:space="preserve"> https://www.gazociag-bytow-chojnice.pl/, https://www.psgaz.pl/inwestycje, Urząd Miejski w Brusach</w:t>
      </w:r>
    </w:p>
  </w:footnote>
  <w:footnote w:id="58">
    <w:p w14:paraId="79AAA093" w14:textId="77777777" w:rsidR="00555C3D" w:rsidRDefault="00555C3D" w:rsidP="006B49A4">
      <w:pPr>
        <w:pStyle w:val="Tekstprzypisudolnego"/>
      </w:pPr>
      <w:r w:rsidRPr="00A7143B">
        <w:rPr>
          <w:rStyle w:val="Odwoanieprzypisudolnego"/>
          <w:rFonts w:ascii="Arial" w:hAnsi="Arial" w:cs="Arial"/>
          <w:sz w:val="18"/>
          <w:szCs w:val="18"/>
        </w:rPr>
        <w:footnoteRef/>
      </w:r>
      <w:r w:rsidRPr="00A7143B">
        <w:rPr>
          <w:rFonts w:ascii="Arial" w:hAnsi="Arial" w:cs="Arial"/>
          <w:sz w:val="18"/>
          <w:szCs w:val="18"/>
        </w:rPr>
        <w:t xml:space="preserve"> </w:t>
      </w:r>
      <w:r w:rsidRPr="00A7143B">
        <w:rPr>
          <w:rFonts w:ascii="Arial" w:hAnsi="Arial" w:cs="Arial"/>
          <w:bCs/>
          <w:color w:val="000000" w:themeColor="text1"/>
          <w:sz w:val="18"/>
          <w:szCs w:val="18"/>
        </w:rPr>
        <w:t>ENEA Operator Sp. z o. o. z siedzibą w Poznaniu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4EA25" w14:textId="26825365" w:rsidR="00555C3D" w:rsidRPr="00E4187D" w:rsidRDefault="00555C3D" w:rsidP="00683A5C">
    <w:pPr>
      <w:jc w:val="center"/>
      <w:rPr>
        <w:b/>
        <w:smallCaps/>
        <w:color w:val="0070C0"/>
        <w:sz w:val="18"/>
        <w:szCs w:val="20"/>
      </w:rPr>
    </w:pPr>
    <w:r w:rsidRPr="00E4187D">
      <w:rPr>
        <w:rFonts w:ascii="Arial" w:hAnsi="Arial" w:cs="Arial"/>
        <w:b/>
        <w:sz w:val="20"/>
        <w:szCs w:val="22"/>
      </w:rPr>
      <w:t xml:space="preserve">Założenia do planu zaopatrzenia w </w:t>
    </w:r>
    <w:bookmarkStart w:id="1" w:name="_Hlk113491215"/>
    <w:r w:rsidRPr="00E4187D">
      <w:rPr>
        <w:rFonts w:ascii="Arial" w:hAnsi="Arial" w:cs="Arial"/>
        <w:b/>
        <w:sz w:val="20"/>
        <w:szCs w:val="22"/>
      </w:rPr>
      <w:t>ciepło, energię elektryczną i paliwa gazowe dla Gminy Brusy na lata 2022-2036</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39CAB" w14:textId="77777777" w:rsidR="00555C3D" w:rsidRDefault="00555C3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E8EF9" w14:textId="77777777" w:rsidR="00555C3D" w:rsidRPr="00CC4A15" w:rsidRDefault="00555C3D" w:rsidP="00A0259E">
    <w:pPr>
      <w:jc w:val="center"/>
      <w:rPr>
        <w:rFonts w:ascii="Segoe UI" w:hAnsi="Segoe UI" w:cs="Segoe UI"/>
        <w:sz w:val="21"/>
        <w:szCs w:val="21"/>
      </w:rPr>
    </w:pPr>
    <w:r w:rsidRPr="00CC4A15">
      <w:rPr>
        <w:rFonts w:ascii="Arial" w:hAnsi="Arial" w:cs="Arial"/>
        <w:b/>
        <w:bCs/>
        <w:smallCaps/>
        <w:sz w:val="20"/>
        <w:szCs w:val="20"/>
      </w:rPr>
      <w:t xml:space="preserve">Program Ochrony Środowiska dla Gminy </w:t>
    </w:r>
  </w:p>
  <w:p w14:paraId="515F92BD" w14:textId="77777777" w:rsidR="00555C3D" w:rsidRDefault="00E62F94" w:rsidP="00A0259E">
    <w:pPr>
      <w:pStyle w:val="Nagwek"/>
    </w:pPr>
    <w:r>
      <w:rPr>
        <w:b/>
        <w:smallCaps/>
      </w:rPr>
      <w:pict w14:anchorId="08EB901C">
        <v:rect id="_x0000_i1025"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36C5"/>
    <w:multiLevelType w:val="hybridMultilevel"/>
    <w:tmpl w:val="66AEB626"/>
    <w:lvl w:ilvl="0" w:tplc="EE723D6C">
      <w:start w:val="1"/>
      <w:numFmt w:val="bullet"/>
      <w:lvlText w:val=""/>
      <w:lvlJc w:val="left"/>
      <w:pPr>
        <w:ind w:left="720" w:hanging="360"/>
      </w:pPr>
      <w:rPr>
        <w:rFonts w:ascii="Symbol" w:hAnsi="Symbol" w:hint="default"/>
      </w:rPr>
    </w:lvl>
    <w:lvl w:ilvl="1" w:tplc="593CA7C8">
      <w:start w:val="1"/>
      <w:numFmt w:val="bullet"/>
      <w:lvlText w:val=""/>
      <w:lvlJc w:val="left"/>
      <w:pPr>
        <w:ind w:left="1440" w:hanging="360"/>
      </w:pPr>
      <w:rPr>
        <w:rFonts w:ascii="Symbol" w:hAnsi="Symbol"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700A00"/>
    <w:multiLevelType w:val="hybridMultilevel"/>
    <w:tmpl w:val="8C10DE4C"/>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297AB5"/>
    <w:multiLevelType w:val="hybridMultilevel"/>
    <w:tmpl w:val="B02863AA"/>
    <w:lvl w:ilvl="0" w:tplc="63ECDA9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A064EA"/>
    <w:multiLevelType w:val="hybridMultilevel"/>
    <w:tmpl w:val="FA3C5616"/>
    <w:lvl w:ilvl="0" w:tplc="82D4A79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B86FE9"/>
    <w:multiLevelType w:val="hybridMultilevel"/>
    <w:tmpl w:val="174ADDEC"/>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0868C0"/>
    <w:multiLevelType w:val="hybridMultilevel"/>
    <w:tmpl w:val="B77456C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661CE8"/>
    <w:multiLevelType w:val="hybridMultilevel"/>
    <w:tmpl w:val="31D4F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E76B9F"/>
    <w:multiLevelType w:val="hybridMultilevel"/>
    <w:tmpl w:val="0C42B9D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F872C8"/>
    <w:multiLevelType w:val="hybridMultilevel"/>
    <w:tmpl w:val="5D447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BC4F43"/>
    <w:multiLevelType w:val="hybridMultilevel"/>
    <w:tmpl w:val="007ABD6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15:restartNumberingAfterBreak="0">
    <w:nsid w:val="0808594D"/>
    <w:multiLevelType w:val="multilevel"/>
    <w:tmpl w:val="C9B4A49A"/>
    <w:styleLink w:val="Biecalista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8857AC8"/>
    <w:multiLevelType w:val="multilevel"/>
    <w:tmpl w:val="27C621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8D27F88"/>
    <w:multiLevelType w:val="hybridMultilevel"/>
    <w:tmpl w:val="40FC61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025644"/>
    <w:multiLevelType w:val="hybridMultilevel"/>
    <w:tmpl w:val="8D009E9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CC75869"/>
    <w:multiLevelType w:val="hybridMultilevel"/>
    <w:tmpl w:val="0A12B308"/>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341C4E"/>
    <w:multiLevelType w:val="hybridMultilevel"/>
    <w:tmpl w:val="2A0C93B8"/>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0F5C65"/>
    <w:multiLevelType w:val="hybridMultilevel"/>
    <w:tmpl w:val="C4CEA668"/>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F3A60AA"/>
    <w:multiLevelType w:val="hybridMultilevel"/>
    <w:tmpl w:val="520E759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F98668C"/>
    <w:multiLevelType w:val="hybridMultilevel"/>
    <w:tmpl w:val="90E655FE"/>
    <w:lvl w:ilvl="0" w:tplc="EF7C2020">
      <w:start w:val="1"/>
      <w:numFmt w:val="bullet"/>
      <w:lvlText w:val=""/>
      <w:lvlJc w:val="left"/>
      <w:pPr>
        <w:ind w:left="720" w:hanging="360"/>
      </w:pPr>
      <w:rPr>
        <w:rFonts w:ascii="Symbol" w:hAnsi="Symbol" w:hint="default"/>
      </w:rPr>
    </w:lvl>
    <w:lvl w:ilvl="1" w:tplc="593CA7C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AC50D7"/>
    <w:multiLevelType w:val="hybridMultilevel"/>
    <w:tmpl w:val="3816047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1E415D5"/>
    <w:multiLevelType w:val="hybridMultilevel"/>
    <w:tmpl w:val="73FACB32"/>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37482D"/>
    <w:multiLevelType w:val="hybridMultilevel"/>
    <w:tmpl w:val="6BAE88FC"/>
    <w:lvl w:ilvl="0" w:tplc="5348571A">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4873531"/>
    <w:multiLevelType w:val="hybridMultilevel"/>
    <w:tmpl w:val="CCAA0E00"/>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30536F"/>
    <w:multiLevelType w:val="hybridMultilevel"/>
    <w:tmpl w:val="3118EDC4"/>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D20D4F"/>
    <w:multiLevelType w:val="hybridMultilevel"/>
    <w:tmpl w:val="842E780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181C2C66"/>
    <w:multiLevelType w:val="hybridMultilevel"/>
    <w:tmpl w:val="17ECF90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DE1660"/>
    <w:multiLevelType w:val="hybridMultilevel"/>
    <w:tmpl w:val="062874B0"/>
    <w:lvl w:ilvl="0" w:tplc="F2F8DAB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1A817C63"/>
    <w:multiLevelType w:val="hybridMultilevel"/>
    <w:tmpl w:val="577E09A8"/>
    <w:lvl w:ilvl="0" w:tplc="5348571A">
      <w:start w:val="1"/>
      <w:numFmt w:val="bullet"/>
      <w:lvlText w:val=""/>
      <w:lvlJc w:val="left"/>
      <w:pPr>
        <w:ind w:left="720" w:hanging="360"/>
      </w:pPr>
      <w:rPr>
        <w:rFonts w:ascii="Symbol" w:hAnsi="Symbol" w:hint="default"/>
      </w:rPr>
    </w:lvl>
    <w:lvl w:ilvl="1" w:tplc="593CA7C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E317D11"/>
    <w:multiLevelType w:val="hybridMultilevel"/>
    <w:tmpl w:val="9280C294"/>
    <w:lvl w:ilvl="0" w:tplc="17FC7F9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1FA371B0"/>
    <w:multiLevelType w:val="hybridMultilevel"/>
    <w:tmpl w:val="4ACE1464"/>
    <w:lvl w:ilvl="0" w:tplc="82D4A79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05A462C"/>
    <w:multiLevelType w:val="hybridMultilevel"/>
    <w:tmpl w:val="AA74BD1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0DF5185"/>
    <w:multiLevelType w:val="hybridMultilevel"/>
    <w:tmpl w:val="23E6B520"/>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25C49A7"/>
    <w:multiLevelType w:val="hybridMultilevel"/>
    <w:tmpl w:val="BAA6F3C6"/>
    <w:lvl w:ilvl="0" w:tplc="C94875D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2967A1B"/>
    <w:multiLevelType w:val="hybridMultilevel"/>
    <w:tmpl w:val="D0328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2A42671"/>
    <w:multiLevelType w:val="hybridMultilevel"/>
    <w:tmpl w:val="E5A23368"/>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85740F1"/>
    <w:multiLevelType w:val="hybridMultilevel"/>
    <w:tmpl w:val="1AE2960C"/>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A204BBF"/>
    <w:multiLevelType w:val="hybridMultilevel"/>
    <w:tmpl w:val="BB9E1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F41D09"/>
    <w:multiLevelType w:val="hybridMultilevel"/>
    <w:tmpl w:val="38A0AA06"/>
    <w:lvl w:ilvl="0" w:tplc="AC6E7A86">
      <w:start w:val="1"/>
      <w:numFmt w:val="bullet"/>
      <w:pStyle w:val="Num1Znak"/>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14E3101"/>
    <w:multiLevelType w:val="hybridMultilevel"/>
    <w:tmpl w:val="6282B0CE"/>
    <w:lvl w:ilvl="0" w:tplc="C94875D0">
      <w:start w:val="1"/>
      <w:numFmt w:val="bullet"/>
      <w:lvlText w:val=""/>
      <w:lvlJc w:val="left"/>
      <w:pPr>
        <w:ind w:left="1141" w:hanging="360"/>
      </w:pPr>
      <w:rPr>
        <w:rFonts w:ascii="Symbol" w:hAnsi="Symbol" w:hint="default"/>
      </w:rPr>
    </w:lvl>
    <w:lvl w:ilvl="1" w:tplc="04150003" w:tentative="1">
      <w:start w:val="1"/>
      <w:numFmt w:val="bullet"/>
      <w:lvlText w:val="o"/>
      <w:lvlJc w:val="left"/>
      <w:pPr>
        <w:ind w:left="1861" w:hanging="360"/>
      </w:pPr>
      <w:rPr>
        <w:rFonts w:ascii="Courier New" w:hAnsi="Courier New" w:cs="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cs="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cs="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41" w15:restartNumberingAfterBreak="0">
    <w:nsid w:val="316770E2"/>
    <w:multiLevelType w:val="hybridMultilevel"/>
    <w:tmpl w:val="CB8AE160"/>
    <w:lvl w:ilvl="0" w:tplc="EF7C202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317D32D4"/>
    <w:multiLevelType w:val="hybridMultilevel"/>
    <w:tmpl w:val="406E42A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FA0A02"/>
    <w:multiLevelType w:val="hybridMultilevel"/>
    <w:tmpl w:val="24DA4A18"/>
    <w:lvl w:ilvl="0" w:tplc="D778B942">
      <w:start w:val="1"/>
      <w:numFmt w:val="decimal"/>
      <w:lvlText w:val="%1."/>
      <w:lvlJc w:val="left"/>
      <w:pPr>
        <w:ind w:left="360" w:hanging="360"/>
      </w:pPr>
      <w:rPr>
        <w:rFonts w:ascii="Arial" w:hAnsi="Arial" w:cs="Aria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 w15:restartNumberingAfterBreak="0">
    <w:nsid w:val="32471B32"/>
    <w:multiLevelType w:val="hybridMultilevel"/>
    <w:tmpl w:val="FEA82072"/>
    <w:lvl w:ilvl="0" w:tplc="F2F8DABE">
      <w:start w:val="1"/>
      <w:numFmt w:val="bullet"/>
      <w:lvlText w:val=""/>
      <w:lvlJc w:val="left"/>
      <w:pPr>
        <w:ind w:left="720" w:hanging="360"/>
      </w:pPr>
      <w:rPr>
        <w:rFonts w:ascii="Symbol" w:hAnsi="Symbol" w:hint="default"/>
      </w:rPr>
    </w:lvl>
    <w:lvl w:ilvl="1" w:tplc="72F6A63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39347FC"/>
    <w:multiLevelType w:val="hybridMultilevel"/>
    <w:tmpl w:val="AAFAD912"/>
    <w:lvl w:ilvl="0" w:tplc="63ECDA9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6" w15:restartNumberingAfterBreak="0">
    <w:nsid w:val="33B906C6"/>
    <w:multiLevelType w:val="hybridMultilevel"/>
    <w:tmpl w:val="1272D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41430D1"/>
    <w:multiLevelType w:val="hybridMultilevel"/>
    <w:tmpl w:val="FC167DEA"/>
    <w:lvl w:ilvl="0" w:tplc="63ECDA9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8" w15:restartNumberingAfterBreak="0">
    <w:nsid w:val="3489386B"/>
    <w:multiLevelType w:val="hybridMultilevel"/>
    <w:tmpl w:val="63E60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4EC0D88"/>
    <w:multiLevelType w:val="hybridMultilevel"/>
    <w:tmpl w:val="E7506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AF332DD"/>
    <w:multiLevelType w:val="hybridMultilevel"/>
    <w:tmpl w:val="E550BB0A"/>
    <w:lvl w:ilvl="0" w:tplc="F5F67B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B00A26"/>
    <w:multiLevelType w:val="hybridMultilevel"/>
    <w:tmpl w:val="CB1C9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034636"/>
    <w:multiLevelType w:val="multilevel"/>
    <w:tmpl w:val="7F74E612"/>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3" w15:restartNumberingAfterBreak="0">
    <w:nsid w:val="41D65ED9"/>
    <w:multiLevelType w:val="hybridMultilevel"/>
    <w:tmpl w:val="DC427458"/>
    <w:lvl w:ilvl="0" w:tplc="63ECDA9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4" w15:restartNumberingAfterBreak="0">
    <w:nsid w:val="43B5415A"/>
    <w:multiLevelType w:val="hybridMultilevel"/>
    <w:tmpl w:val="CE4E43EC"/>
    <w:lvl w:ilvl="0" w:tplc="149C058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4B147D"/>
    <w:multiLevelType w:val="hybridMultilevel"/>
    <w:tmpl w:val="5D444C94"/>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65917C0"/>
    <w:multiLevelType w:val="hybridMultilevel"/>
    <w:tmpl w:val="BEAAF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72D546E"/>
    <w:multiLevelType w:val="hybridMultilevel"/>
    <w:tmpl w:val="82A8EDB8"/>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2F7B51"/>
    <w:multiLevelType w:val="hybridMultilevel"/>
    <w:tmpl w:val="2D02306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8400FD9"/>
    <w:multiLevelType w:val="hybridMultilevel"/>
    <w:tmpl w:val="B30EB584"/>
    <w:lvl w:ilvl="0" w:tplc="3C4EF854">
      <w:start w:val="1"/>
      <w:numFmt w:val="bullet"/>
      <w:lvlText w:val=""/>
      <w:lvlJc w:val="left"/>
      <w:pPr>
        <w:ind w:left="720" w:hanging="360"/>
      </w:pPr>
      <w:rPr>
        <w:rFonts w:ascii="Symbol" w:hAnsi="Symbol" w:hint="default"/>
      </w:rPr>
    </w:lvl>
    <w:lvl w:ilvl="1" w:tplc="4D0ADE6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8657C35"/>
    <w:multiLevelType w:val="hybridMultilevel"/>
    <w:tmpl w:val="B5D0A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BD0303F"/>
    <w:multiLevelType w:val="hybridMultilevel"/>
    <w:tmpl w:val="47168242"/>
    <w:lvl w:ilvl="0" w:tplc="5348571A">
      <w:start w:val="1"/>
      <w:numFmt w:val="bullet"/>
      <w:lvlText w:val=""/>
      <w:lvlJc w:val="left"/>
      <w:pPr>
        <w:ind w:left="723" w:hanging="360"/>
      </w:pPr>
      <w:rPr>
        <w:rFonts w:ascii="Symbol" w:hAnsi="Symbol"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62" w15:restartNumberingAfterBreak="0">
    <w:nsid w:val="4C1C0AF4"/>
    <w:multiLevelType w:val="hybridMultilevel"/>
    <w:tmpl w:val="E93EAD28"/>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D18454B"/>
    <w:multiLevelType w:val="hybridMultilevel"/>
    <w:tmpl w:val="324AD016"/>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D671F6C"/>
    <w:multiLevelType w:val="hybridMultilevel"/>
    <w:tmpl w:val="78609CC4"/>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D8664B1"/>
    <w:multiLevelType w:val="hybridMultilevel"/>
    <w:tmpl w:val="CA8289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E6B247F"/>
    <w:multiLevelType w:val="hybridMultilevel"/>
    <w:tmpl w:val="C5665F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2106F26"/>
    <w:multiLevelType w:val="hybridMultilevel"/>
    <w:tmpl w:val="B7EA230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339047A"/>
    <w:multiLevelType w:val="hybridMultilevel"/>
    <w:tmpl w:val="E21E541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4B56F58"/>
    <w:multiLevelType w:val="hybridMultilevel"/>
    <w:tmpl w:val="549A2D90"/>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53772A9"/>
    <w:multiLevelType w:val="hybridMultilevel"/>
    <w:tmpl w:val="3120FCAC"/>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88E1B7F"/>
    <w:multiLevelType w:val="hybridMultilevel"/>
    <w:tmpl w:val="EC588436"/>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8D40909"/>
    <w:multiLevelType w:val="hybridMultilevel"/>
    <w:tmpl w:val="980A3FC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A62274D"/>
    <w:multiLevelType w:val="hybridMultilevel"/>
    <w:tmpl w:val="C21066E8"/>
    <w:lvl w:ilvl="0" w:tplc="63ECDA9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4" w15:restartNumberingAfterBreak="0">
    <w:nsid w:val="5C7D71FE"/>
    <w:multiLevelType w:val="hybridMultilevel"/>
    <w:tmpl w:val="E1FE6EE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C129E8"/>
    <w:multiLevelType w:val="hybridMultilevel"/>
    <w:tmpl w:val="FA3C5616"/>
    <w:lvl w:ilvl="0" w:tplc="82D4A79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DE44933"/>
    <w:multiLevelType w:val="hybridMultilevel"/>
    <w:tmpl w:val="AE986958"/>
    <w:lvl w:ilvl="0" w:tplc="82D4A79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FBB5212"/>
    <w:multiLevelType w:val="hybridMultilevel"/>
    <w:tmpl w:val="82821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19977F3"/>
    <w:multiLevelType w:val="hybridMultilevel"/>
    <w:tmpl w:val="0DE6849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24B2B23"/>
    <w:multiLevelType w:val="hybridMultilevel"/>
    <w:tmpl w:val="0D9EEAFC"/>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628A0710"/>
    <w:multiLevelType w:val="hybridMultilevel"/>
    <w:tmpl w:val="52528F24"/>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3CE24BA"/>
    <w:multiLevelType w:val="multilevel"/>
    <w:tmpl w:val="7A9AC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45F60E4"/>
    <w:multiLevelType w:val="hybridMultilevel"/>
    <w:tmpl w:val="C21C61CC"/>
    <w:lvl w:ilvl="0" w:tplc="7EAADA4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3" w15:restartNumberingAfterBreak="0">
    <w:nsid w:val="64B23B26"/>
    <w:multiLevelType w:val="hybridMultilevel"/>
    <w:tmpl w:val="9D1CB92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6243E95"/>
    <w:multiLevelType w:val="hybridMultilevel"/>
    <w:tmpl w:val="F35A7468"/>
    <w:lvl w:ilvl="0" w:tplc="82D4A79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96F1FA7"/>
    <w:multiLevelType w:val="multilevel"/>
    <w:tmpl w:val="F2DC8A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4D370C"/>
    <w:multiLevelType w:val="hybridMultilevel"/>
    <w:tmpl w:val="BCE07D7A"/>
    <w:lvl w:ilvl="0" w:tplc="5348571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7" w15:restartNumberingAfterBreak="0">
    <w:nsid w:val="6CDB58AD"/>
    <w:multiLevelType w:val="hybridMultilevel"/>
    <w:tmpl w:val="BAE46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D970C85"/>
    <w:multiLevelType w:val="hybridMultilevel"/>
    <w:tmpl w:val="D316B388"/>
    <w:lvl w:ilvl="0" w:tplc="C94875D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9" w15:restartNumberingAfterBreak="0">
    <w:nsid w:val="72531D87"/>
    <w:multiLevelType w:val="hybridMultilevel"/>
    <w:tmpl w:val="17186FE6"/>
    <w:lvl w:ilvl="0" w:tplc="149C0588">
      <w:start w:val="1"/>
      <w:numFmt w:val="bullet"/>
      <w:lvlText w:val=""/>
      <w:lvlJc w:val="left"/>
      <w:pPr>
        <w:ind w:left="720" w:hanging="360"/>
      </w:pPr>
      <w:rPr>
        <w:rFonts w:ascii="Symbol" w:hAnsi="Symbol" w:hint="default"/>
      </w:rPr>
    </w:lvl>
    <w:lvl w:ilvl="1" w:tplc="4CA02F8A">
      <w:start w:val="1"/>
      <w:numFmt w:val="bullet"/>
      <w:lvlText w:val=""/>
      <w:lvlJc w:val="left"/>
      <w:pPr>
        <w:ind w:left="643"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4CC00EE"/>
    <w:multiLevelType w:val="hybridMultilevel"/>
    <w:tmpl w:val="B5366C1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5EC4082"/>
    <w:multiLevelType w:val="hybridMultilevel"/>
    <w:tmpl w:val="9CB2D0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D4210C4"/>
    <w:multiLevelType w:val="multilevel"/>
    <w:tmpl w:val="A97CA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F0009FE"/>
    <w:multiLevelType w:val="hybridMultilevel"/>
    <w:tmpl w:val="EA9287A0"/>
    <w:lvl w:ilvl="0" w:tplc="63ECDA9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4" w15:restartNumberingAfterBreak="0">
    <w:nsid w:val="7F9D71AF"/>
    <w:multiLevelType w:val="hybridMultilevel"/>
    <w:tmpl w:val="3EFE1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FB045F7"/>
    <w:multiLevelType w:val="hybridMultilevel"/>
    <w:tmpl w:val="D292D980"/>
    <w:lvl w:ilvl="0" w:tplc="7EC6D914">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86"/>
  </w:num>
  <w:num w:numId="3">
    <w:abstractNumId w:val="33"/>
  </w:num>
  <w:num w:numId="4">
    <w:abstractNumId w:val="77"/>
  </w:num>
  <w:num w:numId="5">
    <w:abstractNumId w:val="29"/>
  </w:num>
  <w:num w:numId="6">
    <w:abstractNumId w:val="50"/>
  </w:num>
  <w:num w:numId="7">
    <w:abstractNumId w:val="66"/>
  </w:num>
  <w:num w:numId="8">
    <w:abstractNumId w:val="65"/>
  </w:num>
  <w:num w:numId="9">
    <w:abstractNumId w:val="12"/>
  </w:num>
  <w:num w:numId="10">
    <w:abstractNumId w:val="6"/>
  </w:num>
  <w:num w:numId="11">
    <w:abstractNumId w:val="56"/>
  </w:num>
  <w:num w:numId="12">
    <w:abstractNumId w:val="91"/>
  </w:num>
  <w:num w:numId="13">
    <w:abstractNumId w:val="51"/>
  </w:num>
  <w:num w:numId="14">
    <w:abstractNumId w:val="24"/>
  </w:num>
  <w:num w:numId="15">
    <w:abstractNumId w:val="8"/>
  </w:num>
  <w:num w:numId="16">
    <w:abstractNumId w:val="48"/>
  </w:num>
  <w:num w:numId="17">
    <w:abstractNumId w:val="30"/>
  </w:num>
  <w:num w:numId="18">
    <w:abstractNumId w:val="76"/>
  </w:num>
  <w:num w:numId="19">
    <w:abstractNumId w:val="9"/>
  </w:num>
  <w:num w:numId="20">
    <w:abstractNumId w:val="49"/>
  </w:num>
  <w:num w:numId="21">
    <w:abstractNumId w:val="84"/>
  </w:num>
  <w:num w:numId="22">
    <w:abstractNumId w:val="75"/>
  </w:num>
  <w:num w:numId="23">
    <w:abstractNumId w:val="94"/>
  </w:num>
  <w:num w:numId="24">
    <w:abstractNumId w:val="87"/>
  </w:num>
  <w:num w:numId="25">
    <w:abstractNumId w:val="45"/>
  </w:num>
  <w:num w:numId="26">
    <w:abstractNumId w:val="32"/>
  </w:num>
  <w:num w:numId="27">
    <w:abstractNumId w:val="64"/>
  </w:num>
  <w:num w:numId="28">
    <w:abstractNumId w:val="47"/>
  </w:num>
  <w:num w:numId="29">
    <w:abstractNumId w:val="34"/>
  </w:num>
  <w:num w:numId="30">
    <w:abstractNumId w:val="22"/>
  </w:num>
  <w:num w:numId="31">
    <w:abstractNumId w:val="15"/>
  </w:num>
  <w:num w:numId="32">
    <w:abstractNumId w:val="36"/>
  </w:num>
  <w:num w:numId="33">
    <w:abstractNumId w:val="73"/>
  </w:num>
  <w:num w:numId="34">
    <w:abstractNumId w:val="69"/>
  </w:num>
  <w:num w:numId="35">
    <w:abstractNumId w:val="3"/>
  </w:num>
  <w:num w:numId="36">
    <w:abstractNumId w:val="37"/>
  </w:num>
  <w:num w:numId="37">
    <w:abstractNumId w:val="1"/>
  </w:num>
  <w:num w:numId="38">
    <w:abstractNumId w:val="53"/>
  </w:num>
  <w:num w:numId="39">
    <w:abstractNumId w:val="60"/>
  </w:num>
  <w:num w:numId="40">
    <w:abstractNumId w:val="46"/>
  </w:num>
  <w:num w:numId="41">
    <w:abstractNumId w:val="2"/>
  </w:num>
  <w:num w:numId="42">
    <w:abstractNumId w:val="35"/>
  </w:num>
  <w:num w:numId="43">
    <w:abstractNumId w:val="93"/>
  </w:num>
  <w:num w:numId="44">
    <w:abstractNumId w:val="55"/>
  </w:num>
  <w:num w:numId="45">
    <w:abstractNumId w:val="72"/>
  </w:num>
  <w:num w:numId="46">
    <w:abstractNumId w:val="31"/>
  </w:num>
  <w:num w:numId="47">
    <w:abstractNumId w:val="25"/>
  </w:num>
  <w:num w:numId="48">
    <w:abstractNumId w:val="58"/>
  </w:num>
  <w:num w:numId="49">
    <w:abstractNumId w:val="90"/>
  </w:num>
  <w:num w:numId="50">
    <w:abstractNumId w:val="79"/>
  </w:num>
  <w:num w:numId="51">
    <w:abstractNumId w:val="80"/>
  </w:num>
  <w:num w:numId="52">
    <w:abstractNumId w:val="39"/>
  </w:num>
  <w:num w:numId="53">
    <w:abstractNumId w:val="92"/>
  </w:num>
  <w:num w:numId="54">
    <w:abstractNumId w:val="11"/>
  </w:num>
  <w:num w:numId="55">
    <w:abstractNumId w:val="81"/>
  </w:num>
  <w:num w:numId="56">
    <w:abstractNumId w:val="59"/>
  </w:num>
  <w:num w:numId="57">
    <w:abstractNumId w:val="83"/>
  </w:num>
  <w:num w:numId="58">
    <w:abstractNumId w:val="16"/>
  </w:num>
  <w:num w:numId="59">
    <w:abstractNumId w:val="23"/>
  </w:num>
  <w:num w:numId="60">
    <w:abstractNumId w:val="14"/>
  </w:num>
  <w:num w:numId="61">
    <w:abstractNumId w:val="18"/>
  </w:num>
  <w:num w:numId="62">
    <w:abstractNumId w:val="19"/>
  </w:num>
  <w:num w:numId="63">
    <w:abstractNumId w:val="13"/>
  </w:num>
  <w:num w:numId="64">
    <w:abstractNumId w:val="57"/>
  </w:num>
  <w:num w:numId="65">
    <w:abstractNumId w:val="71"/>
  </w:num>
  <w:num w:numId="66">
    <w:abstractNumId w:val="85"/>
  </w:num>
  <w:num w:numId="67">
    <w:abstractNumId w:val="70"/>
  </w:num>
  <w:num w:numId="68">
    <w:abstractNumId w:val="21"/>
  </w:num>
  <w:num w:numId="69">
    <w:abstractNumId w:val="95"/>
  </w:num>
  <w:num w:numId="70">
    <w:abstractNumId w:val="42"/>
  </w:num>
  <w:num w:numId="71">
    <w:abstractNumId w:val="7"/>
  </w:num>
  <w:num w:numId="72">
    <w:abstractNumId w:val="62"/>
  </w:num>
  <w:num w:numId="73">
    <w:abstractNumId w:val="20"/>
  </w:num>
  <w:num w:numId="74">
    <w:abstractNumId w:val="74"/>
  </w:num>
  <w:num w:numId="75">
    <w:abstractNumId w:val="78"/>
  </w:num>
  <w:num w:numId="76">
    <w:abstractNumId w:val="28"/>
  </w:num>
  <w:num w:numId="77">
    <w:abstractNumId w:val="10"/>
  </w:num>
  <w:num w:numId="78">
    <w:abstractNumId w:val="41"/>
  </w:num>
  <w:num w:numId="79">
    <w:abstractNumId w:val="68"/>
  </w:num>
  <w:num w:numId="80">
    <w:abstractNumId w:val="52"/>
  </w:num>
  <w:num w:numId="81">
    <w:abstractNumId w:val="67"/>
  </w:num>
  <w:num w:numId="82">
    <w:abstractNumId w:val="63"/>
  </w:num>
  <w:num w:numId="83">
    <w:abstractNumId w:val="4"/>
  </w:num>
  <w:num w:numId="84">
    <w:abstractNumId w:val="54"/>
  </w:num>
  <w:num w:numId="85">
    <w:abstractNumId w:val="89"/>
  </w:num>
  <w:num w:numId="86">
    <w:abstractNumId w:val="17"/>
  </w:num>
  <w:num w:numId="87">
    <w:abstractNumId w:val="0"/>
  </w:num>
  <w:num w:numId="88">
    <w:abstractNumId w:val="61"/>
  </w:num>
  <w:num w:numId="89">
    <w:abstractNumId w:val="27"/>
  </w:num>
  <w:num w:numId="90">
    <w:abstractNumId w:val="44"/>
  </w:num>
  <w:num w:numId="91">
    <w:abstractNumId w:val="43"/>
  </w:num>
  <w:num w:numId="92">
    <w:abstractNumId w:val="40"/>
  </w:num>
  <w:num w:numId="93">
    <w:abstractNumId w:val="5"/>
  </w:num>
  <w:num w:numId="94">
    <w:abstractNumId w:val="88"/>
  </w:num>
  <w:num w:numId="95">
    <w:abstractNumId w:val="26"/>
  </w:num>
  <w:num w:numId="96">
    <w:abstractNumId w:val="8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B73"/>
    <w:rsid w:val="000017F6"/>
    <w:rsid w:val="00003551"/>
    <w:rsid w:val="00003D2C"/>
    <w:rsid w:val="000073CA"/>
    <w:rsid w:val="00012649"/>
    <w:rsid w:val="00013F3C"/>
    <w:rsid w:val="00016C7F"/>
    <w:rsid w:val="00016D1F"/>
    <w:rsid w:val="00024DD5"/>
    <w:rsid w:val="00035B3B"/>
    <w:rsid w:val="000362BE"/>
    <w:rsid w:val="00041779"/>
    <w:rsid w:val="00043617"/>
    <w:rsid w:val="00044E44"/>
    <w:rsid w:val="00047045"/>
    <w:rsid w:val="00051AF5"/>
    <w:rsid w:val="00054F20"/>
    <w:rsid w:val="00055396"/>
    <w:rsid w:val="000579C0"/>
    <w:rsid w:val="0006020A"/>
    <w:rsid w:val="00061D9F"/>
    <w:rsid w:val="00075726"/>
    <w:rsid w:val="00077E4E"/>
    <w:rsid w:val="000865B8"/>
    <w:rsid w:val="000934EE"/>
    <w:rsid w:val="00094426"/>
    <w:rsid w:val="00095B78"/>
    <w:rsid w:val="000A774B"/>
    <w:rsid w:val="000B13DC"/>
    <w:rsid w:val="000B1F24"/>
    <w:rsid w:val="000B5B35"/>
    <w:rsid w:val="000B64FC"/>
    <w:rsid w:val="000B701C"/>
    <w:rsid w:val="000C01AA"/>
    <w:rsid w:val="000C07DF"/>
    <w:rsid w:val="000C0FE5"/>
    <w:rsid w:val="000C2F97"/>
    <w:rsid w:val="000C3477"/>
    <w:rsid w:val="000C7BCB"/>
    <w:rsid w:val="000D5515"/>
    <w:rsid w:val="000D558E"/>
    <w:rsid w:val="000D73DF"/>
    <w:rsid w:val="000E05FB"/>
    <w:rsid w:val="000E0C48"/>
    <w:rsid w:val="000E0E38"/>
    <w:rsid w:val="000E747B"/>
    <w:rsid w:val="000F1427"/>
    <w:rsid w:val="000F1546"/>
    <w:rsid w:val="000F4D1B"/>
    <w:rsid w:val="001056F3"/>
    <w:rsid w:val="00106FB0"/>
    <w:rsid w:val="0010708A"/>
    <w:rsid w:val="0010718F"/>
    <w:rsid w:val="001079F7"/>
    <w:rsid w:val="0011276E"/>
    <w:rsid w:val="00115652"/>
    <w:rsid w:val="00121019"/>
    <w:rsid w:val="00121FE4"/>
    <w:rsid w:val="001308C9"/>
    <w:rsid w:val="001325EC"/>
    <w:rsid w:val="001337C2"/>
    <w:rsid w:val="001365B8"/>
    <w:rsid w:val="00153555"/>
    <w:rsid w:val="00153899"/>
    <w:rsid w:val="001577C4"/>
    <w:rsid w:val="00157D22"/>
    <w:rsid w:val="00162399"/>
    <w:rsid w:val="0016568F"/>
    <w:rsid w:val="00172D9A"/>
    <w:rsid w:val="0017320F"/>
    <w:rsid w:val="0017504F"/>
    <w:rsid w:val="001800F2"/>
    <w:rsid w:val="00180117"/>
    <w:rsid w:val="0018551E"/>
    <w:rsid w:val="0018767E"/>
    <w:rsid w:val="0019091E"/>
    <w:rsid w:val="001926B1"/>
    <w:rsid w:val="001A2D6C"/>
    <w:rsid w:val="001A3C5F"/>
    <w:rsid w:val="001A6C7F"/>
    <w:rsid w:val="001B0DAA"/>
    <w:rsid w:val="001C13EF"/>
    <w:rsid w:val="001D25AB"/>
    <w:rsid w:val="001D2CBF"/>
    <w:rsid w:val="001D33FD"/>
    <w:rsid w:val="001D76A9"/>
    <w:rsid w:val="001E23C9"/>
    <w:rsid w:val="001E24A9"/>
    <w:rsid w:val="001E2F76"/>
    <w:rsid w:val="001E32F1"/>
    <w:rsid w:val="001E3582"/>
    <w:rsid w:val="001E6D28"/>
    <w:rsid w:val="001F2191"/>
    <w:rsid w:val="001F4708"/>
    <w:rsid w:val="001F7457"/>
    <w:rsid w:val="00201014"/>
    <w:rsid w:val="00205629"/>
    <w:rsid w:val="00205A86"/>
    <w:rsid w:val="0022203A"/>
    <w:rsid w:val="00223B55"/>
    <w:rsid w:val="002244D0"/>
    <w:rsid w:val="00226ACA"/>
    <w:rsid w:val="0022719C"/>
    <w:rsid w:val="00230FB2"/>
    <w:rsid w:val="00236C7B"/>
    <w:rsid w:val="00237A21"/>
    <w:rsid w:val="00245280"/>
    <w:rsid w:val="00252ED4"/>
    <w:rsid w:val="002547FC"/>
    <w:rsid w:val="0025762C"/>
    <w:rsid w:val="00260B9C"/>
    <w:rsid w:val="00261CD1"/>
    <w:rsid w:val="002660D2"/>
    <w:rsid w:val="002707C2"/>
    <w:rsid w:val="00273D55"/>
    <w:rsid w:val="002756F7"/>
    <w:rsid w:val="002760E1"/>
    <w:rsid w:val="00285256"/>
    <w:rsid w:val="002858AF"/>
    <w:rsid w:val="00285BAE"/>
    <w:rsid w:val="00286DF9"/>
    <w:rsid w:val="00287C2B"/>
    <w:rsid w:val="00294F47"/>
    <w:rsid w:val="002973A2"/>
    <w:rsid w:val="002B0F33"/>
    <w:rsid w:val="002B6D25"/>
    <w:rsid w:val="002C0849"/>
    <w:rsid w:val="002C5512"/>
    <w:rsid w:val="002C5F46"/>
    <w:rsid w:val="002D30D0"/>
    <w:rsid w:val="002D3F46"/>
    <w:rsid w:val="002D6B69"/>
    <w:rsid w:val="002D6CC6"/>
    <w:rsid w:val="002E29FB"/>
    <w:rsid w:val="002F50F1"/>
    <w:rsid w:val="002F5433"/>
    <w:rsid w:val="00300237"/>
    <w:rsid w:val="0031430A"/>
    <w:rsid w:val="00316D72"/>
    <w:rsid w:val="003173CF"/>
    <w:rsid w:val="00325DDA"/>
    <w:rsid w:val="0032689C"/>
    <w:rsid w:val="003275BD"/>
    <w:rsid w:val="003372E2"/>
    <w:rsid w:val="003518DE"/>
    <w:rsid w:val="00353B9E"/>
    <w:rsid w:val="00354B73"/>
    <w:rsid w:val="00354FD7"/>
    <w:rsid w:val="00365CD7"/>
    <w:rsid w:val="00365D8D"/>
    <w:rsid w:val="00370162"/>
    <w:rsid w:val="00370BF6"/>
    <w:rsid w:val="0037171C"/>
    <w:rsid w:val="00373EBA"/>
    <w:rsid w:val="003766C7"/>
    <w:rsid w:val="0037710D"/>
    <w:rsid w:val="0038309D"/>
    <w:rsid w:val="003904C8"/>
    <w:rsid w:val="00391343"/>
    <w:rsid w:val="00396F6E"/>
    <w:rsid w:val="003A07D0"/>
    <w:rsid w:val="003A0EA5"/>
    <w:rsid w:val="003A2B67"/>
    <w:rsid w:val="003A2C27"/>
    <w:rsid w:val="003A3115"/>
    <w:rsid w:val="003A5A63"/>
    <w:rsid w:val="003C2CA4"/>
    <w:rsid w:val="003C5F75"/>
    <w:rsid w:val="003D1393"/>
    <w:rsid w:val="003D68EF"/>
    <w:rsid w:val="003E0452"/>
    <w:rsid w:val="003F16F9"/>
    <w:rsid w:val="003F2ED0"/>
    <w:rsid w:val="003F468B"/>
    <w:rsid w:val="003F509E"/>
    <w:rsid w:val="003F534A"/>
    <w:rsid w:val="003F7C28"/>
    <w:rsid w:val="00403782"/>
    <w:rsid w:val="00404413"/>
    <w:rsid w:val="00406557"/>
    <w:rsid w:val="0041075F"/>
    <w:rsid w:val="00411378"/>
    <w:rsid w:val="00432064"/>
    <w:rsid w:val="0044415E"/>
    <w:rsid w:val="00446D9C"/>
    <w:rsid w:val="00453E59"/>
    <w:rsid w:val="004544D3"/>
    <w:rsid w:val="004602FB"/>
    <w:rsid w:val="00460622"/>
    <w:rsid w:val="0046577C"/>
    <w:rsid w:val="00466105"/>
    <w:rsid w:val="004704E7"/>
    <w:rsid w:val="004771A9"/>
    <w:rsid w:val="00485401"/>
    <w:rsid w:val="00490F82"/>
    <w:rsid w:val="004940B4"/>
    <w:rsid w:val="00495D06"/>
    <w:rsid w:val="004A11E2"/>
    <w:rsid w:val="004A6B61"/>
    <w:rsid w:val="004B4E1D"/>
    <w:rsid w:val="004C02DA"/>
    <w:rsid w:val="004C0D88"/>
    <w:rsid w:val="004D3591"/>
    <w:rsid w:val="004E06B9"/>
    <w:rsid w:val="004E724C"/>
    <w:rsid w:val="004F1D2D"/>
    <w:rsid w:val="004F4F13"/>
    <w:rsid w:val="00501151"/>
    <w:rsid w:val="00501463"/>
    <w:rsid w:val="00502B76"/>
    <w:rsid w:val="005051C1"/>
    <w:rsid w:val="005060CA"/>
    <w:rsid w:val="00514947"/>
    <w:rsid w:val="00515648"/>
    <w:rsid w:val="00525C5D"/>
    <w:rsid w:val="00525CC3"/>
    <w:rsid w:val="00526B26"/>
    <w:rsid w:val="00526F31"/>
    <w:rsid w:val="00526F9B"/>
    <w:rsid w:val="00527AFE"/>
    <w:rsid w:val="00531384"/>
    <w:rsid w:val="0054011E"/>
    <w:rsid w:val="0054361C"/>
    <w:rsid w:val="00543661"/>
    <w:rsid w:val="00544B6A"/>
    <w:rsid w:val="0054542D"/>
    <w:rsid w:val="0054555D"/>
    <w:rsid w:val="00553095"/>
    <w:rsid w:val="005530F9"/>
    <w:rsid w:val="00555C3D"/>
    <w:rsid w:val="00556851"/>
    <w:rsid w:val="00565422"/>
    <w:rsid w:val="00567F85"/>
    <w:rsid w:val="005871BB"/>
    <w:rsid w:val="00591733"/>
    <w:rsid w:val="005A27F1"/>
    <w:rsid w:val="005A4030"/>
    <w:rsid w:val="005B1539"/>
    <w:rsid w:val="005B5C3B"/>
    <w:rsid w:val="005C249B"/>
    <w:rsid w:val="005C2A6F"/>
    <w:rsid w:val="005C2D51"/>
    <w:rsid w:val="005C6193"/>
    <w:rsid w:val="005D172A"/>
    <w:rsid w:val="005D23AC"/>
    <w:rsid w:val="005D5D5A"/>
    <w:rsid w:val="005E070F"/>
    <w:rsid w:val="005E7DED"/>
    <w:rsid w:val="005F1C29"/>
    <w:rsid w:val="005F6104"/>
    <w:rsid w:val="005F6B97"/>
    <w:rsid w:val="005F7A40"/>
    <w:rsid w:val="00611E72"/>
    <w:rsid w:val="006127A7"/>
    <w:rsid w:val="00613F04"/>
    <w:rsid w:val="00614C4F"/>
    <w:rsid w:val="0061515E"/>
    <w:rsid w:val="00620315"/>
    <w:rsid w:val="00625AC5"/>
    <w:rsid w:val="006262A2"/>
    <w:rsid w:val="00630FE7"/>
    <w:rsid w:val="006316E2"/>
    <w:rsid w:val="00636BC2"/>
    <w:rsid w:val="00652779"/>
    <w:rsid w:val="00661BA5"/>
    <w:rsid w:val="0067033A"/>
    <w:rsid w:val="00683A5C"/>
    <w:rsid w:val="00683A67"/>
    <w:rsid w:val="00686DE8"/>
    <w:rsid w:val="00690933"/>
    <w:rsid w:val="00691C5B"/>
    <w:rsid w:val="006A30A9"/>
    <w:rsid w:val="006A378B"/>
    <w:rsid w:val="006A4D8E"/>
    <w:rsid w:val="006A53DF"/>
    <w:rsid w:val="006B49A4"/>
    <w:rsid w:val="006C5C24"/>
    <w:rsid w:val="006C799D"/>
    <w:rsid w:val="006D043D"/>
    <w:rsid w:val="006D071F"/>
    <w:rsid w:val="006D0FB7"/>
    <w:rsid w:val="006D3C2D"/>
    <w:rsid w:val="006D7F83"/>
    <w:rsid w:val="006E0EFE"/>
    <w:rsid w:val="006E2842"/>
    <w:rsid w:val="006E56EA"/>
    <w:rsid w:val="006F318C"/>
    <w:rsid w:val="006F385F"/>
    <w:rsid w:val="006F78C8"/>
    <w:rsid w:val="00701567"/>
    <w:rsid w:val="00702C8F"/>
    <w:rsid w:val="0070392D"/>
    <w:rsid w:val="007041DE"/>
    <w:rsid w:val="00707093"/>
    <w:rsid w:val="00716A63"/>
    <w:rsid w:val="007209C2"/>
    <w:rsid w:val="00723493"/>
    <w:rsid w:val="00723F7C"/>
    <w:rsid w:val="00726D9B"/>
    <w:rsid w:val="00727C57"/>
    <w:rsid w:val="00735A86"/>
    <w:rsid w:val="007362D5"/>
    <w:rsid w:val="007371F6"/>
    <w:rsid w:val="00740163"/>
    <w:rsid w:val="00745555"/>
    <w:rsid w:val="007467DB"/>
    <w:rsid w:val="0075439B"/>
    <w:rsid w:val="00756909"/>
    <w:rsid w:val="00757C2F"/>
    <w:rsid w:val="00766EC5"/>
    <w:rsid w:val="00767200"/>
    <w:rsid w:val="00781080"/>
    <w:rsid w:val="007812AC"/>
    <w:rsid w:val="00783384"/>
    <w:rsid w:val="007849B4"/>
    <w:rsid w:val="007853F4"/>
    <w:rsid w:val="00794453"/>
    <w:rsid w:val="00797E15"/>
    <w:rsid w:val="007A3C95"/>
    <w:rsid w:val="007A3E4D"/>
    <w:rsid w:val="007B01B0"/>
    <w:rsid w:val="007B24D4"/>
    <w:rsid w:val="007B6587"/>
    <w:rsid w:val="007B776C"/>
    <w:rsid w:val="007C7D1C"/>
    <w:rsid w:val="007D0CAC"/>
    <w:rsid w:val="007D1F9E"/>
    <w:rsid w:val="007D535D"/>
    <w:rsid w:val="007D7772"/>
    <w:rsid w:val="007E1624"/>
    <w:rsid w:val="007E16CF"/>
    <w:rsid w:val="007E2858"/>
    <w:rsid w:val="007E393A"/>
    <w:rsid w:val="007E649B"/>
    <w:rsid w:val="007E77D0"/>
    <w:rsid w:val="007F102C"/>
    <w:rsid w:val="007F502C"/>
    <w:rsid w:val="007F6412"/>
    <w:rsid w:val="007F6EB7"/>
    <w:rsid w:val="00806C61"/>
    <w:rsid w:val="00813E12"/>
    <w:rsid w:val="008163CD"/>
    <w:rsid w:val="008249A6"/>
    <w:rsid w:val="008262A6"/>
    <w:rsid w:val="00832DF4"/>
    <w:rsid w:val="00833116"/>
    <w:rsid w:val="008571FC"/>
    <w:rsid w:val="008614D0"/>
    <w:rsid w:val="0086150D"/>
    <w:rsid w:val="00863D9D"/>
    <w:rsid w:val="008705AD"/>
    <w:rsid w:val="0087089A"/>
    <w:rsid w:val="00871B9D"/>
    <w:rsid w:val="00874D30"/>
    <w:rsid w:val="008754F7"/>
    <w:rsid w:val="00886C27"/>
    <w:rsid w:val="008971C8"/>
    <w:rsid w:val="008A37E4"/>
    <w:rsid w:val="008A447F"/>
    <w:rsid w:val="008A52A5"/>
    <w:rsid w:val="008C34AC"/>
    <w:rsid w:val="008C3A02"/>
    <w:rsid w:val="008C3E5C"/>
    <w:rsid w:val="008D0B6C"/>
    <w:rsid w:val="008D0FAF"/>
    <w:rsid w:val="008D3762"/>
    <w:rsid w:val="008D53A1"/>
    <w:rsid w:val="008E0F33"/>
    <w:rsid w:val="008E2BFA"/>
    <w:rsid w:val="008E61EE"/>
    <w:rsid w:val="008F3D77"/>
    <w:rsid w:val="008F685D"/>
    <w:rsid w:val="008F6957"/>
    <w:rsid w:val="00901E24"/>
    <w:rsid w:val="00904728"/>
    <w:rsid w:val="00906D7C"/>
    <w:rsid w:val="0090758E"/>
    <w:rsid w:val="0091575D"/>
    <w:rsid w:val="00915814"/>
    <w:rsid w:val="00916794"/>
    <w:rsid w:val="009220F0"/>
    <w:rsid w:val="00925E6D"/>
    <w:rsid w:val="00932918"/>
    <w:rsid w:val="00933454"/>
    <w:rsid w:val="00933DC9"/>
    <w:rsid w:val="00935732"/>
    <w:rsid w:val="00944150"/>
    <w:rsid w:val="00946E8E"/>
    <w:rsid w:val="0095026C"/>
    <w:rsid w:val="00951A90"/>
    <w:rsid w:val="0096520E"/>
    <w:rsid w:val="0096792E"/>
    <w:rsid w:val="00970DBA"/>
    <w:rsid w:val="009733E0"/>
    <w:rsid w:val="009851A1"/>
    <w:rsid w:val="00994A2C"/>
    <w:rsid w:val="00995142"/>
    <w:rsid w:val="00995A5E"/>
    <w:rsid w:val="00996A6E"/>
    <w:rsid w:val="009A0476"/>
    <w:rsid w:val="009A33A1"/>
    <w:rsid w:val="009A7D80"/>
    <w:rsid w:val="009C047E"/>
    <w:rsid w:val="009C3CBD"/>
    <w:rsid w:val="009C6887"/>
    <w:rsid w:val="009D2047"/>
    <w:rsid w:val="009D752A"/>
    <w:rsid w:val="009D7C6D"/>
    <w:rsid w:val="009E002C"/>
    <w:rsid w:val="009E1AF3"/>
    <w:rsid w:val="009E597D"/>
    <w:rsid w:val="009E680D"/>
    <w:rsid w:val="009F28DC"/>
    <w:rsid w:val="009F45F3"/>
    <w:rsid w:val="00A0202F"/>
    <w:rsid w:val="00A0259E"/>
    <w:rsid w:val="00A03730"/>
    <w:rsid w:val="00A0505F"/>
    <w:rsid w:val="00A07276"/>
    <w:rsid w:val="00A077B4"/>
    <w:rsid w:val="00A11148"/>
    <w:rsid w:val="00A16AB9"/>
    <w:rsid w:val="00A206A2"/>
    <w:rsid w:val="00A2130C"/>
    <w:rsid w:val="00A222C2"/>
    <w:rsid w:val="00A24CAD"/>
    <w:rsid w:val="00A2630C"/>
    <w:rsid w:val="00A3441F"/>
    <w:rsid w:val="00A37134"/>
    <w:rsid w:val="00A426FF"/>
    <w:rsid w:val="00A44CE5"/>
    <w:rsid w:val="00A45DB8"/>
    <w:rsid w:val="00A51377"/>
    <w:rsid w:val="00A51E7C"/>
    <w:rsid w:val="00A57BB5"/>
    <w:rsid w:val="00A632DD"/>
    <w:rsid w:val="00A74A0E"/>
    <w:rsid w:val="00A74F80"/>
    <w:rsid w:val="00A754A1"/>
    <w:rsid w:val="00A9370F"/>
    <w:rsid w:val="00AA1410"/>
    <w:rsid w:val="00AA4583"/>
    <w:rsid w:val="00AA55EB"/>
    <w:rsid w:val="00AC1B24"/>
    <w:rsid w:val="00AC2B73"/>
    <w:rsid w:val="00AC3BE8"/>
    <w:rsid w:val="00AD348C"/>
    <w:rsid w:val="00AD3778"/>
    <w:rsid w:val="00AD7C84"/>
    <w:rsid w:val="00AE3508"/>
    <w:rsid w:val="00AE3FA4"/>
    <w:rsid w:val="00AF2919"/>
    <w:rsid w:val="00AF64FA"/>
    <w:rsid w:val="00B048F8"/>
    <w:rsid w:val="00B10597"/>
    <w:rsid w:val="00B10DAB"/>
    <w:rsid w:val="00B27504"/>
    <w:rsid w:val="00B323B9"/>
    <w:rsid w:val="00B360CF"/>
    <w:rsid w:val="00B36E10"/>
    <w:rsid w:val="00B46632"/>
    <w:rsid w:val="00B52DE8"/>
    <w:rsid w:val="00B5319A"/>
    <w:rsid w:val="00B53C1A"/>
    <w:rsid w:val="00B53E90"/>
    <w:rsid w:val="00B5545E"/>
    <w:rsid w:val="00B55875"/>
    <w:rsid w:val="00B74E9A"/>
    <w:rsid w:val="00B7523B"/>
    <w:rsid w:val="00B80501"/>
    <w:rsid w:val="00B82292"/>
    <w:rsid w:val="00B85336"/>
    <w:rsid w:val="00B905CE"/>
    <w:rsid w:val="00B92F9E"/>
    <w:rsid w:val="00B95511"/>
    <w:rsid w:val="00B96DEC"/>
    <w:rsid w:val="00B973F5"/>
    <w:rsid w:val="00B97E01"/>
    <w:rsid w:val="00BA1048"/>
    <w:rsid w:val="00BA6452"/>
    <w:rsid w:val="00BB0A42"/>
    <w:rsid w:val="00BB0C14"/>
    <w:rsid w:val="00BB1A05"/>
    <w:rsid w:val="00BB3238"/>
    <w:rsid w:val="00BB4891"/>
    <w:rsid w:val="00BB4C80"/>
    <w:rsid w:val="00BB502F"/>
    <w:rsid w:val="00BB6C7F"/>
    <w:rsid w:val="00BC0B37"/>
    <w:rsid w:val="00BC35AB"/>
    <w:rsid w:val="00BC6109"/>
    <w:rsid w:val="00BC6A3A"/>
    <w:rsid w:val="00BE0BDD"/>
    <w:rsid w:val="00BE1012"/>
    <w:rsid w:val="00BE36CB"/>
    <w:rsid w:val="00BE4448"/>
    <w:rsid w:val="00BE51FD"/>
    <w:rsid w:val="00BE6E79"/>
    <w:rsid w:val="00BF4C6F"/>
    <w:rsid w:val="00C038C5"/>
    <w:rsid w:val="00C0429F"/>
    <w:rsid w:val="00C115A1"/>
    <w:rsid w:val="00C11633"/>
    <w:rsid w:val="00C11B91"/>
    <w:rsid w:val="00C12466"/>
    <w:rsid w:val="00C2092E"/>
    <w:rsid w:val="00C2255D"/>
    <w:rsid w:val="00C22A84"/>
    <w:rsid w:val="00C2316E"/>
    <w:rsid w:val="00C232C6"/>
    <w:rsid w:val="00C25AEF"/>
    <w:rsid w:val="00C36A5B"/>
    <w:rsid w:val="00C37703"/>
    <w:rsid w:val="00C4152D"/>
    <w:rsid w:val="00C45452"/>
    <w:rsid w:val="00C5493C"/>
    <w:rsid w:val="00C5549A"/>
    <w:rsid w:val="00C57FC3"/>
    <w:rsid w:val="00C62AB9"/>
    <w:rsid w:val="00C64485"/>
    <w:rsid w:val="00C675DE"/>
    <w:rsid w:val="00C705A0"/>
    <w:rsid w:val="00C718D1"/>
    <w:rsid w:val="00C75380"/>
    <w:rsid w:val="00C76250"/>
    <w:rsid w:val="00C93F6F"/>
    <w:rsid w:val="00C94385"/>
    <w:rsid w:val="00C945F6"/>
    <w:rsid w:val="00C94B30"/>
    <w:rsid w:val="00C9525B"/>
    <w:rsid w:val="00C972E9"/>
    <w:rsid w:val="00CA29B0"/>
    <w:rsid w:val="00CA3385"/>
    <w:rsid w:val="00CA4B57"/>
    <w:rsid w:val="00CA4DD5"/>
    <w:rsid w:val="00CA68DC"/>
    <w:rsid w:val="00CA7B73"/>
    <w:rsid w:val="00CB0305"/>
    <w:rsid w:val="00CB7615"/>
    <w:rsid w:val="00CC11DB"/>
    <w:rsid w:val="00CC1C2C"/>
    <w:rsid w:val="00CC26D3"/>
    <w:rsid w:val="00CC346B"/>
    <w:rsid w:val="00CC4723"/>
    <w:rsid w:val="00CC5259"/>
    <w:rsid w:val="00CD254F"/>
    <w:rsid w:val="00CD2A99"/>
    <w:rsid w:val="00CD59C7"/>
    <w:rsid w:val="00CE2ED7"/>
    <w:rsid w:val="00CE2FB5"/>
    <w:rsid w:val="00CE3125"/>
    <w:rsid w:val="00CE37A8"/>
    <w:rsid w:val="00CE52A8"/>
    <w:rsid w:val="00CF2EA3"/>
    <w:rsid w:val="00CF773A"/>
    <w:rsid w:val="00D0058F"/>
    <w:rsid w:val="00D00B44"/>
    <w:rsid w:val="00D00C52"/>
    <w:rsid w:val="00D0189B"/>
    <w:rsid w:val="00D027FA"/>
    <w:rsid w:val="00D12699"/>
    <w:rsid w:val="00D13E61"/>
    <w:rsid w:val="00D21497"/>
    <w:rsid w:val="00D215CA"/>
    <w:rsid w:val="00D23754"/>
    <w:rsid w:val="00D23879"/>
    <w:rsid w:val="00D241B4"/>
    <w:rsid w:val="00D3027D"/>
    <w:rsid w:val="00D35A38"/>
    <w:rsid w:val="00D4003E"/>
    <w:rsid w:val="00D430C2"/>
    <w:rsid w:val="00D4379C"/>
    <w:rsid w:val="00D46EFC"/>
    <w:rsid w:val="00D5682E"/>
    <w:rsid w:val="00D57599"/>
    <w:rsid w:val="00D60D92"/>
    <w:rsid w:val="00D624B6"/>
    <w:rsid w:val="00D63836"/>
    <w:rsid w:val="00D66566"/>
    <w:rsid w:val="00D66CF5"/>
    <w:rsid w:val="00D76171"/>
    <w:rsid w:val="00D82F92"/>
    <w:rsid w:val="00D853F3"/>
    <w:rsid w:val="00D87248"/>
    <w:rsid w:val="00DA1CF4"/>
    <w:rsid w:val="00DA6B38"/>
    <w:rsid w:val="00DB0C1F"/>
    <w:rsid w:val="00DB1FE5"/>
    <w:rsid w:val="00DB4E64"/>
    <w:rsid w:val="00DC6058"/>
    <w:rsid w:val="00DC64CB"/>
    <w:rsid w:val="00DD3F20"/>
    <w:rsid w:val="00DD4646"/>
    <w:rsid w:val="00DD6895"/>
    <w:rsid w:val="00DE149F"/>
    <w:rsid w:val="00DE51BF"/>
    <w:rsid w:val="00DE73BF"/>
    <w:rsid w:val="00DF7C1C"/>
    <w:rsid w:val="00E02329"/>
    <w:rsid w:val="00E04665"/>
    <w:rsid w:val="00E13E9E"/>
    <w:rsid w:val="00E20FDE"/>
    <w:rsid w:val="00E27721"/>
    <w:rsid w:val="00E30083"/>
    <w:rsid w:val="00E31A49"/>
    <w:rsid w:val="00E34F11"/>
    <w:rsid w:val="00E37BA0"/>
    <w:rsid w:val="00E40D4D"/>
    <w:rsid w:val="00E40E91"/>
    <w:rsid w:val="00E4187D"/>
    <w:rsid w:val="00E449DA"/>
    <w:rsid w:val="00E54FB8"/>
    <w:rsid w:val="00E5725D"/>
    <w:rsid w:val="00E57F8B"/>
    <w:rsid w:val="00E616CA"/>
    <w:rsid w:val="00E61ADA"/>
    <w:rsid w:val="00E621C9"/>
    <w:rsid w:val="00E62F94"/>
    <w:rsid w:val="00E64728"/>
    <w:rsid w:val="00E72078"/>
    <w:rsid w:val="00E721A3"/>
    <w:rsid w:val="00E72901"/>
    <w:rsid w:val="00E7523B"/>
    <w:rsid w:val="00E759C6"/>
    <w:rsid w:val="00E76D93"/>
    <w:rsid w:val="00E82F3B"/>
    <w:rsid w:val="00E86C34"/>
    <w:rsid w:val="00E86FA6"/>
    <w:rsid w:val="00E9190F"/>
    <w:rsid w:val="00E92C91"/>
    <w:rsid w:val="00E9302B"/>
    <w:rsid w:val="00E94DCC"/>
    <w:rsid w:val="00E950E3"/>
    <w:rsid w:val="00E96D15"/>
    <w:rsid w:val="00EA039D"/>
    <w:rsid w:val="00EA131A"/>
    <w:rsid w:val="00EA4DDA"/>
    <w:rsid w:val="00EA7A8D"/>
    <w:rsid w:val="00EB0FD9"/>
    <w:rsid w:val="00EB648B"/>
    <w:rsid w:val="00EB6764"/>
    <w:rsid w:val="00EB723D"/>
    <w:rsid w:val="00EB7878"/>
    <w:rsid w:val="00EB7C0B"/>
    <w:rsid w:val="00EB7F1D"/>
    <w:rsid w:val="00EC2D42"/>
    <w:rsid w:val="00ED0315"/>
    <w:rsid w:val="00ED292B"/>
    <w:rsid w:val="00ED29E5"/>
    <w:rsid w:val="00EE5018"/>
    <w:rsid w:val="00EE75AB"/>
    <w:rsid w:val="00EE7866"/>
    <w:rsid w:val="00EF0129"/>
    <w:rsid w:val="00EF4AF5"/>
    <w:rsid w:val="00EF5BD1"/>
    <w:rsid w:val="00EF6327"/>
    <w:rsid w:val="00EF632D"/>
    <w:rsid w:val="00F0063E"/>
    <w:rsid w:val="00F04601"/>
    <w:rsid w:val="00F0514C"/>
    <w:rsid w:val="00F10A49"/>
    <w:rsid w:val="00F12754"/>
    <w:rsid w:val="00F17A6C"/>
    <w:rsid w:val="00F22782"/>
    <w:rsid w:val="00F33583"/>
    <w:rsid w:val="00F35D6F"/>
    <w:rsid w:val="00F3791A"/>
    <w:rsid w:val="00F41FD4"/>
    <w:rsid w:val="00F50A01"/>
    <w:rsid w:val="00F569B0"/>
    <w:rsid w:val="00F57AAA"/>
    <w:rsid w:val="00F64200"/>
    <w:rsid w:val="00F70386"/>
    <w:rsid w:val="00F76401"/>
    <w:rsid w:val="00F76E8B"/>
    <w:rsid w:val="00F82137"/>
    <w:rsid w:val="00F83BA6"/>
    <w:rsid w:val="00F87221"/>
    <w:rsid w:val="00F87DB2"/>
    <w:rsid w:val="00F92774"/>
    <w:rsid w:val="00F94FC7"/>
    <w:rsid w:val="00F9563D"/>
    <w:rsid w:val="00F965CC"/>
    <w:rsid w:val="00F96821"/>
    <w:rsid w:val="00FA2444"/>
    <w:rsid w:val="00FA2921"/>
    <w:rsid w:val="00FA5C57"/>
    <w:rsid w:val="00FA6F81"/>
    <w:rsid w:val="00FA7A78"/>
    <w:rsid w:val="00FB73D5"/>
    <w:rsid w:val="00FC1C5D"/>
    <w:rsid w:val="00FC262C"/>
    <w:rsid w:val="00FD3E48"/>
    <w:rsid w:val="00FE29EF"/>
    <w:rsid w:val="00FE5BD7"/>
    <w:rsid w:val="00FE6CAB"/>
    <w:rsid w:val="00FF2A65"/>
    <w:rsid w:val="00FF32FB"/>
    <w:rsid w:val="00FF5E5D"/>
    <w:rsid w:val="00FF68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3"/>
    <o:shapelayout v:ext="edit">
      <o:idmap v:ext="edit" data="1"/>
    </o:shapelayout>
  </w:shapeDefaults>
  <w:decimalSymbol w:val=","/>
  <w:listSeparator w:val=";"/>
  <w14:docId w14:val="18A89EF5"/>
  <w15:chartTrackingRefBased/>
  <w15:docId w15:val="{02B85AD1-A47D-490A-A6C9-D5055B24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14C4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A0259E"/>
    <w:pPr>
      <w:keepNext/>
      <w:keepLines/>
      <w:spacing w:before="120" w:after="120"/>
      <w:jc w:val="both"/>
      <w:outlineLvl w:val="0"/>
    </w:pPr>
    <w:rPr>
      <w:rFonts w:ascii="Arial" w:hAnsi="Arial"/>
      <w:b/>
      <w:bCs/>
      <w:sz w:val="28"/>
      <w:szCs w:val="28"/>
    </w:rPr>
  </w:style>
  <w:style w:type="paragraph" w:styleId="Nagwek2">
    <w:name w:val="heading 2"/>
    <w:basedOn w:val="Normalny"/>
    <w:next w:val="Normalny"/>
    <w:link w:val="Nagwek2Znak"/>
    <w:unhideWhenUsed/>
    <w:qFormat/>
    <w:rsid w:val="00614C4F"/>
    <w:pPr>
      <w:keepNext/>
      <w:keepLines/>
      <w:spacing w:before="120" w:after="120"/>
      <w:jc w:val="both"/>
      <w:outlineLvl w:val="1"/>
    </w:pPr>
    <w:rPr>
      <w:rFonts w:ascii="Arial" w:hAnsi="Arial"/>
      <w:b/>
      <w:bCs/>
      <w:szCs w:val="26"/>
    </w:rPr>
  </w:style>
  <w:style w:type="paragraph" w:styleId="Nagwek3">
    <w:name w:val="heading 3"/>
    <w:basedOn w:val="Normalny"/>
    <w:next w:val="Normalny"/>
    <w:link w:val="Nagwek3Znak"/>
    <w:qFormat/>
    <w:rsid w:val="007849B4"/>
    <w:pPr>
      <w:keepNext/>
      <w:widowControl w:val="0"/>
      <w:adjustRightInd w:val="0"/>
      <w:spacing w:before="120" w:after="120" w:line="276" w:lineRule="auto"/>
      <w:jc w:val="both"/>
      <w:textAlignment w:val="baseline"/>
      <w:outlineLvl w:val="2"/>
    </w:pPr>
    <w:rPr>
      <w:rFonts w:ascii="Arial" w:hAnsi="Arial" w:cs="Arial"/>
      <w:b/>
      <w:bCs/>
      <w:sz w:val="22"/>
      <w:szCs w:val="26"/>
      <w:lang w:eastAsia="en-US"/>
    </w:rPr>
  </w:style>
  <w:style w:type="paragraph" w:styleId="Nagwek4">
    <w:name w:val="heading 4"/>
    <w:basedOn w:val="Normalny"/>
    <w:link w:val="Nagwek4Znak"/>
    <w:uiPriority w:val="9"/>
    <w:qFormat/>
    <w:rsid w:val="00A0259E"/>
    <w:pPr>
      <w:spacing w:before="100" w:beforeAutospacing="1" w:after="100" w:afterAutospacing="1"/>
      <w:outlineLvl w:val="3"/>
    </w:pPr>
    <w:rPr>
      <w:b/>
      <w:bCs/>
      <w:lang w:val="x-none" w:eastAsia="x-none"/>
    </w:rPr>
  </w:style>
  <w:style w:type="paragraph" w:styleId="Nagwek5">
    <w:name w:val="heading 5"/>
    <w:basedOn w:val="Normalny"/>
    <w:next w:val="Normalny"/>
    <w:link w:val="Nagwek5Znak"/>
    <w:uiPriority w:val="9"/>
    <w:unhideWhenUsed/>
    <w:qFormat/>
    <w:rsid w:val="00A0259E"/>
    <w:pPr>
      <w:widowControl w:val="0"/>
      <w:adjustRightInd w:val="0"/>
      <w:spacing w:before="240" w:after="60" w:line="276" w:lineRule="auto"/>
      <w:jc w:val="both"/>
      <w:textAlignment w:val="baseline"/>
      <w:outlineLvl w:val="4"/>
    </w:pPr>
    <w:rPr>
      <w:rFonts w:ascii="Calibri" w:hAnsi="Calibri"/>
      <w:b/>
      <w:bCs/>
      <w:i/>
      <w:iCs/>
      <w:sz w:val="26"/>
      <w:szCs w:val="26"/>
      <w:lang w:val="x-none"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0259E"/>
    <w:rPr>
      <w:rFonts w:ascii="Arial" w:eastAsia="Times New Roman" w:hAnsi="Arial" w:cs="Times New Roman"/>
      <w:b/>
      <w:bCs/>
      <w:sz w:val="28"/>
      <w:szCs w:val="28"/>
      <w:lang w:eastAsia="pl-PL"/>
    </w:rPr>
  </w:style>
  <w:style w:type="character" w:customStyle="1" w:styleId="Nagwek2Znak">
    <w:name w:val="Nagłówek 2 Znak"/>
    <w:basedOn w:val="Domylnaczcionkaakapitu"/>
    <w:link w:val="Nagwek2"/>
    <w:uiPriority w:val="9"/>
    <w:rsid w:val="00614C4F"/>
    <w:rPr>
      <w:rFonts w:ascii="Arial" w:eastAsia="Times New Roman" w:hAnsi="Arial" w:cs="Times New Roman"/>
      <w:b/>
      <w:bCs/>
      <w:sz w:val="24"/>
      <w:szCs w:val="26"/>
      <w:lang w:eastAsia="pl-PL"/>
    </w:rPr>
  </w:style>
  <w:style w:type="character" w:customStyle="1" w:styleId="Nagwek3Znak">
    <w:name w:val="Nagłówek 3 Znak"/>
    <w:basedOn w:val="Domylnaczcionkaakapitu"/>
    <w:link w:val="Nagwek3"/>
    <w:rsid w:val="007849B4"/>
    <w:rPr>
      <w:rFonts w:ascii="Arial" w:eastAsia="Times New Roman" w:hAnsi="Arial" w:cs="Arial"/>
      <w:b/>
      <w:bCs/>
      <w:szCs w:val="26"/>
    </w:rPr>
  </w:style>
  <w:style w:type="character" w:customStyle="1" w:styleId="Nagwek4Znak">
    <w:name w:val="Nagłówek 4 Znak"/>
    <w:basedOn w:val="Domylnaczcionkaakapitu"/>
    <w:link w:val="Nagwek4"/>
    <w:uiPriority w:val="9"/>
    <w:rsid w:val="00A0259E"/>
    <w:rPr>
      <w:rFonts w:ascii="Times New Roman" w:eastAsia="Times New Roman" w:hAnsi="Times New Roman" w:cs="Times New Roman"/>
      <w:b/>
      <w:bCs/>
      <w:sz w:val="24"/>
      <w:szCs w:val="24"/>
      <w:lang w:val="x-none" w:eastAsia="x-none"/>
    </w:rPr>
  </w:style>
  <w:style w:type="character" w:customStyle="1" w:styleId="Nagwek5Znak">
    <w:name w:val="Nagłówek 5 Znak"/>
    <w:basedOn w:val="Domylnaczcionkaakapitu"/>
    <w:link w:val="Nagwek5"/>
    <w:uiPriority w:val="9"/>
    <w:rsid w:val="00A0259E"/>
    <w:rPr>
      <w:rFonts w:ascii="Calibri" w:eastAsia="Times New Roman" w:hAnsi="Calibri" w:cs="Times New Roman"/>
      <w:b/>
      <w:bCs/>
      <w:i/>
      <w:iCs/>
      <w:sz w:val="26"/>
      <w:szCs w:val="26"/>
      <w:lang w:val="x-none"/>
    </w:rPr>
  </w:style>
  <w:style w:type="character" w:styleId="Hipercze">
    <w:name w:val="Hyperlink"/>
    <w:uiPriority w:val="99"/>
    <w:unhideWhenUsed/>
    <w:rsid w:val="00614C4F"/>
    <w:rPr>
      <w:color w:val="0000FF"/>
      <w:u w:val="single"/>
    </w:rPr>
  </w:style>
  <w:style w:type="character" w:styleId="Tytuksiki">
    <w:name w:val="Book Title"/>
    <w:uiPriority w:val="33"/>
    <w:qFormat/>
    <w:rsid w:val="00614C4F"/>
    <w:rPr>
      <w:b/>
      <w:bCs/>
      <w:smallCaps/>
      <w:spacing w:val="5"/>
    </w:rPr>
  </w:style>
  <w:style w:type="character" w:styleId="Odwoaniedokomentarza">
    <w:name w:val="annotation reference"/>
    <w:uiPriority w:val="99"/>
    <w:semiHidden/>
    <w:unhideWhenUsed/>
    <w:qFormat/>
    <w:rsid w:val="00614C4F"/>
    <w:rPr>
      <w:sz w:val="16"/>
      <w:szCs w:val="16"/>
    </w:rPr>
  </w:style>
  <w:style w:type="paragraph" w:styleId="Tekstkomentarza">
    <w:name w:val="annotation text"/>
    <w:basedOn w:val="Normalny"/>
    <w:link w:val="TekstkomentarzaZnak"/>
    <w:uiPriority w:val="99"/>
    <w:unhideWhenUsed/>
    <w:qFormat/>
    <w:rsid w:val="00614C4F"/>
    <w:rPr>
      <w:rFonts w:ascii="Arial" w:eastAsia="Calibri" w:hAnsi="Arial"/>
      <w:sz w:val="20"/>
      <w:szCs w:val="20"/>
    </w:rPr>
  </w:style>
  <w:style w:type="character" w:customStyle="1" w:styleId="TekstkomentarzaZnak">
    <w:name w:val="Tekst komentarza Znak"/>
    <w:basedOn w:val="Domylnaczcionkaakapitu"/>
    <w:link w:val="Tekstkomentarza"/>
    <w:uiPriority w:val="99"/>
    <w:qFormat/>
    <w:rsid w:val="00614C4F"/>
    <w:rPr>
      <w:rFonts w:ascii="Arial" w:eastAsia="Calibri" w:hAnsi="Arial" w:cs="Times New Roman"/>
      <w:sz w:val="20"/>
      <w:szCs w:val="20"/>
      <w:lang w:eastAsia="pl-PL"/>
    </w:rPr>
  </w:style>
  <w:style w:type="paragraph" w:styleId="Nagwek">
    <w:name w:val="header"/>
    <w:basedOn w:val="Normalny"/>
    <w:link w:val="NagwekZnak"/>
    <w:unhideWhenUsed/>
    <w:rsid w:val="00614C4F"/>
    <w:pPr>
      <w:tabs>
        <w:tab w:val="center" w:pos="4536"/>
        <w:tab w:val="right" w:pos="9072"/>
      </w:tabs>
    </w:pPr>
    <w:rPr>
      <w:rFonts w:ascii="Arial" w:eastAsia="Calibri" w:hAnsi="Arial"/>
      <w:sz w:val="20"/>
      <w:szCs w:val="20"/>
    </w:rPr>
  </w:style>
  <w:style w:type="character" w:customStyle="1" w:styleId="NagwekZnak">
    <w:name w:val="Nagłówek Znak"/>
    <w:basedOn w:val="Domylnaczcionkaakapitu"/>
    <w:link w:val="Nagwek"/>
    <w:uiPriority w:val="99"/>
    <w:rsid w:val="00614C4F"/>
    <w:rPr>
      <w:rFonts w:ascii="Arial" w:eastAsia="Calibri" w:hAnsi="Arial" w:cs="Times New Roman"/>
      <w:sz w:val="20"/>
      <w:szCs w:val="20"/>
      <w:lang w:eastAsia="pl-PL"/>
    </w:rPr>
  </w:style>
  <w:style w:type="paragraph" w:styleId="Stopka">
    <w:name w:val="footer"/>
    <w:basedOn w:val="Normalny"/>
    <w:link w:val="StopkaZnak"/>
    <w:uiPriority w:val="99"/>
    <w:unhideWhenUsed/>
    <w:rsid w:val="00614C4F"/>
    <w:pPr>
      <w:tabs>
        <w:tab w:val="center" w:pos="4536"/>
        <w:tab w:val="right" w:pos="9072"/>
      </w:tabs>
    </w:pPr>
    <w:rPr>
      <w:rFonts w:ascii="Arial" w:eastAsia="Calibri" w:hAnsi="Arial"/>
      <w:sz w:val="20"/>
      <w:szCs w:val="20"/>
    </w:rPr>
  </w:style>
  <w:style w:type="character" w:customStyle="1" w:styleId="StopkaZnak">
    <w:name w:val="Stopka Znak"/>
    <w:basedOn w:val="Domylnaczcionkaakapitu"/>
    <w:link w:val="Stopka"/>
    <w:uiPriority w:val="99"/>
    <w:rsid w:val="00614C4F"/>
    <w:rPr>
      <w:rFonts w:ascii="Arial" w:eastAsia="Calibri" w:hAnsi="Arial" w:cs="Times New Roman"/>
      <w:sz w:val="20"/>
      <w:szCs w:val="20"/>
      <w:lang w:eastAsia="pl-PL"/>
    </w:rPr>
  </w:style>
  <w:style w:type="paragraph" w:styleId="Spistreci1">
    <w:name w:val="toc 1"/>
    <w:basedOn w:val="Normalny"/>
    <w:next w:val="Normalny"/>
    <w:autoRedefine/>
    <w:uiPriority w:val="39"/>
    <w:unhideWhenUsed/>
    <w:rsid w:val="00614C4F"/>
    <w:pPr>
      <w:tabs>
        <w:tab w:val="right" w:leader="dot" w:pos="9060"/>
      </w:tabs>
      <w:spacing w:after="100"/>
      <w:jc w:val="both"/>
    </w:pPr>
    <w:rPr>
      <w:rFonts w:ascii="Arial" w:hAnsi="Arial" w:cs="Arial"/>
      <w:b/>
      <w:noProof/>
    </w:rPr>
  </w:style>
  <w:style w:type="paragraph" w:styleId="Spistreci2">
    <w:name w:val="toc 2"/>
    <w:basedOn w:val="Normalny"/>
    <w:next w:val="Normalny"/>
    <w:autoRedefine/>
    <w:uiPriority w:val="39"/>
    <w:unhideWhenUsed/>
    <w:rsid w:val="00614C4F"/>
    <w:pPr>
      <w:spacing w:after="100"/>
      <w:ind w:left="220"/>
    </w:pPr>
  </w:style>
  <w:style w:type="paragraph" w:styleId="Spistreci3">
    <w:name w:val="toc 3"/>
    <w:basedOn w:val="Normalny"/>
    <w:next w:val="Normalny"/>
    <w:autoRedefine/>
    <w:uiPriority w:val="39"/>
    <w:unhideWhenUsed/>
    <w:rsid w:val="00614C4F"/>
    <w:pPr>
      <w:tabs>
        <w:tab w:val="right" w:leader="dot" w:pos="9060"/>
      </w:tabs>
      <w:spacing w:after="100"/>
      <w:ind w:left="440"/>
    </w:pPr>
    <w:rPr>
      <w:rFonts w:ascii="Arial" w:hAnsi="Arial" w:cs="Arial"/>
      <w:b/>
      <w:noProof/>
    </w:rPr>
  </w:style>
  <w:style w:type="paragraph" w:styleId="Bezodstpw">
    <w:name w:val="No Spacing"/>
    <w:link w:val="BezodstpwZnak"/>
    <w:uiPriority w:val="1"/>
    <w:qFormat/>
    <w:rsid w:val="00614C4F"/>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614C4F"/>
    <w:rPr>
      <w:rFonts w:ascii="Arial" w:eastAsia="Times New Roman" w:hAnsi="Arial" w:cs="Times New Roman"/>
      <w:szCs w:val="20"/>
    </w:rPr>
  </w:style>
  <w:style w:type="paragraph" w:styleId="Tekstdymka">
    <w:name w:val="Balloon Text"/>
    <w:basedOn w:val="Normalny"/>
    <w:link w:val="TekstdymkaZnak"/>
    <w:semiHidden/>
    <w:unhideWhenUsed/>
    <w:rsid w:val="00614C4F"/>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4C4F"/>
    <w:rPr>
      <w:rFonts w:ascii="Segoe UI" w:eastAsia="Times New Roman" w:hAnsi="Segoe UI" w:cs="Segoe UI"/>
      <w:sz w:val="18"/>
      <w:szCs w:val="18"/>
      <w:lang w:eastAsia="pl-PL"/>
    </w:rPr>
  </w:style>
  <w:style w:type="character" w:styleId="Numerstrony">
    <w:name w:val="page number"/>
    <w:basedOn w:val="Domylnaczcionkaakapitu"/>
    <w:rsid w:val="00A0259E"/>
  </w:style>
  <w:style w:type="paragraph" w:styleId="Spistreci4">
    <w:name w:val="toc 4"/>
    <w:basedOn w:val="Normalny"/>
    <w:next w:val="Normalny"/>
    <w:autoRedefine/>
    <w:semiHidden/>
    <w:rsid w:val="00A0259E"/>
    <w:pPr>
      <w:widowControl w:val="0"/>
      <w:adjustRightInd w:val="0"/>
      <w:spacing w:line="276" w:lineRule="auto"/>
      <w:ind w:left="440"/>
      <w:jc w:val="both"/>
      <w:textAlignment w:val="baseline"/>
    </w:pPr>
    <w:rPr>
      <w:sz w:val="20"/>
      <w:szCs w:val="20"/>
      <w:lang w:eastAsia="en-US"/>
    </w:rPr>
  </w:style>
  <w:style w:type="paragraph" w:styleId="Spistreci5">
    <w:name w:val="toc 5"/>
    <w:basedOn w:val="Normalny"/>
    <w:next w:val="Normalny"/>
    <w:autoRedefine/>
    <w:semiHidden/>
    <w:rsid w:val="00A0259E"/>
    <w:pPr>
      <w:widowControl w:val="0"/>
      <w:adjustRightInd w:val="0"/>
      <w:spacing w:line="276" w:lineRule="auto"/>
      <w:ind w:left="660"/>
      <w:jc w:val="both"/>
      <w:textAlignment w:val="baseline"/>
    </w:pPr>
    <w:rPr>
      <w:sz w:val="20"/>
      <w:szCs w:val="20"/>
      <w:lang w:eastAsia="en-US"/>
    </w:rPr>
  </w:style>
  <w:style w:type="paragraph" w:styleId="Spistreci6">
    <w:name w:val="toc 6"/>
    <w:basedOn w:val="Normalny"/>
    <w:next w:val="Normalny"/>
    <w:autoRedefine/>
    <w:semiHidden/>
    <w:rsid w:val="00A0259E"/>
    <w:pPr>
      <w:widowControl w:val="0"/>
      <w:adjustRightInd w:val="0"/>
      <w:spacing w:line="276" w:lineRule="auto"/>
      <w:ind w:left="880"/>
      <w:jc w:val="both"/>
      <w:textAlignment w:val="baseline"/>
    </w:pPr>
    <w:rPr>
      <w:sz w:val="20"/>
      <w:szCs w:val="20"/>
      <w:lang w:eastAsia="en-US"/>
    </w:rPr>
  </w:style>
  <w:style w:type="paragraph" w:styleId="Spistreci7">
    <w:name w:val="toc 7"/>
    <w:basedOn w:val="Normalny"/>
    <w:next w:val="Normalny"/>
    <w:autoRedefine/>
    <w:semiHidden/>
    <w:rsid w:val="00A0259E"/>
    <w:pPr>
      <w:widowControl w:val="0"/>
      <w:adjustRightInd w:val="0"/>
      <w:spacing w:line="276" w:lineRule="auto"/>
      <w:ind w:left="1100"/>
      <w:jc w:val="both"/>
      <w:textAlignment w:val="baseline"/>
    </w:pPr>
    <w:rPr>
      <w:sz w:val="20"/>
      <w:szCs w:val="20"/>
      <w:lang w:eastAsia="en-US"/>
    </w:rPr>
  </w:style>
  <w:style w:type="paragraph" w:styleId="Spistreci8">
    <w:name w:val="toc 8"/>
    <w:basedOn w:val="Normalny"/>
    <w:next w:val="Normalny"/>
    <w:autoRedefine/>
    <w:semiHidden/>
    <w:rsid w:val="00A0259E"/>
    <w:pPr>
      <w:widowControl w:val="0"/>
      <w:adjustRightInd w:val="0"/>
      <w:spacing w:line="276" w:lineRule="auto"/>
      <w:ind w:left="1320"/>
      <w:jc w:val="both"/>
      <w:textAlignment w:val="baseline"/>
    </w:pPr>
    <w:rPr>
      <w:sz w:val="20"/>
      <w:szCs w:val="20"/>
      <w:lang w:eastAsia="en-US"/>
    </w:rPr>
  </w:style>
  <w:style w:type="paragraph" w:styleId="Spistreci9">
    <w:name w:val="toc 9"/>
    <w:basedOn w:val="Normalny"/>
    <w:next w:val="Normalny"/>
    <w:autoRedefine/>
    <w:semiHidden/>
    <w:rsid w:val="00A0259E"/>
    <w:pPr>
      <w:widowControl w:val="0"/>
      <w:adjustRightInd w:val="0"/>
      <w:spacing w:line="276" w:lineRule="auto"/>
      <w:ind w:left="1540"/>
      <w:jc w:val="both"/>
      <w:textAlignment w:val="baseline"/>
    </w:pPr>
    <w:rPr>
      <w:sz w:val="20"/>
      <w:szCs w:val="20"/>
      <w:lang w:eastAsia="en-U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qFormat/>
    <w:rsid w:val="00A0259E"/>
    <w:pPr>
      <w:widowControl w:val="0"/>
      <w:adjustRightInd w:val="0"/>
      <w:spacing w:before="240" w:after="120"/>
      <w:jc w:val="center"/>
      <w:textAlignment w:val="baseline"/>
    </w:pPr>
    <w:rPr>
      <w:rFonts w:ascii="Arial" w:hAnsi="Arial" w:cs="Arial"/>
      <w:b/>
      <w:bCs/>
      <w:sz w:val="20"/>
      <w:szCs w:val="20"/>
      <w:lang w:eastAsia="en-US"/>
    </w:rPr>
  </w:style>
  <w:style w:type="table" w:styleId="Tabela-Siatka">
    <w:name w:val="Table Grid"/>
    <w:basedOn w:val="Standardowy"/>
    <w:uiPriority w:val="59"/>
    <w:rsid w:val="00A0259E"/>
    <w:pPr>
      <w:spacing w:after="200" w:line="276"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adokumentu1">
    <w:name w:val="Mapa dokumentu1"/>
    <w:aliases w:val="Plan dokumentu1"/>
    <w:basedOn w:val="Normalny"/>
    <w:next w:val="Mapadokumentu"/>
    <w:link w:val="PlandokumentuZnak"/>
    <w:uiPriority w:val="99"/>
    <w:rsid w:val="00A0259E"/>
    <w:pPr>
      <w:widowControl w:val="0"/>
      <w:shd w:val="clear" w:color="auto" w:fill="000080"/>
      <w:adjustRightInd w:val="0"/>
      <w:spacing w:after="200" w:line="276" w:lineRule="auto"/>
      <w:jc w:val="both"/>
      <w:textAlignment w:val="baseline"/>
    </w:pPr>
    <w:rPr>
      <w:rFonts w:ascii="Tahoma" w:eastAsiaTheme="minorHAnsi" w:hAnsi="Tahoma" w:cs="Tahoma"/>
      <w:sz w:val="22"/>
      <w:szCs w:val="22"/>
      <w:lang w:eastAsia="en-US"/>
    </w:rPr>
  </w:style>
  <w:style w:type="paragraph" w:styleId="Mapadokumentu">
    <w:name w:val="Document Map"/>
    <w:basedOn w:val="Normalny"/>
    <w:link w:val="MapadokumentuZnak"/>
    <w:uiPriority w:val="99"/>
    <w:semiHidden/>
    <w:unhideWhenUsed/>
    <w:rsid w:val="00A0259E"/>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0259E"/>
    <w:rPr>
      <w:rFonts w:ascii="Segoe UI" w:eastAsia="Times New Roman" w:hAnsi="Segoe UI" w:cs="Segoe UI"/>
      <w:sz w:val="16"/>
      <w:szCs w:val="16"/>
      <w:lang w:eastAsia="pl-PL"/>
    </w:rPr>
  </w:style>
  <w:style w:type="character" w:customStyle="1" w:styleId="PlandokumentuZnak">
    <w:name w:val="Plan dokumentu Znak"/>
    <w:link w:val="Mapadokumentu1"/>
    <w:uiPriority w:val="99"/>
    <w:semiHidden/>
    <w:rsid w:val="00A0259E"/>
    <w:rPr>
      <w:rFonts w:ascii="Tahoma" w:hAnsi="Tahoma" w:cs="Tahoma"/>
      <w:shd w:val="clear" w:color="auto" w:fill="000080"/>
      <w:lang w:eastAsia="en-US"/>
    </w:rPr>
  </w:style>
  <w:style w:type="paragraph" w:styleId="Tematkomentarza">
    <w:name w:val="annotation subject"/>
    <w:basedOn w:val="Tekstkomentarza"/>
    <w:next w:val="Tekstkomentarza"/>
    <w:link w:val="TematkomentarzaZnak"/>
    <w:uiPriority w:val="99"/>
    <w:semiHidden/>
    <w:rsid w:val="00A0259E"/>
    <w:pPr>
      <w:widowControl w:val="0"/>
      <w:adjustRightInd w:val="0"/>
      <w:spacing w:after="200" w:line="276" w:lineRule="auto"/>
      <w:jc w:val="both"/>
      <w:textAlignment w:val="baseline"/>
    </w:pPr>
    <w:rPr>
      <w:rFonts w:ascii="Calibri" w:hAnsi="Calibri"/>
      <w:b/>
      <w:bCs/>
      <w:lang w:val="x-none" w:eastAsia="en-US"/>
    </w:rPr>
  </w:style>
  <w:style w:type="character" w:customStyle="1" w:styleId="TematkomentarzaZnak">
    <w:name w:val="Temat komentarza Znak"/>
    <w:basedOn w:val="TekstkomentarzaZnak"/>
    <w:link w:val="Tematkomentarza"/>
    <w:uiPriority w:val="99"/>
    <w:semiHidden/>
    <w:rsid w:val="00A0259E"/>
    <w:rPr>
      <w:rFonts w:ascii="Calibri" w:eastAsia="Calibri" w:hAnsi="Calibri" w:cs="Times New Roman"/>
      <w:b/>
      <w:bCs/>
      <w:sz w:val="20"/>
      <w:szCs w:val="20"/>
      <w:lang w:val="x-none" w:eastAsia="pl-PL"/>
    </w:rPr>
  </w:style>
  <w:style w:type="paragraph" w:styleId="Tekstprzypisukocowego">
    <w:name w:val="endnote text"/>
    <w:basedOn w:val="Normalny"/>
    <w:link w:val="TekstprzypisukocowegoZnak"/>
    <w:semiHidden/>
    <w:rsid w:val="00A0259E"/>
    <w:pPr>
      <w:widowControl w:val="0"/>
      <w:adjustRightInd w:val="0"/>
      <w:spacing w:after="200" w:line="276" w:lineRule="auto"/>
      <w:jc w:val="both"/>
      <w:textAlignment w:val="baseline"/>
    </w:pPr>
    <w:rPr>
      <w:sz w:val="20"/>
      <w:szCs w:val="20"/>
      <w:lang w:eastAsia="en-US"/>
    </w:rPr>
  </w:style>
  <w:style w:type="character" w:customStyle="1" w:styleId="TekstprzypisukocowegoZnak">
    <w:name w:val="Tekst przypisu końcowego Znak"/>
    <w:basedOn w:val="Domylnaczcionkaakapitu"/>
    <w:link w:val="Tekstprzypisukocowego"/>
    <w:semiHidden/>
    <w:rsid w:val="00A0259E"/>
    <w:rPr>
      <w:rFonts w:ascii="Times New Roman" w:eastAsia="Times New Roman" w:hAnsi="Times New Roman" w:cs="Times New Roman"/>
      <w:sz w:val="20"/>
      <w:szCs w:val="20"/>
    </w:rPr>
  </w:style>
  <w:style w:type="character" w:styleId="Odwoanieprzypisukocowego">
    <w:name w:val="endnote reference"/>
    <w:semiHidden/>
    <w:rsid w:val="00A0259E"/>
    <w:rPr>
      <w:vertAlign w:val="superscript"/>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A0259E"/>
    <w:pPr>
      <w:widowControl w:val="0"/>
      <w:adjustRightInd w:val="0"/>
      <w:jc w:val="both"/>
      <w:textAlignment w:val="baseline"/>
    </w:pPr>
  </w:style>
  <w:style w:type="paragraph" w:styleId="Spisilustracji">
    <w:name w:val="table of figures"/>
    <w:basedOn w:val="Normalny"/>
    <w:next w:val="Normalny"/>
    <w:uiPriority w:val="99"/>
    <w:rsid w:val="00A0259E"/>
    <w:pPr>
      <w:widowControl w:val="0"/>
      <w:adjustRightInd w:val="0"/>
      <w:spacing w:line="276" w:lineRule="auto"/>
      <w:ind w:left="440" w:hanging="440"/>
      <w:jc w:val="both"/>
      <w:textAlignment w:val="baseline"/>
    </w:pPr>
    <w:rPr>
      <w:smallCaps/>
      <w:sz w:val="20"/>
      <w:szCs w:val="20"/>
      <w:lang w:eastAsia="en-US"/>
    </w:rPr>
  </w:style>
  <w:style w:type="character" w:styleId="Pogrubienie">
    <w:name w:val="Strong"/>
    <w:aliases w:val="Normalny + 11 pt"/>
    <w:uiPriority w:val="22"/>
    <w:qFormat/>
    <w:rsid w:val="00A0259E"/>
    <w:rPr>
      <w:b/>
      <w:bCs/>
    </w:rPr>
  </w:style>
  <w:style w:type="character" w:customStyle="1" w:styleId="fototytul">
    <w:name w:val="foto_tytul"/>
    <w:basedOn w:val="Domylnaczcionkaakapitu"/>
    <w:rsid w:val="00A0259E"/>
  </w:style>
  <w:style w:type="paragraph" w:styleId="Tekstprzypisudolnego">
    <w:name w:val="footnote text"/>
    <w:aliases w:val="Podrozdział"/>
    <w:basedOn w:val="Normalny"/>
    <w:link w:val="TekstprzypisudolnegoZnak"/>
    <w:uiPriority w:val="99"/>
    <w:unhideWhenUsed/>
    <w:rsid w:val="00A0259E"/>
    <w:pPr>
      <w:widowControl w:val="0"/>
      <w:adjustRightInd w:val="0"/>
      <w:spacing w:after="200" w:line="276" w:lineRule="auto"/>
      <w:jc w:val="both"/>
      <w:textAlignment w:val="baseline"/>
    </w:pPr>
    <w:rPr>
      <w:rFonts w:ascii="Calibri" w:eastAsia="Calibri" w:hAnsi="Calibri"/>
      <w:sz w:val="20"/>
      <w:szCs w:val="20"/>
      <w:lang w:val="x-none" w:eastAsia="en-US"/>
    </w:rPr>
  </w:style>
  <w:style w:type="character" w:customStyle="1" w:styleId="TekstprzypisudolnegoZnak">
    <w:name w:val="Tekst przypisu dolnego Znak"/>
    <w:aliases w:val="Podrozdział Znak"/>
    <w:basedOn w:val="Domylnaczcionkaakapitu"/>
    <w:link w:val="Tekstprzypisudolnego"/>
    <w:uiPriority w:val="99"/>
    <w:qFormat/>
    <w:rsid w:val="00A0259E"/>
    <w:rPr>
      <w:rFonts w:ascii="Calibri" w:eastAsia="Calibri" w:hAnsi="Calibri" w:cs="Times New Roman"/>
      <w:sz w:val="20"/>
      <w:szCs w:val="20"/>
      <w:lang w:val="x-none"/>
    </w:rPr>
  </w:style>
  <w:style w:type="character" w:styleId="Odwoanieprzypisudolnego">
    <w:name w:val="footnote reference"/>
    <w:aliases w:val="Odwo³anie przypisu"/>
    <w:uiPriority w:val="99"/>
    <w:unhideWhenUsed/>
    <w:rsid w:val="00A0259E"/>
    <w:rPr>
      <w:vertAlign w:val="superscript"/>
    </w:rPr>
  </w:style>
  <w:style w:type="paragraph" w:customStyle="1" w:styleId="Default">
    <w:name w:val="Default"/>
    <w:rsid w:val="00A0259E"/>
    <w:pPr>
      <w:widowControl w:val="0"/>
      <w:autoSpaceDE w:val="0"/>
      <w:autoSpaceDN w:val="0"/>
      <w:adjustRightInd w:val="0"/>
      <w:spacing w:after="0" w:line="360" w:lineRule="atLeast"/>
      <w:jc w:val="both"/>
      <w:textAlignment w:val="baseline"/>
    </w:pPr>
    <w:rPr>
      <w:rFonts w:ascii="Arial" w:eastAsia="Times New Roman" w:hAnsi="Arial" w:cs="Arial"/>
      <w:color w:val="000000"/>
      <w:sz w:val="24"/>
      <w:szCs w:val="24"/>
      <w:lang w:eastAsia="pl-PL"/>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A0259E"/>
    <w:pPr>
      <w:widowControl w:val="0"/>
      <w:adjustRightInd w:val="0"/>
      <w:spacing w:after="200" w:line="276" w:lineRule="auto"/>
      <w:ind w:left="708"/>
      <w:jc w:val="both"/>
      <w:textAlignment w:val="baseline"/>
    </w:pPr>
    <w:rPr>
      <w:rFonts w:ascii="Calibri" w:eastAsia="Calibri" w:hAnsi="Calibri"/>
      <w:sz w:val="22"/>
      <w:szCs w:val="22"/>
      <w:lang w:val="x-none" w:eastAsia="en-US"/>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34"/>
    <w:qFormat/>
    <w:locked/>
    <w:rsid w:val="00A0259E"/>
    <w:rPr>
      <w:rFonts w:ascii="Calibri" w:eastAsia="Calibri" w:hAnsi="Calibri" w:cs="Times New Roman"/>
      <w:lang w:val="x-none"/>
    </w:rPr>
  </w:style>
  <w:style w:type="paragraph" w:styleId="Tekstpodstawowywcity">
    <w:name w:val="Body Text Indent"/>
    <w:basedOn w:val="Normalny"/>
    <w:link w:val="TekstpodstawowywcityZnak"/>
    <w:rsid w:val="00A0259E"/>
    <w:pPr>
      <w:widowControl w:val="0"/>
      <w:adjustRightInd w:val="0"/>
      <w:ind w:firstLine="708"/>
      <w:jc w:val="both"/>
      <w:textAlignment w:val="baseline"/>
    </w:pPr>
    <w:rPr>
      <w:sz w:val="28"/>
      <w:lang w:val="x-none" w:eastAsia="x-none"/>
    </w:rPr>
  </w:style>
  <w:style w:type="character" w:customStyle="1" w:styleId="TekstpodstawowywcityZnak">
    <w:name w:val="Tekst podstawowy wcięty Znak"/>
    <w:basedOn w:val="Domylnaczcionkaakapitu"/>
    <w:link w:val="Tekstpodstawowywcity"/>
    <w:rsid w:val="00A0259E"/>
    <w:rPr>
      <w:rFonts w:ascii="Times New Roman" w:eastAsia="Times New Roman" w:hAnsi="Times New Roman" w:cs="Times New Roman"/>
      <w:sz w:val="28"/>
      <w:szCs w:val="24"/>
      <w:lang w:val="x-none" w:eastAsia="x-none"/>
    </w:rPr>
  </w:style>
  <w:style w:type="paragraph" w:styleId="NormalnyWeb">
    <w:name w:val="Normal (Web)"/>
    <w:basedOn w:val="Normalny"/>
    <w:uiPriority w:val="99"/>
    <w:unhideWhenUsed/>
    <w:rsid w:val="00A0259E"/>
    <w:pPr>
      <w:widowControl w:val="0"/>
      <w:adjustRightInd w:val="0"/>
      <w:jc w:val="both"/>
      <w:textAlignment w:val="baseline"/>
    </w:pPr>
    <w:rPr>
      <w:rFonts w:ascii="Tahoma" w:hAnsi="Tahoma" w:cs="Tahoma"/>
      <w:color w:val="000000"/>
      <w:sz w:val="15"/>
      <w:szCs w:val="15"/>
    </w:rPr>
  </w:style>
  <w:style w:type="paragraph" w:customStyle="1" w:styleId="Standard">
    <w:name w:val="Standard"/>
    <w:rsid w:val="00A0259E"/>
    <w:pPr>
      <w:widowControl w:val="0"/>
      <w:suppressAutoHyphens/>
      <w:autoSpaceDN w:val="0"/>
      <w:adjustRightInd w:val="0"/>
      <w:spacing w:after="0" w:line="360" w:lineRule="atLeast"/>
      <w:jc w:val="both"/>
      <w:textAlignment w:val="baseline"/>
    </w:pPr>
    <w:rPr>
      <w:rFonts w:ascii="Times New Roman" w:eastAsia="Lucida Sans Unicode" w:hAnsi="Times New Roman" w:cs="Tahoma"/>
      <w:kern w:val="3"/>
      <w:sz w:val="24"/>
      <w:szCs w:val="24"/>
      <w:lang w:eastAsia="pl-PL"/>
    </w:rPr>
  </w:style>
  <w:style w:type="paragraph" w:customStyle="1" w:styleId="TableContents">
    <w:name w:val="Table Contents"/>
    <w:basedOn w:val="Standard"/>
    <w:rsid w:val="00A0259E"/>
    <w:pPr>
      <w:suppressLineNumbers/>
    </w:pPr>
    <w:rPr>
      <w:rFonts w:eastAsia="Andale Sans UI"/>
      <w:lang w:val="de-DE" w:eastAsia="ja-JP" w:bidi="fa-IR"/>
    </w:rPr>
  </w:style>
  <w:style w:type="character" w:styleId="Odwoanieintensywne">
    <w:name w:val="Intense Reference"/>
    <w:uiPriority w:val="32"/>
    <w:qFormat/>
    <w:rsid w:val="00A0259E"/>
    <w:rPr>
      <w:b/>
      <w:bCs/>
      <w:smallCaps/>
      <w:color w:val="C0504D"/>
      <w:spacing w:val="5"/>
      <w:u w:val="single"/>
    </w:rPr>
  </w:style>
  <w:style w:type="paragraph" w:customStyle="1" w:styleId="Ewa">
    <w:name w:val="Ewa"/>
    <w:basedOn w:val="Normalny"/>
    <w:rsid w:val="00A0259E"/>
    <w:pPr>
      <w:widowControl w:val="0"/>
      <w:suppressAutoHyphens/>
      <w:adjustRightInd w:val="0"/>
      <w:ind w:firstLine="709"/>
      <w:jc w:val="both"/>
      <w:textAlignment w:val="baseline"/>
    </w:pPr>
    <w:rPr>
      <w:szCs w:val="20"/>
    </w:rPr>
  </w:style>
  <w:style w:type="character" w:styleId="Uwydatnienie">
    <w:name w:val="Emphasis"/>
    <w:uiPriority w:val="20"/>
    <w:qFormat/>
    <w:rsid w:val="00A0259E"/>
    <w:rPr>
      <w:i/>
      <w:iCs/>
    </w:rPr>
  </w:style>
  <w:style w:type="paragraph" w:styleId="Tekstpodstawowy">
    <w:name w:val="Body Text"/>
    <w:basedOn w:val="Normalny"/>
    <w:link w:val="TekstpodstawowyZnak"/>
    <w:uiPriority w:val="99"/>
    <w:semiHidden/>
    <w:unhideWhenUsed/>
    <w:rsid w:val="00A0259E"/>
    <w:pPr>
      <w:widowControl w:val="0"/>
      <w:adjustRightInd w:val="0"/>
      <w:spacing w:after="120" w:line="276" w:lineRule="auto"/>
      <w:jc w:val="both"/>
      <w:textAlignment w:val="baseline"/>
    </w:pPr>
    <w:rPr>
      <w:rFonts w:ascii="Calibri" w:eastAsia="Calibri" w:hAnsi="Calibri"/>
      <w:sz w:val="22"/>
      <w:szCs w:val="22"/>
      <w:lang w:val="x-none" w:eastAsia="en-US"/>
    </w:rPr>
  </w:style>
  <w:style w:type="character" w:customStyle="1" w:styleId="TekstpodstawowyZnak">
    <w:name w:val="Tekst podstawowy Znak"/>
    <w:basedOn w:val="Domylnaczcionkaakapitu"/>
    <w:link w:val="Tekstpodstawowy"/>
    <w:uiPriority w:val="99"/>
    <w:semiHidden/>
    <w:rsid w:val="00A0259E"/>
    <w:rPr>
      <w:rFonts w:ascii="Calibri" w:eastAsia="Calibri" w:hAnsi="Calibri" w:cs="Times New Roman"/>
      <w:lang w:val="x-none"/>
    </w:rPr>
  </w:style>
  <w:style w:type="character" w:customStyle="1" w:styleId="st">
    <w:name w:val="st"/>
    <w:rsid w:val="00A0259E"/>
  </w:style>
  <w:style w:type="paragraph" w:customStyle="1" w:styleId="Num1Znak">
    <w:name w:val="Num1 Znak"/>
    <w:basedOn w:val="Akapitzlist"/>
    <w:qFormat/>
    <w:rsid w:val="00A0259E"/>
    <w:pPr>
      <w:numPr>
        <w:numId w:val="1"/>
      </w:numPr>
      <w:tabs>
        <w:tab w:val="clear" w:pos="360"/>
      </w:tabs>
      <w:spacing w:after="0" w:line="288" w:lineRule="auto"/>
      <w:ind w:left="720" w:firstLine="0"/>
    </w:pPr>
    <w:rPr>
      <w:rFonts w:ascii="Arial" w:hAnsi="Arial"/>
      <w:sz w:val="24"/>
    </w:rPr>
  </w:style>
  <w:style w:type="paragraph" w:customStyle="1" w:styleId="tabelanagwekZnak">
    <w:name w:val="tabela nagłówek Znak"/>
    <w:basedOn w:val="Normalny"/>
    <w:qFormat/>
    <w:rsid w:val="00A0259E"/>
    <w:pPr>
      <w:keepNext/>
      <w:widowControl w:val="0"/>
      <w:adjustRightInd w:val="0"/>
      <w:jc w:val="center"/>
      <w:textAlignment w:val="baseline"/>
    </w:pPr>
    <w:rPr>
      <w:rFonts w:ascii="Arial" w:hAnsi="Arial" w:cs="Arial"/>
      <w:b/>
      <w:sz w:val="22"/>
      <w:szCs w:val="22"/>
    </w:rPr>
  </w:style>
  <w:style w:type="paragraph" w:customStyle="1" w:styleId="tabelatreZnak">
    <w:name w:val="tabela treść Znak"/>
    <w:basedOn w:val="Normalny"/>
    <w:qFormat/>
    <w:rsid w:val="00A0259E"/>
    <w:pPr>
      <w:widowControl w:val="0"/>
      <w:adjustRightInd w:val="0"/>
      <w:spacing w:line="288" w:lineRule="auto"/>
      <w:jc w:val="both"/>
      <w:textAlignment w:val="baseline"/>
    </w:pPr>
    <w:rPr>
      <w:rFonts w:ascii="Arial" w:hAnsi="Arial" w:cs="Arial"/>
      <w:sz w:val="22"/>
      <w:szCs w:val="22"/>
    </w:rPr>
  </w:style>
  <w:style w:type="paragraph" w:customStyle="1" w:styleId="Akapitzlist1">
    <w:name w:val="Akapit z listą1"/>
    <w:basedOn w:val="Normalny"/>
    <w:rsid w:val="00A0259E"/>
    <w:pPr>
      <w:widowControl w:val="0"/>
      <w:adjustRightInd w:val="0"/>
      <w:spacing w:after="200" w:line="276" w:lineRule="auto"/>
      <w:ind w:left="720"/>
      <w:contextualSpacing/>
      <w:jc w:val="both"/>
      <w:textAlignment w:val="baseline"/>
    </w:pPr>
    <w:rPr>
      <w:sz w:val="22"/>
      <w:szCs w:val="22"/>
    </w:rPr>
  </w:style>
  <w:style w:type="character" w:customStyle="1" w:styleId="h11">
    <w:name w:val="h11"/>
    <w:rsid w:val="00A0259E"/>
    <w:rPr>
      <w:rFonts w:ascii="Verdana" w:hAnsi="Verdana"/>
      <w:b/>
      <w:sz w:val="23"/>
    </w:rPr>
  </w:style>
  <w:style w:type="paragraph" w:customStyle="1" w:styleId="Zawartotabeli">
    <w:name w:val="Zawartość tabeli"/>
    <w:basedOn w:val="Normalny"/>
    <w:rsid w:val="00A0259E"/>
    <w:pPr>
      <w:widowControl w:val="0"/>
      <w:suppressLineNumbers/>
      <w:suppressAutoHyphens/>
      <w:adjustRightInd w:val="0"/>
      <w:jc w:val="both"/>
      <w:textAlignment w:val="baseline"/>
    </w:pPr>
    <w:rPr>
      <w:sz w:val="20"/>
      <w:szCs w:val="20"/>
    </w:rPr>
  </w:style>
  <w:style w:type="paragraph" w:customStyle="1" w:styleId="Tabela">
    <w:name w:val="Tabela"/>
    <w:basedOn w:val="Normalny"/>
    <w:rsid w:val="00A0259E"/>
    <w:pPr>
      <w:widowControl w:val="0"/>
      <w:adjustRightInd w:val="0"/>
      <w:spacing w:before="60" w:after="60"/>
      <w:jc w:val="both"/>
      <w:textAlignment w:val="baseline"/>
    </w:pPr>
    <w:rPr>
      <w:snapToGrid w:val="0"/>
      <w:color w:val="000000"/>
      <w:sz w:val="26"/>
      <w:szCs w:val="20"/>
    </w:rPr>
  </w:style>
  <w:style w:type="paragraph" w:customStyle="1" w:styleId="Akapit">
    <w:name w:val="Akapit"/>
    <w:basedOn w:val="Normalny"/>
    <w:rsid w:val="00A0259E"/>
    <w:pPr>
      <w:widowControl w:val="0"/>
      <w:adjustRightInd w:val="0"/>
      <w:spacing w:before="80" w:line="336" w:lineRule="auto"/>
      <w:ind w:firstLine="567"/>
      <w:jc w:val="both"/>
      <w:textAlignment w:val="baseline"/>
    </w:pPr>
    <w:rPr>
      <w:sz w:val="26"/>
      <w:szCs w:val="20"/>
    </w:rPr>
  </w:style>
  <w:style w:type="character" w:customStyle="1" w:styleId="Nierozpoznanawzmianka1">
    <w:name w:val="Nierozpoznana wzmianka1"/>
    <w:uiPriority w:val="99"/>
    <w:semiHidden/>
    <w:unhideWhenUsed/>
    <w:rsid w:val="00A0259E"/>
    <w:rPr>
      <w:color w:val="605E5C"/>
      <w:shd w:val="clear" w:color="auto" w:fill="E1DFDD"/>
    </w:rPr>
  </w:style>
  <w:style w:type="character" w:styleId="UyteHipercze">
    <w:name w:val="FollowedHyperlink"/>
    <w:uiPriority w:val="99"/>
    <w:semiHidden/>
    <w:unhideWhenUsed/>
    <w:rsid w:val="00A0259E"/>
    <w:rPr>
      <w:color w:val="954F72"/>
      <w:u w:val="single"/>
    </w:rPr>
  </w:style>
  <w:style w:type="character" w:customStyle="1" w:styleId="highlight">
    <w:name w:val="highlight"/>
    <w:rsid w:val="00A0259E"/>
  </w:style>
  <w:style w:type="paragraph" w:styleId="Zwykytekst">
    <w:name w:val="Plain Text"/>
    <w:basedOn w:val="Normalny"/>
    <w:link w:val="ZwykytekstZnak"/>
    <w:uiPriority w:val="99"/>
    <w:semiHidden/>
    <w:unhideWhenUsed/>
    <w:rsid w:val="00A0259E"/>
    <w:pPr>
      <w:widowControl w:val="0"/>
      <w:adjustRightInd w:val="0"/>
      <w:jc w:val="both"/>
      <w:textAlignment w:val="baseline"/>
    </w:pPr>
    <w:rPr>
      <w:rFonts w:ascii="Calibri" w:eastAsia="Calibri" w:hAnsi="Calibri"/>
      <w:sz w:val="22"/>
      <w:szCs w:val="22"/>
      <w:lang w:val="x-none" w:eastAsia="en-US"/>
    </w:rPr>
  </w:style>
  <w:style w:type="character" w:customStyle="1" w:styleId="ZwykytekstZnak">
    <w:name w:val="Zwykły tekst Znak"/>
    <w:basedOn w:val="Domylnaczcionkaakapitu"/>
    <w:link w:val="Zwykytekst"/>
    <w:uiPriority w:val="99"/>
    <w:semiHidden/>
    <w:rsid w:val="00A0259E"/>
    <w:rPr>
      <w:rFonts w:ascii="Calibri" w:eastAsia="Calibri" w:hAnsi="Calibri" w:cs="Times New Roman"/>
      <w:lang w:val="x-none"/>
    </w:rPr>
  </w:style>
  <w:style w:type="character" w:customStyle="1" w:styleId="ng-binding">
    <w:name w:val="ng-binding"/>
    <w:rsid w:val="00A0259E"/>
  </w:style>
  <w:style w:type="paragraph" w:styleId="Nagwekspisutreci">
    <w:name w:val="TOC Heading"/>
    <w:basedOn w:val="Nagwek1"/>
    <w:next w:val="Normalny"/>
    <w:uiPriority w:val="39"/>
    <w:unhideWhenUsed/>
    <w:qFormat/>
    <w:rsid w:val="00A0259E"/>
    <w:pPr>
      <w:spacing w:before="240" w:after="0" w:line="259" w:lineRule="auto"/>
      <w:jc w:val="left"/>
      <w:outlineLvl w:val="9"/>
    </w:pPr>
    <w:rPr>
      <w:rFonts w:ascii="Calibri Light" w:hAnsi="Calibri Light"/>
      <w:b w:val="0"/>
      <w:bCs w:val="0"/>
      <w:color w:val="2E74B5"/>
      <w:sz w:val="32"/>
      <w:szCs w:val="32"/>
    </w:rPr>
  </w:style>
  <w:style w:type="character" w:customStyle="1" w:styleId="Teksttreci2">
    <w:name w:val="Tekst treści (2)_"/>
    <w:link w:val="Teksttreci20"/>
    <w:rsid w:val="00A0259E"/>
    <w:rPr>
      <w:rFonts w:ascii="Arial" w:eastAsia="Arial" w:hAnsi="Arial" w:cs="Arial"/>
      <w:shd w:val="clear" w:color="auto" w:fill="FFFFFF"/>
    </w:rPr>
  </w:style>
  <w:style w:type="paragraph" w:customStyle="1" w:styleId="Teksttreci20">
    <w:name w:val="Tekst treści (2)"/>
    <w:basedOn w:val="Normalny"/>
    <w:link w:val="Teksttreci2"/>
    <w:rsid w:val="00A0259E"/>
    <w:pPr>
      <w:widowControl w:val="0"/>
      <w:shd w:val="clear" w:color="auto" w:fill="FFFFFF"/>
      <w:spacing w:before="180" w:after="180" w:line="0" w:lineRule="atLeast"/>
      <w:ind w:hanging="389"/>
      <w:jc w:val="both"/>
    </w:pPr>
    <w:rPr>
      <w:rFonts w:ascii="Arial" w:eastAsia="Arial" w:hAnsi="Arial" w:cs="Arial"/>
      <w:sz w:val="22"/>
      <w:szCs w:val="22"/>
      <w:lang w:eastAsia="en-US"/>
    </w:rPr>
  </w:style>
  <w:style w:type="character" w:customStyle="1" w:styleId="Teksttreci27pt">
    <w:name w:val="Tekst treści (2) + 7 pt"/>
    <w:rsid w:val="00A0259E"/>
    <w:rPr>
      <w:rFonts w:ascii="Arial" w:eastAsia="Arial" w:hAnsi="Arial" w:cs="Arial"/>
      <w:b w:val="0"/>
      <w:bCs w:val="0"/>
      <w:i w:val="0"/>
      <w:iCs w:val="0"/>
      <w:smallCaps w:val="0"/>
      <w:strike w:val="0"/>
      <w:color w:val="000000"/>
      <w:spacing w:val="0"/>
      <w:w w:val="100"/>
      <w:position w:val="0"/>
      <w:sz w:val="14"/>
      <w:szCs w:val="14"/>
      <w:u w:val="none"/>
      <w:shd w:val="clear" w:color="auto" w:fill="FFFFFF"/>
      <w:lang w:val="pl-PL" w:eastAsia="pl-PL" w:bidi="pl-PL"/>
    </w:rPr>
  </w:style>
  <w:style w:type="character" w:customStyle="1" w:styleId="Teksttreci265pt">
    <w:name w:val="Tekst treści (2) + 6;5 pt"/>
    <w:rsid w:val="00A0259E"/>
    <w:rPr>
      <w:rFonts w:ascii="Arial" w:eastAsia="Arial" w:hAnsi="Arial" w:cs="Arial"/>
      <w:b w:val="0"/>
      <w:bCs w:val="0"/>
      <w:i w:val="0"/>
      <w:iCs w:val="0"/>
      <w:smallCaps w:val="0"/>
      <w:strike w:val="0"/>
      <w:color w:val="000000"/>
      <w:spacing w:val="0"/>
      <w:w w:val="100"/>
      <w:position w:val="0"/>
      <w:sz w:val="13"/>
      <w:szCs w:val="13"/>
      <w:u w:val="none"/>
      <w:shd w:val="clear" w:color="auto" w:fill="FFFFFF"/>
      <w:lang w:val="pl-PL" w:eastAsia="pl-PL" w:bidi="pl-PL"/>
    </w:rPr>
  </w:style>
  <w:style w:type="paragraph" w:customStyle="1" w:styleId="aaanita">
    <w:name w:val="aaanita"/>
    <w:basedOn w:val="Normalny"/>
    <w:link w:val="aaanitaZnak"/>
    <w:rsid w:val="00C5493C"/>
    <w:pPr>
      <w:tabs>
        <w:tab w:val="left" w:pos="0"/>
      </w:tabs>
      <w:jc w:val="both"/>
    </w:pPr>
    <w:rPr>
      <w:sz w:val="20"/>
      <w:szCs w:val="20"/>
    </w:rPr>
  </w:style>
  <w:style w:type="character" w:customStyle="1" w:styleId="aaanitaZnak">
    <w:name w:val="aaanita Znak"/>
    <w:link w:val="aaanita"/>
    <w:rsid w:val="00C5493C"/>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EA7A8D"/>
    <w:rPr>
      <w:color w:val="605E5C"/>
      <w:shd w:val="clear" w:color="auto" w:fill="E1DFDD"/>
    </w:rPr>
  </w:style>
  <w:style w:type="paragraph" w:styleId="Poprawka">
    <w:name w:val="Revision"/>
    <w:hidden/>
    <w:uiPriority w:val="99"/>
    <w:semiHidden/>
    <w:rsid w:val="00BB4891"/>
    <w:pPr>
      <w:spacing w:after="0" w:line="240" w:lineRule="auto"/>
    </w:pPr>
    <w:rPr>
      <w:rFonts w:ascii="Times New Roman" w:eastAsia="Times New Roman" w:hAnsi="Times New Roman" w:cs="Times New Roman"/>
      <w:sz w:val="24"/>
      <w:szCs w:val="24"/>
      <w:lang w:eastAsia="pl-PL"/>
    </w:rPr>
  </w:style>
  <w:style w:type="paragraph" w:customStyle="1" w:styleId="Style12">
    <w:name w:val="Style12"/>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13">
    <w:name w:val="Style13"/>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14">
    <w:name w:val="Style14"/>
    <w:basedOn w:val="Normalny"/>
    <w:uiPriority w:val="99"/>
    <w:rsid w:val="00E950E3"/>
    <w:pPr>
      <w:widowControl w:val="0"/>
      <w:autoSpaceDE w:val="0"/>
      <w:autoSpaceDN w:val="0"/>
      <w:adjustRightInd w:val="0"/>
      <w:spacing w:line="184" w:lineRule="exact"/>
      <w:jc w:val="center"/>
    </w:pPr>
    <w:rPr>
      <w:rFonts w:ascii="Courier New" w:eastAsiaTheme="minorEastAsia" w:hAnsi="Courier New" w:cs="Courier New"/>
    </w:rPr>
  </w:style>
  <w:style w:type="paragraph" w:customStyle="1" w:styleId="Style16">
    <w:name w:val="Style16"/>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18">
    <w:name w:val="Style18"/>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19">
    <w:name w:val="Style19"/>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20">
    <w:name w:val="Style20"/>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21">
    <w:name w:val="Style21"/>
    <w:basedOn w:val="Normalny"/>
    <w:uiPriority w:val="99"/>
    <w:rsid w:val="00E950E3"/>
    <w:pPr>
      <w:widowControl w:val="0"/>
      <w:autoSpaceDE w:val="0"/>
      <w:autoSpaceDN w:val="0"/>
      <w:adjustRightInd w:val="0"/>
    </w:pPr>
    <w:rPr>
      <w:rFonts w:ascii="Courier New" w:eastAsiaTheme="minorEastAsia" w:hAnsi="Courier New" w:cs="Courier New"/>
    </w:rPr>
  </w:style>
  <w:style w:type="paragraph" w:customStyle="1" w:styleId="Style23">
    <w:name w:val="Style23"/>
    <w:basedOn w:val="Normalny"/>
    <w:uiPriority w:val="99"/>
    <w:rsid w:val="00E950E3"/>
    <w:pPr>
      <w:widowControl w:val="0"/>
      <w:autoSpaceDE w:val="0"/>
      <w:autoSpaceDN w:val="0"/>
      <w:adjustRightInd w:val="0"/>
    </w:pPr>
    <w:rPr>
      <w:rFonts w:ascii="Courier New" w:eastAsiaTheme="minorEastAsia" w:hAnsi="Courier New" w:cs="Courier New"/>
    </w:rPr>
  </w:style>
  <w:style w:type="character" w:customStyle="1" w:styleId="FontStyle32">
    <w:name w:val="Font Style32"/>
    <w:basedOn w:val="Domylnaczcionkaakapitu"/>
    <w:uiPriority w:val="99"/>
    <w:rsid w:val="00E950E3"/>
    <w:rPr>
      <w:rFonts w:ascii="Arial" w:hAnsi="Arial" w:cs="Arial"/>
      <w:color w:val="000000"/>
      <w:sz w:val="20"/>
      <w:szCs w:val="20"/>
    </w:rPr>
  </w:style>
  <w:style w:type="character" w:customStyle="1" w:styleId="FontStyle35">
    <w:name w:val="Font Style35"/>
    <w:basedOn w:val="Domylnaczcionkaakapitu"/>
    <w:uiPriority w:val="99"/>
    <w:rsid w:val="00E950E3"/>
    <w:rPr>
      <w:rFonts w:ascii="Arial" w:hAnsi="Arial" w:cs="Arial"/>
      <w:b/>
      <w:bCs/>
      <w:color w:val="000000"/>
      <w:sz w:val="16"/>
      <w:szCs w:val="16"/>
    </w:rPr>
  </w:style>
  <w:style w:type="character" w:customStyle="1" w:styleId="FontStyle36">
    <w:name w:val="Font Style36"/>
    <w:basedOn w:val="Domylnaczcionkaakapitu"/>
    <w:uiPriority w:val="99"/>
    <w:rsid w:val="00E950E3"/>
    <w:rPr>
      <w:rFonts w:ascii="Arial" w:hAnsi="Arial" w:cs="Arial"/>
      <w:b/>
      <w:bCs/>
      <w:color w:val="000000"/>
      <w:sz w:val="8"/>
      <w:szCs w:val="8"/>
    </w:rPr>
  </w:style>
  <w:style w:type="character" w:customStyle="1" w:styleId="FontStyle37">
    <w:name w:val="Font Style37"/>
    <w:basedOn w:val="Domylnaczcionkaakapitu"/>
    <w:uiPriority w:val="99"/>
    <w:rsid w:val="00E950E3"/>
    <w:rPr>
      <w:rFonts w:ascii="Arial" w:hAnsi="Arial" w:cs="Arial"/>
      <w:color w:val="000000"/>
      <w:sz w:val="24"/>
      <w:szCs w:val="24"/>
    </w:rPr>
  </w:style>
  <w:style w:type="character" w:customStyle="1" w:styleId="FontStyle38">
    <w:name w:val="Font Style38"/>
    <w:basedOn w:val="Domylnaczcionkaakapitu"/>
    <w:uiPriority w:val="99"/>
    <w:rsid w:val="00E950E3"/>
    <w:rPr>
      <w:rFonts w:ascii="Arial" w:hAnsi="Arial" w:cs="Arial"/>
      <w:color w:val="000000"/>
      <w:sz w:val="16"/>
      <w:szCs w:val="16"/>
    </w:rPr>
  </w:style>
  <w:style w:type="character" w:customStyle="1" w:styleId="FontStyle39">
    <w:name w:val="Font Style39"/>
    <w:basedOn w:val="Domylnaczcionkaakapitu"/>
    <w:uiPriority w:val="99"/>
    <w:rsid w:val="00E950E3"/>
    <w:rPr>
      <w:rFonts w:ascii="Arial" w:hAnsi="Arial" w:cs="Arial"/>
      <w:b/>
      <w:bCs/>
      <w:color w:val="000000"/>
      <w:sz w:val="8"/>
      <w:szCs w:val="8"/>
    </w:rPr>
  </w:style>
  <w:style w:type="character" w:customStyle="1" w:styleId="FontStyle41">
    <w:name w:val="Font Style41"/>
    <w:basedOn w:val="Domylnaczcionkaakapitu"/>
    <w:uiPriority w:val="99"/>
    <w:rsid w:val="00E950E3"/>
    <w:rPr>
      <w:rFonts w:ascii="Arial" w:hAnsi="Arial" w:cs="Arial"/>
      <w:b/>
      <w:bCs/>
      <w:color w:val="000000"/>
      <w:sz w:val="20"/>
      <w:szCs w:val="20"/>
    </w:rPr>
  </w:style>
  <w:style w:type="paragraph" w:customStyle="1" w:styleId="Style5">
    <w:name w:val="Style5"/>
    <w:basedOn w:val="Normalny"/>
    <w:uiPriority w:val="99"/>
    <w:rsid w:val="001D2CBF"/>
    <w:pPr>
      <w:widowControl w:val="0"/>
      <w:autoSpaceDE w:val="0"/>
      <w:autoSpaceDN w:val="0"/>
      <w:adjustRightInd w:val="0"/>
      <w:spacing w:line="211" w:lineRule="exact"/>
      <w:jc w:val="center"/>
    </w:pPr>
    <w:rPr>
      <w:rFonts w:ascii="Bookman Old Style" w:eastAsiaTheme="minorEastAsia" w:hAnsi="Bookman Old Style" w:cstheme="minorBidi"/>
    </w:rPr>
  </w:style>
  <w:style w:type="character" w:customStyle="1" w:styleId="FontStyle19">
    <w:name w:val="Font Style19"/>
    <w:basedOn w:val="Domylnaczcionkaakapitu"/>
    <w:uiPriority w:val="99"/>
    <w:rsid w:val="001D2CBF"/>
    <w:rPr>
      <w:rFonts w:ascii="Calibri" w:hAnsi="Calibri" w:cs="Calibri"/>
      <w:color w:val="000000"/>
      <w:sz w:val="20"/>
      <w:szCs w:val="20"/>
    </w:rPr>
  </w:style>
  <w:style w:type="character" w:customStyle="1" w:styleId="FontStyle21">
    <w:name w:val="Font Style21"/>
    <w:basedOn w:val="Domylnaczcionkaakapitu"/>
    <w:uiPriority w:val="99"/>
    <w:rsid w:val="001D2CBF"/>
    <w:rPr>
      <w:rFonts w:ascii="Calibri" w:hAnsi="Calibri" w:cs="Calibri"/>
      <w:b/>
      <w:bCs/>
      <w:color w:val="000000"/>
      <w:sz w:val="20"/>
      <w:szCs w:val="20"/>
    </w:rPr>
  </w:style>
  <w:style w:type="paragraph" w:customStyle="1" w:styleId="Style15">
    <w:name w:val="Style15"/>
    <w:basedOn w:val="Normalny"/>
    <w:uiPriority w:val="99"/>
    <w:rsid w:val="001926B1"/>
    <w:pPr>
      <w:widowControl w:val="0"/>
      <w:autoSpaceDE w:val="0"/>
      <w:autoSpaceDN w:val="0"/>
      <w:adjustRightInd w:val="0"/>
      <w:spacing w:line="227" w:lineRule="exact"/>
      <w:jc w:val="center"/>
    </w:pPr>
    <w:rPr>
      <w:rFonts w:ascii="Courier New" w:eastAsiaTheme="minorEastAsia" w:hAnsi="Courier New" w:cs="Courier New"/>
    </w:rPr>
  </w:style>
  <w:style w:type="paragraph" w:customStyle="1" w:styleId="Style22">
    <w:name w:val="Style22"/>
    <w:basedOn w:val="Normalny"/>
    <w:uiPriority w:val="99"/>
    <w:rsid w:val="001926B1"/>
    <w:pPr>
      <w:widowControl w:val="0"/>
      <w:autoSpaceDE w:val="0"/>
      <w:autoSpaceDN w:val="0"/>
      <w:adjustRightInd w:val="0"/>
    </w:pPr>
    <w:rPr>
      <w:rFonts w:ascii="Courier New" w:eastAsiaTheme="minorEastAsia" w:hAnsi="Courier New" w:cs="Courier New"/>
    </w:rPr>
  </w:style>
  <w:style w:type="character" w:customStyle="1" w:styleId="FontStyle42">
    <w:name w:val="Font Style42"/>
    <w:basedOn w:val="Domylnaczcionkaakapitu"/>
    <w:uiPriority w:val="99"/>
    <w:rsid w:val="001926B1"/>
    <w:rPr>
      <w:rFonts w:ascii="Arial" w:hAnsi="Arial" w:cs="Arial"/>
      <w:color w:val="000000"/>
      <w:sz w:val="20"/>
      <w:szCs w:val="20"/>
    </w:rPr>
  </w:style>
  <w:style w:type="character" w:customStyle="1" w:styleId="FontStyle26">
    <w:name w:val="Font Style26"/>
    <w:basedOn w:val="Domylnaczcionkaakapitu"/>
    <w:uiPriority w:val="99"/>
    <w:rsid w:val="00944150"/>
    <w:rPr>
      <w:rFonts w:ascii="Arial" w:hAnsi="Arial" w:cs="Arial"/>
      <w:b/>
      <w:bCs/>
      <w:color w:val="000000"/>
      <w:sz w:val="20"/>
      <w:szCs w:val="20"/>
    </w:rPr>
  </w:style>
  <w:style w:type="character" w:customStyle="1" w:styleId="FontStyle31">
    <w:name w:val="Font Style31"/>
    <w:basedOn w:val="Domylnaczcionkaakapitu"/>
    <w:uiPriority w:val="99"/>
    <w:rsid w:val="00944150"/>
    <w:rPr>
      <w:rFonts w:ascii="Arial" w:hAnsi="Arial" w:cs="Arial"/>
      <w:color w:val="000000"/>
      <w:sz w:val="20"/>
      <w:szCs w:val="20"/>
    </w:rPr>
  </w:style>
  <w:style w:type="paragraph" w:customStyle="1" w:styleId="Style1">
    <w:name w:val="Style1"/>
    <w:basedOn w:val="Normalny"/>
    <w:uiPriority w:val="99"/>
    <w:rsid w:val="00944150"/>
    <w:pPr>
      <w:widowControl w:val="0"/>
      <w:autoSpaceDE w:val="0"/>
      <w:autoSpaceDN w:val="0"/>
      <w:adjustRightInd w:val="0"/>
    </w:pPr>
    <w:rPr>
      <w:rFonts w:ascii="Calibri" w:eastAsiaTheme="minorEastAsia" w:hAnsi="Calibri" w:cs="Calibri"/>
    </w:rPr>
  </w:style>
  <w:style w:type="character" w:customStyle="1" w:styleId="FontStyle25">
    <w:name w:val="Font Style25"/>
    <w:basedOn w:val="Domylnaczcionkaakapitu"/>
    <w:uiPriority w:val="99"/>
    <w:rsid w:val="00944150"/>
    <w:rPr>
      <w:rFonts w:ascii="Microsoft Sans Serif" w:hAnsi="Microsoft Sans Serif" w:cs="Microsoft Sans Serif"/>
      <w:b/>
      <w:bCs/>
      <w:color w:val="000000"/>
      <w:sz w:val="12"/>
      <w:szCs w:val="12"/>
    </w:rPr>
  </w:style>
  <w:style w:type="numbering" w:customStyle="1" w:styleId="Styl1">
    <w:name w:val="Styl1"/>
    <w:rsid w:val="00944150"/>
    <w:pPr>
      <w:numPr>
        <w:numId w:val="76"/>
      </w:numPr>
    </w:pPr>
  </w:style>
  <w:style w:type="paragraph" w:customStyle="1" w:styleId="western">
    <w:name w:val="western"/>
    <w:basedOn w:val="Normalny"/>
    <w:rsid w:val="00944150"/>
    <w:pPr>
      <w:spacing w:before="100" w:beforeAutospacing="1" w:after="119"/>
    </w:pPr>
    <w:rPr>
      <w:rFonts w:ascii="Tahoma" w:hAnsi="Tahoma" w:cs="Tahoma"/>
      <w:color w:val="000000"/>
      <w:sz w:val="20"/>
      <w:szCs w:val="20"/>
    </w:rPr>
  </w:style>
  <w:style w:type="character" w:customStyle="1" w:styleId="FontStyle11">
    <w:name w:val="Font Style11"/>
    <w:basedOn w:val="Domylnaczcionkaakapitu"/>
    <w:uiPriority w:val="99"/>
    <w:rsid w:val="00944150"/>
    <w:rPr>
      <w:rFonts w:ascii="Arial" w:hAnsi="Arial" w:cs="Arial"/>
      <w:color w:val="000000"/>
      <w:sz w:val="12"/>
      <w:szCs w:val="12"/>
    </w:rPr>
  </w:style>
  <w:style w:type="paragraph" w:customStyle="1" w:styleId="Style6">
    <w:name w:val="Style6"/>
    <w:basedOn w:val="Normalny"/>
    <w:uiPriority w:val="99"/>
    <w:rsid w:val="00944150"/>
    <w:pPr>
      <w:widowControl w:val="0"/>
      <w:autoSpaceDE w:val="0"/>
      <w:autoSpaceDN w:val="0"/>
      <w:adjustRightInd w:val="0"/>
    </w:pPr>
    <w:rPr>
      <w:rFonts w:ascii="Arial" w:eastAsiaTheme="minorEastAsia" w:hAnsi="Arial" w:cs="Arial"/>
    </w:rPr>
  </w:style>
  <w:style w:type="paragraph" w:customStyle="1" w:styleId="Style7">
    <w:name w:val="Style7"/>
    <w:basedOn w:val="Normalny"/>
    <w:uiPriority w:val="99"/>
    <w:rsid w:val="00944150"/>
    <w:pPr>
      <w:widowControl w:val="0"/>
      <w:autoSpaceDE w:val="0"/>
      <w:autoSpaceDN w:val="0"/>
      <w:adjustRightInd w:val="0"/>
      <w:spacing w:line="163" w:lineRule="exact"/>
      <w:ind w:firstLine="72"/>
    </w:pPr>
    <w:rPr>
      <w:rFonts w:ascii="Arial" w:eastAsiaTheme="minorEastAsia" w:hAnsi="Arial" w:cs="Arial"/>
    </w:rPr>
  </w:style>
  <w:style w:type="character" w:customStyle="1" w:styleId="FontStyle12">
    <w:name w:val="Font Style12"/>
    <w:basedOn w:val="Domylnaczcionkaakapitu"/>
    <w:uiPriority w:val="99"/>
    <w:rsid w:val="00944150"/>
    <w:rPr>
      <w:rFonts w:ascii="Arial" w:hAnsi="Arial" w:cs="Arial"/>
      <w:color w:val="000000"/>
      <w:sz w:val="12"/>
      <w:szCs w:val="12"/>
    </w:rPr>
  </w:style>
  <w:style w:type="paragraph" w:customStyle="1" w:styleId="Style11">
    <w:name w:val="Style11"/>
    <w:basedOn w:val="Normalny"/>
    <w:uiPriority w:val="99"/>
    <w:rsid w:val="00944150"/>
    <w:pPr>
      <w:widowControl w:val="0"/>
      <w:autoSpaceDE w:val="0"/>
      <w:autoSpaceDN w:val="0"/>
      <w:adjustRightInd w:val="0"/>
      <w:spacing w:line="367" w:lineRule="exact"/>
      <w:jc w:val="both"/>
    </w:pPr>
    <w:rPr>
      <w:rFonts w:ascii="Arial" w:eastAsiaTheme="minorEastAsia" w:hAnsi="Arial" w:cs="Arial"/>
    </w:rPr>
  </w:style>
  <w:style w:type="character" w:customStyle="1" w:styleId="FontStyle241">
    <w:name w:val="Font Style241"/>
    <w:basedOn w:val="Domylnaczcionkaakapitu"/>
    <w:uiPriority w:val="99"/>
    <w:rsid w:val="00944150"/>
    <w:rPr>
      <w:rFonts w:ascii="Arial" w:hAnsi="Arial" w:cs="Arial"/>
      <w:b/>
      <w:bCs/>
      <w:color w:val="000000"/>
      <w:sz w:val="20"/>
      <w:szCs w:val="20"/>
    </w:rPr>
  </w:style>
  <w:style w:type="character" w:customStyle="1" w:styleId="FontStyle256">
    <w:name w:val="Font Style256"/>
    <w:basedOn w:val="Domylnaczcionkaakapitu"/>
    <w:uiPriority w:val="99"/>
    <w:rsid w:val="00944150"/>
    <w:rPr>
      <w:rFonts w:ascii="Arial" w:hAnsi="Arial" w:cs="Arial"/>
      <w:color w:val="000000"/>
      <w:sz w:val="20"/>
      <w:szCs w:val="20"/>
    </w:rPr>
  </w:style>
  <w:style w:type="paragraph" w:customStyle="1" w:styleId="Style2">
    <w:name w:val="Style2"/>
    <w:basedOn w:val="Normalny"/>
    <w:uiPriority w:val="99"/>
    <w:rsid w:val="00944150"/>
    <w:pPr>
      <w:widowControl w:val="0"/>
      <w:autoSpaceDE w:val="0"/>
      <w:autoSpaceDN w:val="0"/>
      <w:adjustRightInd w:val="0"/>
      <w:spacing w:line="266" w:lineRule="exact"/>
      <w:ind w:hanging="278"/>
    </w:pPr>
    <w:rPr>
      <w:rFonts w:ascii="Arial" w:eastAsiaTheme="minorEastAsia" w:hAnsi="Arial" w:cs="Arial"/>
    </w:rPr>
  </w:style>
  <w:style w:type="paragraph" w:customStyle="1" w:styleId="Style3">
    <w:name w:val="Style3"/>
    <w:basedOn w:val="Normalny"/>
    <w:uiPriority w:val="99"/>
    <w:rsid w:val="00944150"/>
    <w:pPr>
      <w:widowControl w:val="0"/>
      <w:autoSpaceDE w:val="0"/>
      <w:autoSpaceDN w:val="0"/>
      <w:adjustRightInd w:val="0"/>
      <w:spacing w:line="264" w:lineRule="exact"/>
      <w:jc w:val="both"/>
    </w:pPr>
    <w:rPr>
      <w:rFonts w:ascii="Arial" w:eastAsiaTheme="minorEastAsia" w:hAnsi="Arial" w:cs="Arial"/>
    </w:rPr>
  </w:style>
  <w:style w:type="paragraph" w:customStyle="1" w:styleId="Style9">
    <w:name w:val="Style9"/>
    <w:basedOn w:val="Normalny"/>
    <w:uiPriority w:val="99"/>
    <w:rsid w:val="00944150"/>
    <w:pPr>
      <w:widowControl w:val="0"/>
      <w:autoSpaceDE w:val="0"/>
      <w:autoSpaceDN w:val="0"/>
      <w:adjustRightInd w:val="0"/>
      <w:spacing w:line="264" w:lineRule="exact"/>
      <w:ind w:hanging="353"/>
    </w:pPr>
    <w:rPr>
      <w:rFonts w:ascii="Arial" w:eastAsiaTheme="minorEastAsia" w:hAnsi="Arial" w:cs="Arial"/>
    </w:rPr>
  </w:style>
  <w:style w:type="numbering" w:customStyle="1" w:styleId="Biecalista1">
    <w:name w:val="Bieżąca lista1"/>
    <w:uiPriority w:val="99"/>
    <w:rsid w:val="00944150"/>
    <w:pPr>
      <w:numPr>
        <w:numId w:val="77"/>
      </w:numPr>
    </w:pPr>
  </w:style>
  <w:style w:type="character" w:customStyle="1" w:styleId="markedcontent">
    <w:name w:val="markedcontent"/>
    <w:basedOn w:val="Domylnaczcionkaakapitu"/>
    <w:rsid w:val="00944150"/>
  </w:style>
  <w:style w:type="character" w:customStyle="1" w:styleId="hgkelc">
    <w:name w:val="hgkelc"/>
    <w:basedOn w:val="Domylnaczcionkaakapitu"/>
    <w:rsid w:val="00A37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35266">
      <w:bodyDiv w:val="1"/>
      <w:marLeft w:val="0"/>
      <w:marRight w:val="0"/>
      <w:marTop w:val="0"/>
      <w:marBottom w:val="0"/>
      <w:divBdr>
        <w:top w:val="none" w:sz="0" w:space="0" w:color="auto"/>
        <w:left w:val="none" w:sz="0" w:space="0" w:color="auto"/>
        <w:bottom w:val="none" w:sz="0" w:space="0" w:color="auto"/>
        <w:right w:val="none" w:sz="0" w:space="0" w:color="auto"/>
      </w:divBdr>
    </w:div>
    <w:div w:id="84570339">
      <w:bodyDiv w:val="1"/>
      <w:marLeft w:val="0"/>
      <w:marRight w:val="0"/>
      <w:marTop w:val="0"/>
      <w:marBottom w:val="0"/>
      <w:divBdr>
        <w:top w:val="none" w:sz="0" w:space="0" w:color="auto"/>
        <w:left w:val="none" w:sz="0" w:space="0" w:color="auto"/>
        <w:bottom w:val="none" w:sz="0" w:space="0" w:color="auto"/>
        <w:right w:val="none" w:sz="0" w:space="0" w:color="auto"/>
      </w:divBdr>
    </w:div>
    <w:div w:id="98372996">
      <w:bodyDiv w:val="1"/>
      <w:marLeft w:val="0"/>
      <w:marRight w:val="0"/>
      <w:marTop w:val="0"/>
      <w:marBottom w:val="0"/>
      <w:divBdr>
        <w:top w:val="none" w:sz="0" w:space="0" w:color="auto"/>
        <w:left w:val="none" w:sz="0" w:space="0" w:color="auto"/>
        <w:bottom w:val="none" w:sz="0" w:space="0" w:color="auto"/>
        <w:right w:val="none" w:sz="0" w:space="0" w:color="auto"/>
      </w:divBdr>
    </w:div>
    <w:div w:id="179515156">
      <w:bodyDiv w:val="1"/>
      <w:marLeft w:val="0"/>
      <w:marRight w:val="0"/>
      <w:marTop w:val="0"/>
      <w:marBottom w:val="0"/>
      <w:divBdr>
        <w:top w:val="none" w:sz="0" w:space="0" w:color="auto"/>
        <w:left w:val="none" w:sz="0" w:space="0" w:color="auto"/>
        <w:bottom w:val="none" w:sz="0" w:space="0" w:color="auto"/>
        <w:right w:val="none" w:sz="0" w:space="0" w:color="auto"/>
      </w:divBdr>
    </w:div>
    <w:div w:id="209732973">
      <w:bodyDiv w:val="1"/>
      <w:marLeft w:val="0"/>
      <w:marRight w:val="0"/>
      <w:marTop w:val="0"/>
      <w:marBottom w:val="0"/>
      <w:divBdr>
        <w:top w:val="none" w:sz="0" w:space="0" w:color="auto"/>
        <w:left w:val="none" w:sz="0" w:space="0" w:color="auto"/>
        <w:bottom w:val="none" w:sz="0" w:space="0" w:color="auto"/>
        <w:right w:val="none" w:sz="0" w:space="0" w:color="auto"/>
      </w:divBdr>
    </w:div>
    <w:div w:id="296760908">
      <w:bodyDiv w:val="1"/>
      <w:marLeft w:val="0"/>
      <w:marRight w:val="0"/>
      <w:marTop w:val="0"/>
      <w:marBottom w:val="0"/>
      <w:divBdr>
        <w:top w:val="none" w:sz="0" w:space="0" w:color="auto"/>
        <w:left w:val="none" w:sz="0" w:space="0" w:color="auto"/>
        <w:bottom w:val="none" w:sz="0" w:space="0" w:color="auto"/>
        <w:right w:val="none" w:sz="0" w:space="0" w:color="auto"/>
      </w:divBdr>
    </w:div>
    <w:div w:id="310721316">
      <w:bodyDiv w:val="1"/>
      <w:marLeft w:val="0"/>
      <w:marRight w:val="0"/>
      <w:marTop w:val="0"/>
      <w:marBottom w:val="0"/>
      <w:divBdr>
        <w:top w:val="none" w:sz="0" w:space="0" w:color="auto"/>
        <w:left w:val="none" w:sz="0" w:space="0" w:color="auto"/>
        <w:bottom w:val="none" w:sz="0" w:space="0" w:color="auto"/>
        <w:right w:val="none" w:sz="0" w:space="0" w:color="auto"/>
      </w:divBdr>
    </w:div>
    <w:div w:id="446119521">
      <w:bodyDiv w:val="1"/>
      <w:marLeft w:val="0"/>
      <w:marRight w:val="0"/>
      <w:marTop w:val="0"/>
      <w:marBottom w:val="0"/>
      <w:divBdr>
        <w:top w:val="none" w:sz="0" w:space="0" w:color="auto"/>
        <w:left w:val="none" w:sz="0" w:space="0" w:color="auto"/>
        <w:bottom w:val="none" w:sz="0" w:space="0" w:color="auto"/>
        <w:right w:val="none" w:sz="0" w:space="0" w:color="auto"/>
      </w:divBdr>
    </w:div>
    <w:div w:id="477303771">
      <w:bodyDiv w:val="1"/>
      <w:marLeft w:val="0"/>
      <w:marRight w:val="0"/>
      <w:marTop w:val="0"/>
      <w:marBottom w:val="0"/>
      <w:divBdr>
        <w:top w:val="none" w:sz="0" w:space="0" w:color="auto"/>
        <w:left w:val="none" w:sz="0" w:space="0" w:color="auto"/>
        <w:bottom w:val="none" w:sz="0" w:space="0" w:color="auto"/>
        <w:right w:val="none" w:sz="0" w:space="0" w:color="auto"/>
      </w:divBdr>
    </w:div>
    <w:div w:id="478304451">
      <w:bodyDiv w:val="1"/>
      <w:marLeft w:val="0"/>
      <w:marRight w:val="0"/>
      <w:marTop w:val="0"/>
      <w:marBottom w:val="0"/>
      <w:divBdr>
        <w:top w:val="none" w:sz="0" w:space="0" w:color="auto"/>
        <w:left w:val="none" w:sz="0" w:space="0" w:color="auto"/>
        <w:bottom w:val="none" w:sz="0" w:space="0" w:color="auto"/>
        <w:right w:val="none" w:sz="0" w:space="0" w:color="auto"/>
      </w:divBdr>
    </w:div>
    <w:div w:id="791440928">
      <w:bodyDiv w:val="1"/>
      <w:marLeft w:val="0"/>
      <w:marRight w:val="0"/>
      <w:marTop w:val="0"/>
      <w:marBottom w:val="0"/>
      <w:divBdr>
        <w:top w:val="none" w:sz="0" w:space="0" w:color="auto"/>
        <w:left w:val="none" w:sz="0" w:space="0" w:color="auto"/>
        <w:bottom w:val="none" w:sz="0" w:space="0" w:color="auto"/>
        <w:right w:val="none" w:sz="0" w:space="0" w:color="auto"/>
      </w:divBdr>
    </w:div>
    <w:div w:id="819155530">
      <w:bodyDiv w:val="1"/>
      <w:marLeft w:val="0"/>
      <w:marRight w:val="0"/>
      <w:marTop w:val="0"/>
      <w:marBottom w:val="0"/>
      <w:divBdr>
        <w:top w:val="none" w:sz="0" w:space="0" w:color="auto"/>
        <w:left w:val="none" w:sz="0" w:space="0" w:color="auto"/>
        <w:bottom w:val="none" w:sz="0" w:space="0" w:color="auto"/>
        <w:right w:val="none" w:sz="0" w:space="0" w:color="auto"/>
      </w:divBdr>
    </w:div>
    <w:div w:id="819855379">
      <w:bodyDiv w:val="1"/>
      <w:marLeft w:val="0"/>
      <w:marRight w:val="0"/>
      <w:marTop w:val="0"/>
      <w:marBottom w:val="0"/>
      <w:divBdr>
        <w:top w:val="none" w:sz="0" w:space="0" w:color="auto"/>
        <w:left w:val="none" w:sz="0" w:space="0" w:color="auto"/>
        <w:bottom w:val="none" w:sz="0" w:space="0" w:color="auto"/>
        <w:right w:val="none" w:sz="0" w:space="0" w:color="auto"/>
      </w:divBdr>
    </w:div>
    <w:div w:id="957492987">
      <w:bodyDiv w:val="1"/>
      <w:marLeft w:val="0"/>
      <w:marRight w:val="0"/>
      <w:marTop w:val="0"/>
      <w:marBottom w:val="0"/>
      <w:divBdr>
        <w:top w:val="none" w:sz="0" w:space="0" w:color="auto"/>
        <w:left w:val="none" w:sz="0" w:space="0" w:color="auto"/>
        <w:bottom w:val="none" w:sz="0" w:space="0" w:color="auto"/>
        <w:right w:val="none" w:sz="0" w:space="0" w:color="auto"/>
      </w:divBdr>
    </w:div>
    <w:div w:id="962003469">
      <w:bodyDiv w:val="1"/>
      <w:marLeft w:val="0"/>
      <w:marRight w:val="0"/>
      <w:marTop w:val="0"/>
      <w:marBottom w:val="0"/>
      <w:divBdr>
        <w:top w:val="none" w:sz="0" w:space="0" w:color="auto"/>
        <w:left w:val="none" w:sz="0" w:space="0" w:color="auto"/>
        <w:bottom w:val="none" w:sz="0" w:space="0" w:color="auto"/>
        <w:right w:val="none" w:sz="0" w:space="0" w:color="auto"/>
      </w:divBdr>
    </w:div>
    <w:div w:id="977761937">
      <w:bodyDiv w:val="1"/>
      <w:marLeft w:val="0"/>
      <w:marRight w:val="0"/>
      <w:marTop w:val="0"/>
      <w:marBottom w:val="0"/>
      <w:divBdr>
        <w:top w:val="none" w:sz="0" w:space="0" w:color="auto"/>
        <w:left w:val="none" w:sz="0" w:space="0" w:color="auto"/>
        <w:bottom w:val="none" w:sz="0" w:space="0" w:color="auto"/>
        <w:right w:val="none" w:sz="0" w:space="0" w:color="auto"/>
      </w:divBdr>
    </w:div>
    <w:div w:id="998311089">
      <w:bodyDiv w:val="1"/>
      <w:marLeft w:val="0"/>
      <w:marRight w:val="0"/>
      <w:marTop w:val="0"/>
      <w:marBottom w:val="0"/>
      <w:divBdr>
        <w:top w:val="none" w:sz="0" w:space="0" w:color="auto"/>
        <w:left w:val="none" w:sz="0" w:space="0" w:color="auto"/>
        <w:bottom w:val="none" w:sz="0" w:space="0" w:color="auto"/>
        <w:right w:val="none" w:sz="0" w:space="0" w:color="auto"/>
      </w:divBdr>
    </w:div>
    <w:div w:id="1055351567">
      <w:bodyDiv w:val="1"/>
      <w:marLeft w:val="0"/>
      <w:marRight w:val="0"/>
      <w:marTop w:val="0"/>
      <w:marBottom w:val="0"/>
      <w:divBdr>
        <w:top w:val="none" w:sz="0" w:space="0" w:color="auto"/>
        <w:left w:val="none" w:sz="0" w:space="0" w:color="auto"/>
        <w:bottom w:val="none" w:sz="0" w:space="0" w:color="auto"/>
        <w:right w:val="none" w:sz="0" w:space="0" w:color="auto"/>
      </w:divBdr>
    </w:div>
    <w:div w:id="1093670984">
      <w:bodyDiv w:val="1"/>
      <w:marLeft w:val="0"/>
      <w:marRight w:val="0"/>
      <w:marTop w:val="0"/>
      <w:marBottom w:val="0"/>
      <w:divBdr>
        <w:top w:val="none" w:sz="0" w:space="0" w:color="auto"/>
        <w:left w:val="none" w:sz="0" w:space="0" w:color="auto"/>
        <w:bottom w:val="none" w:sz="0" w:space="0" w:color="auto"/>
        <w:right w:val="none" w:sz="0" w:space="0" w:color="auto"/>
      </w:divBdr>
    </w:div>
    <w:div w:id="1180661003">
      <w:bodyDiv w:val="1"/>
      <w:marLeft w:val="0"/>
      <w:marRight w:val="0"/>
      <w:marTop w:val="0"/>
      <w:marBottom w:val="0"/>
      <w:divBdr>
        <w:top w:val="none" w:sz="0" w:space="0" w:color="auto"/>
        <w:left w:val="none" w:sz="0" w:space="0" w:color="auto"/>
        <w:bottom w:val="none" w:sz="0" w:space="0" w:color="auto"/>
        <w:right w:val="none" w:sz="0" w:space="0" w:color="auto"/>
      </w:divBdr>
    </w:div>
    <w:div w:id="1180899220">
      <w:bodyDiv w:val="1"/>
      <w:marLeft w:val="0"/>
      <w:marRight w:val="0"/>
      <w:marTop w:val="0"/>
      <w:marBottom w:val="0"/>
      <w:divBdr>
        <w:top w:val="none" w:sz="0" w:space="0" w:color="auto"/>
        <w:left w:val="none" w:sz="0" w:space="0" w:color="auto"/>
        <w:bottom w:val="none" w:sz="0" w:space="0" w:color="auto"/>
        <w:right w:val="none" w:sz="0" w:space="0" w:color="auto"/>
      </w:divBdr>
    </w:div>
    <w:div w:id="1239827232">
      <w:bodyDiv w:val="1"/>
      <w:marLeft w:val="0"/>
      <w:marRight w:val="0"/>
      <w:marTop w:val="0"/>
      <w:marBottom w:val="0"/>
      <w:divBdr>
        <w:top w:val="none" w:sz="0" w:space="0" w:color="auto"/>
        <w:left w:val="none" w:sz="0" w:space="0" w:color="auto"/>
        <w:bottom w:val="none" w:sz="0" w:space="0" w:color="auto"/>
        <w:right w:val="none" w:sz="0" w:space="0" w:color="auto"/>
      </w:divBdr>
    </w:div>
    <w:div w:id="1278102164">
      <w:bodyDiv w:val="1"/>
      <w:marLeft w:val="0"/>
      <w:marRight w:val="0"/>
      <w:marTop w:val="0"/>
      <w:marBottom w:val="0"/>
      <w:divBdr>
        <w:top w:val="none" w:sz="0" w:space="0" w:color="auto"/>
        <w:left w:val="none" w:sz="0" w:space="0" w:color="auto"/>
        <w:bottom w:val="none" w:sz="0" w:space="0" w:color="auto"/>
        <w:right w:val="none" w:sz="0" w:space="0" w:color="auto"/>
      </w:divBdr>
    </w:div>
    <w:div w:id="1285187736">
      <w:bodyDiv w:val="1"/>
      <w:marLeft w:val="0"/>
      <w:marRight w:val="0"/>
      <w:marTop w:val="0"/>
      <w:marBottom w:val="0"/>
      <w:divBdr>
        <w:top w:val="none" w:sz="0" w:space="0" w:color="auto"/>
        <w:left w:val="none" w:sz="0" w:space="0" w:color="auto"/>
        <w:bottom w:val="none" w:sz="0" w:space="0" w:color="auto"/>
        <w:right w:val="none" w:sz="0" w:space="0" w:color="auto"/>
      </w:divBdr>
    </w:div>
    <w:div w:id="1395467142">
      <w:bodyDiv w:val="1"/>
      <w:marLeft w:val="0"/>
      <w:marRight w:val="0"/>
      <w:marTop w:val="0"/>
      <w:marBottom w:val="0"/>
      <w:divBdr>
        <w:top w:val="none" w:sz="0" w:space="0" w:color="auto"/>
        <w:left w:val="none" w:sz="0" w:space="0" w:color="auto"/>
        <w:bottom w:val="none" w:sz="0" w:space="0" w:color="auto"/>
        <w:right w:val="none" w:sz="0" w:space="0" w:color="auto"/>
      </w:divBdr>
    </w:div>
    <w:div w:id="1407416248">
      <w:bodyDiv w:val="1"/>
      <w:marLeft w:val="0"/>
      <w:marRight w:val="0"/>
      <w:marTop w:val="0"/>
      <w:marBottom w:val="0"/>
      <w:divBdr>
        <w:top w:val="none" w:sz="0" w:space="0" w:color="auto"/>
        <w:left w:val="none" w:sz="0" w:space="0" w:color="auto"/>
        <w:bottom w:val="none" w:sz="0" w:space="0" w:color="auto"/>
        <w:right w:val="none" w:sz="0" w:space="0" w:color="auto"/>
      </w:divBdr>
    </w:div>
    <w:div w:id="1439639746">
      <w:bodyDiv w:val="1"/>
      <w:marLeft w:val="0"/>
      <w:marRight w:val="0"/>
      <w:marTop w:val="0"/>
      <w:marBottom w:val="0"/>
      <w:divBdr>
        <w:top w:val="none" w:sz="0" w:space="0" w:color="auto"/>
        <w:left w:val="none" w:sz="0" w:space="0" w:color="auto"/>
        <w:bottom w:val="none" w:sz="0" w:space="0" w:color="auto"/>
        <w:right w:val="none" w:sz="0" w:space="0" w:color="auto"/>
      </w:divBdr>
    </w:div>
    <w:div w:id="1456800259">
      <w:bodyDiv w:val="1"/>
      <w:marLeft w:val="0"/>
      <w:marRight w:val="0"/>
      <w:marTop w:val="0"/>
      <w:marBottom w:val="0"/>
      <w:divBdr>
        <w:top w:val="none" w:sz="0" w:space="0" w:color="auto"/>
        <w:left w:val="none" w:sz="0" w:space="0" w:color="auto"/>
        <w:bottom w:val="none" w:sz="0" w:space="0" w:color="auto"/>
        <w:right w:val="none" w:sz="0" w:space="0" w:color="auto"/>
      </w:divBdr>
    </w:div>
    <w:div w:id="1599095997">
      <w:bodyDiv w:val="1"/>
      <w:marLeft w:val="0"/>
      <w:marRight w:val="0"/>
      <w:marTop w:val="0"/>
      <w:marBottom w:val="0"/>
      <w:divBdr>
        <w:top w:val="none" w:sz="0" w:space="0" w:color="auto"/>
        <w:left w:val="none" w:sz="0" w:space="0" w:color="auto"/>
        <w:bottom w:val="none" w:sz="0" w:space="0" w:color="auto"/>
        <w:right w:val="none" w:sz="0" w:space="0" w:color="auto"/>
      </w:divBdr>
    </w:div>
    <w:div w:id="1717968108">
      <w:bodyDiv w:val="1"/>
      <w:marLeft w:val="0"/>
      <w:marRight w:val="0"/>
      <w:marTop w:val="0"/>
      <w:marBottom w:val="0"/>
      <w:divBdr>
        <w:top w:val="none" w:sz="0" w:space="0" w:color="auto"/>
        <w:left w:val="none" w:sz="0" w:space="0" w:color="auto"/>
        <w:bottom w:val="none" w:sz="0" w:space="0" w:color="auto"/>
        <w:right w:val="none" w:sz="0" w:space="0" w:color="auto"/>
      </w:divBdr>
    </w:div>
    <w:div w:id="1721859225">
      <w:bodyDiv w:val="1"/>
      <w:marLeft w:val="0"/>
      <w:marRight w:val="0"/>
      <w:marTop w:val="0"/>
      <w:marBottom w:val="0"/>
      <w:divBdr>
        <w:top w:val="none" w:sz="0" w:space="0" w:color="auto"/>
        <w:left w:val="none" w:sz="0" w:space="0" w:color="auto"/>
        <w:bottom w:val="none" w:sz="0" w:space="0" w:color="auto"/>
        <w:right w:val="none" w:sz="0" w:space="0" w:color="auto"/>
      </w:divBdr>
    </w:div>
    <w:div w:id="1725060246">
      <w:bodyDiv w:val="1"/>
      <w:marLeft w:val="0"/>
      <w:marRight w:val="0"/>
      <w:marTop w:val="0"/>
      <w:marBottom w:val="0"/>
      <w:divBdr>
        <w:top w:val="none" w:sz="0" w:space="0" w:color="auto"/>
        <w:left w:val="none" w:sz="0" w:space="0" w:color="auto"/>
        <w:bottom w:val="none" w:sz="0" w:space="0" w:color="auto"/>
        <w:right w:val="none" w:sz="0" w:space="0" w:color="auto"/>
      </w:divBdr>
    </w:div>
    <w:div w:id="1753820992">
      <w:bodyDiv w:val="1"/>
      <w:marLeft w:val="0"/>
      <w:marRight w:val="0"/>
      <w:marTop w:val="0"/>
      <w:marBottom w:val="0"/>
      <w:divBdr>
        <w:top w:val="none" w:sz="0" w:space="0" w:color="auto"/>
        <w:left w:val="none" w:sz="0" w:space="0" w:color="auto"/>
        <w:bottom w:val="none" w:sz="0" w:space="0" w:color="auto"/>
        <w:right w:val="none" w:sz="0" w:space="0" w:color="auto"/>
      </w:divBdr>
    </w:div>
    <w:div w:id="1818648882">
      <w:bodyDiv w:val="1"/>
      <w:marLeft w:val="0"/>
      <w:marRight w:val="0"/>
      <w:marTop w:val="0"/>
      <w:marBottom w:val="0"/>
      <w:divBdr>
        <w:top w:val="none" w:sz="0" w:space="0" w:color="auto"/>
        <w:left w:val="none" w:sz="0" w:space="0" w:color="auto"/>
        <w:bottom w:val="none" w:sz="0" w:space="0" w:color="auto"/>
        <w:right w:val="none" w:sz="0" w:space="0" w:color="auto"/>
      </w:divBdr>
    </w:div>
    <w:div w:id="1831286568">
      <w:bodyDiv w:val="1"/>
      <w:marLeft w:val="0"/>
      <w:marRight w:val="0"/>
      <w:marTop w:val="0"/>
      <w:marBottom w:val="0"/>
      <w:divBdr>
        <w:top w:val="none" w:sz="0" w:space="0" w:color="auto"/>
        <w:left w:val="none" w:sz="0" w:space="0" w:color="auto"/>
        <w:bottom w:val="none" w:sz="0" w:space="0" w:color="auto"/>
        <w:right w:val="none" w:sz="0" w:space="0" w:color="auto"/>
      </w:divBdr>
    </w:div>
    <w:div w:id="1877621985">
      <w:bodyDiv w:val="1"/>
      <w:marLeft w:val="0"/>
      <w:marRight w:val="0"/>
      <w:marTop w:val="0"/>
      <w:marBottom w:val="0"/>
      <w:divBdr>
        <w:top w:val="none" w:sz="0" w:space="0" w:color="auto"/>
        <w:left w:val="none" w:sz="0" w:space="0" w:color="auto"/>
        <w:bottom w:val="none" w:sz="0" w:space="0" w:color="auto"/>
        <w:right w:val="none" w:sz="0" w:space="0" w:color="auto"/>
      </w:divBdr>
    </w:div>
    <w:div w:id="1943487243">
      <w:bodyDiv w:val="1"/>
      <w:marLeft w:val="0"/>
      <w:marRight w:val="0"/>
      <w:marTop w:val="0"/>
      <w:marBottom w:val="0"/>
      <w:divBdr>
        <w:top w:val="none" w:sz="0" w:space="0" w:color="auto"/>
        <w:left w:val="none" w:sz="0" w:space="0" w:color="auto"/>
        <w:bottom w:val="none" w:sz="0" w:space="0" w:color="auto"/>
        <w:right w:val="none" w:sz="0" w:space="0" w:color="auto"/>
      </w:divBdr>
    </w:div>
    <w:div w:id="207357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58DDE-FF6B-4DD1-A818-6B156525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25173</Words>
  <Characters>151040</Characters>
  <Application>Microsoft Office Word</Application>
  <DocSecurity>0</DocSecurity>
  <Lines>1258</Lines>
  <Paragraphs>351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3</cp:revision>
  <cp:lastPrinted>2022-10-19T08:44:00Z</cp:lastPrinted>
  <dcterms:created xsi:type="dcterms:W3CDTF">2022-10-19T08:44:00Z</dcterms:created>
  <dcterms:modified xsi:type="dcterms:W3CDTF">2022-10-19T08:45:00Z</dcterms:modified>
</cp:coreProperties>
</file>